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EA79F" w14:textId="77777777" w:rsidR="00781568" w:rsidRDefault="00724E18" w:rsidP="00F61C5C">
      <w:pPr>
        <w:pStyle w:val="Standard"/>
        <w:spacing w:after="0"/>
        <w:jc w:val="center"/>
      </w:pPr>
      <w:r>
        <w:rPr>
          <w:b/>
          <w:lang w:val="en-GB"/>
        </w:rPr>
        <w:t>Nuclear Data Section</w:t>
      </w:r>
    </w:p>
    <w:p w14:paraId="5861524E" w14:textId="77777777" w:rsidR="00781568" w:rsidRDefault="00724E18" w:rsidP="00F61C5C">
      <w:pPr>
        <w:pStyle w:val="Standard"/>
        <w:spacing w:after="0"/>
        <w:jc w:val="center"/>
      </w:pPr>
      <w:r>
        <w:rPr>
          <w:b/>
          <w:lang w:val="en-GB"/>
        </w:rPr>
        <w:t>International Atomic Energy Agency</w:t>
      </w:r>
    </w:p>
    <w:p w14:paraId="289F687B" w14:textId="77777777" w:rsidR="00781568" w:rsidRDefault="00724E18" w:rsidP="00F61C5C">
      <w:pPr>
        <w:pStyle w:val="Standard"/>
        <w:spacing w:after="0"/>
        <w:jc w:val="center"/>
      </w:pPr>
      <w:proofErr w:type="spellStart"/>
      <w:r>
        <w:rPr>
          <w:b/>
          <w:lang w:val="en-GB"/>
        </w:rPr>
        <w:t>P.O.Box</w:t>
      </w:r>
      <w:proofErr w:type="spellEnd"/>
      <w:r>
        <w:rPr>
          <w:b/>
          <w:lang w:val="en-GB"/>
        </w:rPr>
        <w:t xml:space="preserve"> 100, A-1400 Vienna, Austria</w:t>
      </w:r>
    </w:p>
    <w:p w14:paraId="067810FA" w14:textId="77777777" w:rsidR="00781568" w:rsidRPr="00694096" w:rsidRDefault="00781568" w:rsidP="00F61C5C">
      <w:pPr>
        <w:pStyle w:val="Standard"/>
        <w:spacing w:after="0"/>
        <w:jc w:val="center"/>
        <w:rPr>
          <w:rFonts w:eastAsiaTheme="minorEastAsia"/>
          <w:lang w:eastAsia="ja-JP"/>
        </w:rPr>
      </w:pPr>
    </w:p>
    <w:p w14:paraId="472FF593" w14:textId="3798527F" w:rsidR="00781568" w:rsidRPr="00AD319A" w:rsidRDefault="000A5A85" w:rsidP="00F61C5C">
      <w:pPr>
        <w:pStyle w:val="Standard"/>
        <w:spacing w:after="0"/>
        <w:jc w:val="center"/>
        <w:rPr>
          <w:rFonts w:eastAsiaTheme="minorEastAsia"/>
          <w:lang w:val="en-GB"/>
        </w:rPr>
      </w:pPr>
      <w:r>
        <w:rPr>
          <w:b/>
          <w:u w:val="single"/>
          <w:lang w:val="en-GB"/>
        </w:rPr>
        <w:t>Memo 4C-3/409</w:t>
      </w:r>
    </w:p>
    <w:p w14:paraId="15ECEF6E" w14:textId="77777777" w:rsidR="00781568" w:rsidRPr="00371D2E" w:rsidRDefault="00781568" w:rsidP="00F61C5C">
      <w:pPr>
        <w:pStyle w:val="Standard"/>
        <w:spacing w:after="0"/>
        <w:rPr>
          <w:lang w:val="en-GB"/>
        </w:rPr>
      </w:pPr>
    </w:p>
    <w:p w14:paraId="3DAA1F6F" w14:textId="032D673C" w:rsidR="00781568" w:rsidRDefault="00724E18" w:rsidP="008738B1">
      <w:pPr>
        <w:pStyle w:val="Standard"/>
        <w:tabs>
          <w:tab w:val="clear" w:pos="720"/>
        </w:tabs>
        <w:spacing w:after="0"/>
        <w:jc w:val="both"/>
      </w:pPr>
      <w:r>
        <w:rPr>
          <w:b/>
          <w:lang w:val="en-GB"/>
        </w:rPr>
        <w:t>Date:</w:t>
      </w:r>
      <w:r w:rsidR="008738B1">
        <w:rPr>
          <w:b/>
          <w:lang w:val="en-GB"/>
        </w:rPr>
        <w:tab/>
      </w:r>
      <w:r w:rsidR="008738B1">
        <w:rPr>
          <w:b/>
          <w:lang w:val="en-GB"/>
        </w:rPr>
        <w:tab/>
      </w:r>
      <w:r w:rsidR="00D10E37" w:rsidRPr="00D10E37">
        <w:rPr>
          <w:lang w:val="en-GB"/>
        </w:rPr>
        <w:t>16</w:t>
      </w:r>
      <w:r w:rsidRPr="00D10E37">
        <w:rPr>
          <w:lang w:val="en-GB"/>
        </w:rPr>
        <w:t xml:space="preserve"> </w:t>
      </w:r>
      <w:r w:rsidR="00694096" w:rsidRPr="00D10E37">
        <w:rPr>
          <w:rFonts w:eastAsiaTheme="minorEastAsia" w:hint="eastAsia"/>
          <w:lang w:val="en-GB" w:eastAsia="ja-JP"/>
        </w:rPr>
        <w:t>May</w:t>
      </w:r>
      <w:r w:rsidRPr="00D10E37">
        <w:rPr>
          <w:lang w:val="en-GB"/>
        </w:rPr>
        <w:t xml:space="preserve"> 2017</w:t>
      </w:r>
    </w:p>
    <w:p w14:paraId="4284C24F" w14:textId="77777777" w:rsidR="00781568" w:rsidRDefault="00724E18" w:rsidP="008738B1">
      <w:pPr>
        <w:pStyle w:val="Standard"/>
        <w:tabs>
          <w:tab w:val="clear" w:pos="720"/>
        </w:tabs>
        <w:spacing w:after="0"/>
        <w:jc w:val="both"/>
      </w:pPr>
      <w:r>
        <w:rPr>
          <w:b/>
          <w:lang w:val="en-GB"/>
        </w:rPr>
        <w:t>To:</w:t>
      </w:r>
      <w:r w:rsidR="008738B1">
        <w:rPr>
          <w:b/>
          <w:lang w:val="en-GB"/>
        </w:rPr>
        <w:tab/>
      </w:r>
      <w:r w:rsidR="008738B1">
        <w:rPr>
          <w:b/>
          <w:lang w:val="en-GB"/>
        </w:rPr>
        <w:tab/>
      </w:r>
      <w:r>
        <w:rPr>
          <w:lang w:val="en-GB"/>
        </w:rPr>
        <w:t>Distribution</w:t>
      </w:r>
    </w:p>
    <w:p w14:paraId="7A1F3A7F" w14:textId="77777777" w:rsidR="00781568" w:rsidRPr="00694096" w:rsidRDefault="00724E18" w:rsidP="009E3D75">
      <w:pPr>
        <w:pStyle w:val="Standard"/>
        <w:tabs>
          <w:tab w:val="clear" w:pos="720"/>
        </w:tabs>
        <w:spacing w:after="0"/>
        <w:rPr>
          <w:rFonts w:eastAsiaTheme="minorEastAsia"/>
          <w:lang w:val="en-GB" w:eastAsia="ja-JP"/>
        </w:rPr>
      </w:pPr>
      <w:r>
        <w:rPr>
          <w:b/>
          <w:lang w:val="en-GB"/>
        </w:rPr>
        <w:t>From:</w:t>
      </w:r>
      <w:r w:rsidR="008738B1">
        <w:rPr>
          <w:b/>
          <w:lang w:val="en-GB"/>
        </w:rPr>
        <w:tab/>
      </w:r>
      <w:r w:rsidR="008738B1">
        <w:rPr>
          <w:b/>
          <w:lang w:val="en-GB"/>
        </w:rPr>
        <w:tab/>
      </w:r>
      <w:r w:rsidR="00986B31" w:rsidRPr="002A392D">
        <w:rPr>
          <w:lang w:val="en-GB"/>
        </w:rPr>
        <w:t xml:space="preserve">N. </w:t>
      </w:r>
      <w:r w:rsidR="004115E7" w:rsidRPr="002A392D">
        <w:rPr>
          <w:lang w:val="en-GB" w:eastAsia="ja-JP"/>
        </w:rPr>
        <w:t>Otsu</w:t>
      </w:r>
      <w:r w:rsidR="00AD319A">
        <w:rPr>
          <w:lang w:val="en-GB" w:eastAsia="ja-JP"/>
        </w:rPr>
        <w:t>ka</w:t>
      </w:r>
    </w:p>
    <w:p w14:paraId="1B140643" w14:textId="77777777" w:rsidR="009E3D75" w:rsidRDefault="009E3D75" w:rsidP="009E3D75">
      <w:pPr>
        <w:pStyle w:val="Standard"/>
        <w:tabs>
          <w:tab w:val="clear" w:pos="720"/>
        </w:tabs>
        <w:spacing w:after="0"/>
      </w:pPr>
    </w:p>
    <w:p w14:paraId="6A40F002" w14:textId="52AFCFF2" w:rsidR="00781568" w:rsidRDefault="00724E18" w:rsidP="00F61C5C">
      <w:pPr>
        <w:pStyle w:val="Standard"/>
        <w:tabs>
          <w:tab w:val="left" w:pos="993"/>
        </w:tabs>
        <w:spacing w:after="0"/>
        <w:rPr>
          <w:rFonts w:eastAsiaTheme="minorEastAsia"/>
          <w:b/>
          <w:lang w:val="en-GB" w:eastAsia="ja-JP"/>
        </w:rPr>
      </w:pPr>
      <w:r w:rsidRPr="00D83DC9">
        <w:rPr>
          <w:b/>
          <w:lang w:val="en-GB" w:eastAsia="ja-JP"/>
        </w:rPr>
        <w:t>S</w:t>
      </w:r>
      <w:r w:rsidRPr="00D83DC9">
        <w:rPr>
          <w:b/>
          <w:lang w:val="en-GB"/>
        </w:rPr>
        <w:t>ubject:</w:t>
      </w:r>
      <w:r w:rsidRPr="00D83DC9">
        <w:rPr>
          <w:lang w:val="en-GB"/>
        </w:rPr>
        <w:tab/>
      </w:r>
      <w:r w:rsidRPr="00D83DC9">
        <w:rPr>
          <w:lang w:val="en-GB"/>
        </w:rPr>
        <w:tab/>
      </w:r>
      <w:r w:rsidR="00C82B45">
        <w:rPr>
          <w:rFonts w:eastAsiaTheme="minorEastAsia" w:hint="eastAsia"/>
          <w:b/>
          <w:lang w:val="en-GB" w:eastAsia="ja-JP"/>
        </w:rPr>
        <w:t xml:space="preserve">EXFOR data sets for </w:t>
      </w:r>
      <w:r w:rsidR="001E3EF2">
        <w:rPr>
          <w:rFonts w:eastAsiaTheme="minorEastAsia"/>
          <w:b/>
          <w:lang w:val="en-GB" w:eastAsia="ja-JP"/>
        </w:rPr>
        <w:t xml:space="preserve">neutron </w:t>
      </w:r>
      <w:bookmarkStart w:id="0" w:name="_GoBack"/>
      <w:bookmarkEnd w:id="0"/>
      <w:r w:rsidR="00C82B45">
        <w:rPr>
          <w:rFonts w:eastAsiaTheme="minorEastAsia" w:hint="eastAsia"/>
          <w:b/>
          <w:lang w:val="en-GB" w:eastAsia="ja-JP"/>
        </w:rPr>
        <w:t>standard evaluations</w:t>
      </w:r>
      <w:r w:rsidR="00D10E37">
        <w:rPr>
          <w:rFonts w:eastAsiaTheme="minorEastAsia"/>
          <w:b/>
          <w:lang w:val="en-GB" w:eastAsia="ja-JP"/>
        </w:rPr>
        <w:t xml:space="preserve"> (</w:t>
      </w:r>
      <w:r w:rsidR="00971301">
        <w:rPr>
          <w:rFonts w:eastAsiaTheme="minorEastAsia"/>
          <w:b/>
          <w:lang w:val="en-GB" w:eastAsia="ja-JP"/>
        </w:rPr>
        <w:t xml:space="preserve">including NRDC 2016 </w:t>
      </w:r>
      <w:r w:rsidR="00D10E37">
        <w:rPr>
          <w:rFonts w:eastAsiaTheme="minorEastAsia"/>
          <w:b/>
          <w:lang w:val="en-GB" w:eastAsia="ja-JP"/>
        </w:rPr>
        <w:t>A30)</w:t>
      </w:r>
    </w:p>
    <w:p w14:paraId="29497141" w14:textId="3D557903" w:rsidR="00C82B45" w:rsidRDefault="00C82B45" w:rsidP="00F61C5C">
      <w:pPr>
        <w:pStyle w:val="Standard"/>
        <w:tabs>
          <w:tab w:val="left" w:pos="993"/>
        </w:tabs>
        <w:spacing w:after="0"/>
        <w:rPr>
          <w:rFonts w:eastAsiaTheme="minorEastAsia"/>
          <w:b/>
          <w:lang w:val="en-GB" w:eastAsia="ja-JP"/>
        </w:rPr>
      </w:pPr>
      <w:r>
        <w:rPr>
          <w:rFonts w:eastAsiaTheme="minorEastAsia" w:hint="eastAsia"/>
          <w:b/>
          <w:lang w:val="en-GB" w:eastAsia="ja-JP"/>
        </w:rPr>
        <w:t>Reference:</w:t>
      </w:r>
      <w:r>
        <w:rPr>
          <w:rFonts w:eastAsiaTheme="minorEastAsia" w:hint="eastAsia"/>
          <w:b/>
          <w:lang w:val="en-GB" w:eastAsia="ja-JP"/>
        </w:rPr>
        <w:tab/>
      </w:r>
      <w:r w:rsidRPr="00C82B45">
        <w:rPr>
          <w:rFonts w:eastAsiaTheme="minorEastAsia" w:hint="eastAsia"/>
          <w:lang w:val="en-GB" w:eastAsia="ja-JP"/>
        </w:rPr>
        <w:t>CP-D/699</w:t>
      </w:r>
    </w:p>
    <w:p w14:paraId="58447B5B" w14:textId="77777777" w:rsidR="00AD319A" w:rsidRDefault="00AD319A" w:rsidP="00F61C5C">
      <w:pPr>
        <w:pStyle w:val="Standard"/>
        <w:tabs>
          <w:tab w:val="left" w:pos="993"/>
        </w:tabs>
        <w:spacing w:after="0"/>
        <w:rPr>
          <w:rFonts w:eastAsiaTheme="minorEastAsia"/>
          <w:lang w:val="en-GB" w:eastAsia="ja-JP"/>
        </w:rPr>
      </w:pPr>
    </w:p>
    <w:p w14:paraId="5362C517" w14:textId="157EAFAF" w:rsidR="009F5FD7" w:rsidRDefault="009F5FD7" w:rsidP="00A86504">
      <w:pPr>
        <w:pStyle w:val="Standard"/>
        <w:tabs>
          <w:tab w:val="left" w:pos="993"/>
        </w:tabs>
        <w:spacing w:after="0"/>
        <w:jc w:val="both"/>
        <w:rPr>
          <w:rFonts w:eastAsiaTheme="minorEastAsia"/>
          <w:b/>
          <w:lang w:val="en-GB" w:eastAsia="ja-JP"/>
        </w:rPr>
      </w:pPr>
      <w:r>
        <w:rPr>
          <w:rFonts w:eastAsiaTheme="minorEastAsia"/>
          <w:b/>
          <w:lang w:val="en-GB" w:eastAsia="ja-JP"/>
        </w:rPr>
        <w:t>1. NRDC 2016 A30 (Continuing action to NNDC)</w:t>
      </w:r>
    </w:p>
    <w:p w14:paraId="13D21085" w14:textId="2745175C" w:rsidR="009F5FD7" w:rsidRPr="009F5FD7" w:rsidRDefault="009F5FD7" w:rsidP="00A86504">
      <w:pPr>
        <w:pStyle w:val="Standard"/>
        <w:tabs>
          <w:tab w:val="left" w:pos="993"/>
        </w:tabs>
        <w:spacing w:after="0"/>
        <w:jc w:val="both"/>
        <w:rPr>
          <w:rFonts w:eastAsiaTheme="minorEastAsia"/>
          <w:lang w:val="en-GB" w:eastAsia="ja-JP"/>
        </w:rPr>
      </w:pPr>
      <w:r w:rsidRPr="009F5FD7">
        <w:rPr>
          <w:rFonts w:eastAsiaTheme="minorEastAsia"/>
          <w:lang w:val="en-GB" w:eastAsia="ja-JP"/>
        </w:rPr>
        <w:t xml:space="preserve">I checked </w:t>
      </w:r>
      <w:r>
        <w:rPr>
          <w:rFonts w:eastAsiaTheme="minorEastAsia"/>
          <w:lang w:val="en-GB" w:eastAsia="ja-JP"/>
        </w:rPr>
        <w:t xml:space="preserve">the status of the GMA data sets </w:t>
      </w:r>
      <w:r w:rsidR="00F97F57">
        <w:rPr>
          <w:rFonts w:eastAsiaTheme="minorEastAsia"/>
          <w:lang w:val="en-GB" w:eastAsia="ja-JP"/>
        </w:rPr>
        <w:t xml:space="preserve">reserved </w:t>
      </w:r>
      <w:r>
        <w:rPr>
          <w:rFonts w:eastAsiaTheme="minorEastAsia"/>
          <w:lang w:val="en-GB" w:eastAsia="ja-JP"/>
        </w:rPr>
        <w:t>for assessment by NNDC</w:t>
      </w:r>
      <w:r w:rsidR="00F97F57">
        <w:rPr>
          <w:rFonts w:eastAsiaTheme="minorEastAsia"/>
          <w:lang w:val="en-GB" w:eastAsia="ja-JP"/>
        </w:rPr>
        <w:t xml:space="preserve"> to close this item</w:t>
      </w:r>
      <w:r>
        <w:rPr>
          <w:rFonts w:eastAsiaTheme="minorEastAsia"/>
          <w:lang w:val="en-GB" w:eastAsia="ja-JP"/>
        </w:rPr>
        <w:t xml:space="preserve">. I found </w:t>
      </w:r>
      <w:r w:rsidRPr="00A86504">
        <w:rPr>
          <w:rFonts w:eastAsiaTheme="minorEastAsia" w:hint="eastAsia"/>
          <w:u w:val="single"/>
          <w:lang w:val="en-GB" w:eastAsia="ja-JP"/>
        </w:rPr>
        <w:t xml:space="preserve">Tables 1 and 2 of </w:t>
      </w:r>
      <w:r w:rsidRPr="00A86504">
        <w:rPr>
          <w:rFonts w:eastAsiaTheme="minorEastAsia"/>
          <w:u w:val="single"/>
          <w:lang w:val="en-GB" w:eastAsia="ja-JP"/>
        </w:rPr>
        <w:t>J.W. Meadows, C</w:t>
      </w:r>
      <w:proofErr w:type="gramStart"/>
      <w:r w:rsidRPr="00A86504">
        <w:rPr>
          <w:rFonts w:eastAsiaTheme="minorEastAsia"/>
          <w:u w:val="single"/>
          <w:lang w:val="en-GB" w:eastAsia="ja-JP"/>
        </w:rPr>
        <w:t>,70ANL</w:t>
      </w:r>
      <w:proofErr w:type="gramEnd"/>
      <w:r w:rsidRPr="00A86504">
        <w:rPr>
          <w:rFonts w:eastAsiaTheme="minorEastAsia"/>
          <w:u w:val="single"/>
          <w:lang w:val="en-GB" w:eastAsia="ja-JP"/>
        </w:rPr>
        <w:t xml:space="preserve">,,129,1970 must be added to EXFOR 10148, and they </w:t>
      </w:r>
      <w:r w:rsidR="00A86504" w:rsidRPr="00A86504">
        <w:rPr>
          <w:rFonts w:eastAsiaTheme="minorEastAsia"/>
          <w:u w:val="single"/>
          <w:lang w:val="en-GB" w:eastAsia="ja-JP"/>
        </w:rPr>
        <w:t xml:space="preserve">should </w:t>
      </w:r>
      <w:r w:rsidRPr="00A86504">
        <w:rPr>
          <w:rFonts w:eastAsiaTheme="minorEastAsia"/>
          <w:u w:val="single"/>
          <w:lang w:val="en-GB" w:eastAsia="ja-JP"/>
        </w:rPr>
        <w:t>supersede</w:t>
      </w:r>
      <w:r w:rsidRPr="00A86504">
        <w:rPr>
          <w:u w:val="single"/>
        </w:rPr>
        <w:t xml:space="preserve"> </w:t>
      </w:r>
      <w:r w:rsidRPr="00A86504">
        <w:rPr>
          <w:rFonts w:eastAsiaTheme="minorEastAsia"/>
          <w:u w:val="single"/>
          <w:lang w:val="en-GB" w:eastAsia="ja-JP"/>
        </w:rPr>
        <w:t>EXFOR 10148.002 and 003</w:t>
      </w:r>
      <w:r>
        <w:rPr>
          <w:rFonts w:eastAsiaTheme="minorEastAsia"/>
          <w:lang w:val="en-GB" w:eastAsia="ja-JP"/>
        </w:rPr>
        <w:t xml:space="preserve">. </w:t>
      </w:r>
      <w:r w:rsidR="00B7643A">
        <w:rPr>
          <w:rFonts w:eastAsiaTheme="minorEastAsia"/>
          <w:lang w:val="en-GB" w:eastAsia="ja-JP"/>
        </w:rPr>
        <w:t xml:space="preserve">See </w:t>
      </w:r>
      <w:r w:rsidR="00B7643A" w:rsidRPr="00F97F57">
        <w:rPr>
          <w:rFonts w:eastAsiaTheme="minorEastAsia"/>
          <w:b/>
          <w:lang w:val="en-GB" w:eastAsia="ja-JP"/>
        </w:rPr>
        <w:t>Appendix 1</w:t>
      </w:r>
      <w:r w:rsidR="00B7643A">
        <w:rPr>
          <w:rFonts w:eastAsiaTheme="minorEastAsia"/>
          <w:lang w:val="en-GB" w:eastAsia="ja-JP"/>
        </w:rPr>
        <w:t xml:space="preserve"> of this memo for m</w:t>
      </w:r>
      <w:r>
        <w:rPr>
          <w:rFonts w:eastAsiaTheme="minorEastAsia"/>
          <w:lang w:val="en-GB" w:eastAsia="ja-JP"/>
        </w:rPr>
        <w:t xml:space="preserve">ore details about </w:t>
      </w:r>
      <w:r w:rsidR="00B7643A">
        <w:rPr>
          <w:rFonts w:eastAsiaTheme="minorEastAsia"/>
          <w:lang w:val="en-GB" w:eastAsia="ja-JP"/>
        </w:rPr>
        <w:t>my assessment</w:t>
      </w:r>
      <w:r>
        <w:rPr>
          <w:rFonts w:eastAsiaTheme="minorEastAsia"/>
          <w:lang w:val="en-GB" w:eastAsia="ja-JP"/>
        </w:rPr>
        <w:t>.</w:t>
      </w:r>
    </w:p>
    <w:p w14:paraId="33FCF22D" w14:textId="77777777" w:rsidR="009F5FD7" w:rsidRDefault="009F5FD7" w:rsidP="00A86504">
      <w:pPr>
        <w:pStyle w:val="Standard"/>
        <w:tabs>
          <w:tab w:val="left" w:pos="993"/>
        </w:tabs>
        <w:spacing w:after="0"/>
        <w:jc w:val="both"/>
        <w:rPr>
          <w:rFonts w:eastAsiaTheme="minorEastAsia"/>
          <w:b/>
          <w:lang w:val="en-GB" w:eastAsia="ja-JP"/>
        </w:rPr>
      </w:pPr>
    </w:p>
    <w:p w14:paraId="63572589" w14:textId="0F2FF686" w:rsidR="00C82B45" w:rsidRPr="00D10E37" w:rsidRDefault="009F5FD7" w:rsidP="00A86504">
      <w:pPr>
        <w:pStyle w:val="Standard"/>
        <w:tabs>
          <w:tab w:val="left" w:pos="993"/>
        </w:tabs>
        <w:spacing w:after="0"/>
        <w:jc w:val="both"/>
        <w:rPr>
          <w:rFonts w:eastAsiaTheme="minorEastAsia"/>
          <w:b/>
          <w:lang w:val="en-GB" w:eastAsia="ja-JP"/>
        </w:rPr>
      </w:pPr>
      <w:r>
        <w:rPr>
          <w:rFonts w:eastAsiaTheme="minorEastAsia"/>
          <w:b/>
          <w:lang w:val="en-GB" w:eastAsia="ja-JP"/>
        </w:rPr>
        <w:t>2</w:t>
      </w:r>
      <w:r w:rsidR="00D10E37" w:rsidRPr="00D10E37">
        <w:rPr>
          <w:rFonts w:eastAsiaTheme="minorEastAsia"/>
          <w:b/>
          <w:lang w:val="en-GB" w:eastAsia="ja-JP"/>
        </w:rPr>
        <w:t>. Digitized</w:t>
      </w:r>
      <w:r w:rsidR="0088730F">
        <w:rPr>
          <w:rFonts w:eastAsiaTheme="minorEastAsia"/>
          <w:b/>
          <w:lang w:val="en-GB" w:eastAsia="ja-JP"/>
        </w:rPr>
        <w:t xml:space="preserve"> NIST</w:t>
      </w:r>
      <w:r w:rsidR="00D10E37" w:rsidRPr="00D10E37">
        <w:rPr>
          <w:rFonts w:eastAsiaTheme="minorEastAsia"/>
          <w:b/>
          <w:lang w:val="en-GB" w:eastAsia="ja-JP"/>
        </w:rPr>
        <w:t xml:space="preserve"> </w:t>
      </w:r>
      <w:proofErr w:type="gramStart"/>
      <w:r w:rsidR="00D10E37" w:rsidRPr="00D10E37">
        <w:rPr>
          <w:rFonts w:eastAsiaTheme="minorEastAsia"/>
          <w:b/>
          <w:vertAlign w:val="superscript"/>
          <w:lang w:val="en-GB" w:eastAsia="ja-JP"/>
        </w:rPr>
        <w:t>235</w:t>
      </w:r>
      <w:r w:rsidR="0088730F">
        <w:rPr>
          <w:rFonts w:eastAsiaTheme="minorEastAsia"/>
          <w:b/>
          <w:lang w:val="en-GB" w:eastAsia="ja-JP"/>
        </w:rPr>
        <w:t>U(</w:t>
      </w:r>
      <w:proofErr w:type="spellStart"/>
      <w:proofErr w:type="gramEnd"/>
      <w:r w:rsidR="0088730F">
        <w:rPr>
          <w:rFonts w:eastAsiaTheme="minorEastAsia"/>
          <w:b/>
          <w:lang w:val="en-GB" w:eastAsia="ja-JP"/>
        </w:rPr>
        <w:t>n,f</w:t>
      </w:r>
      <w:proofErr w:type="spellEnd"/>
      <w:r w:rsidR="0088730F">
        <w:rPr>
          <w:rFonts w:eastAsiaTheme="minorEastAsia"/>
          <w:b/>
          <w:lang w:val="en-GB" w:eastAsia="ja-JP"/>
        </w:rPr>
        <w:t>) cross sections for deletion</w:t>
      </w:r>
      <w:r>
        <w:rPr>
          <w:rFonts w:eastAsiaTheme="minorEastAsia"/>
          <w:b/>
          <w:lang w:val="en-GB" w:eastAsia="ja-JP"/>
        </w:rPr>
        <w:t xml:space="preserve"> (EXFOR 13995.002)</w:t>
      </w:r>
    </w:p>
    <w:p w14:paraId="23E97453" w14:textId="209DDC8C" w:rsidR="0088730F" w:rsidRDefault="00D10E37" w:rsidP="00A86504">
      <w:pPr>
        <w:pStyle w:val="Standard"/>
        <w:tabs>
          <w:tab w:val="left" w:pos="993"/>
        </w:tabs>
        <w:spacing w:after="0"/>
        <w:jc w:val="both"/>
        <w:rPr>
          <w:rFonts w:eastAsiaTheme="minorEastAsia"/>
          <w:lang w:val="en-GB" w:eastAsia="ja-JP"/>
        </w:rPr>
      </w:pPr>
      <w:r w:rsidRPr="00D10E37">
        <w:rPr>
          <w:rFonts w:eastAsiaTheme="minorEastAsia"/>
          <w:lang w:val="en-GB" w:eastAsia="ja-JP"/>
        </w:rPr>
        <w:t xml:space="preserve">The </w:t>
      </w:r>
      <w:r w:rsidRPr="00D10E37">
        <w:rPr>
          <w:rFonts w:eastAsiaTheme="minorEastAsia"/>
          <w:vertAlign w:val="superscript"/>
          <w:lang w:val="en-GB" w:eastAsia="ja-JP"/>
        </w:rPr>
        <w:t>235</w:t>
      </w:r>
      <w:r>
        <w:rPr>
          <w:rFonts w:eastAsiaTheme="minorEastAsia"/>
          <w:lang w:val="en-GB" w:eastAsia="ja-JP"/>
        </w:rPr>
        <w:t>U(</w:t>
      </w:r>
      <w:proofErr w:type="spellStart"/>
      <w:r>
        <w:rPr>
          <w:rFonts w:eastAsiaTheme="minorEastAsia"/>
          <w:lang w:val="en-GB" w:eastAsia="ja-JP"/>
        </w:rPr>
        <w:t>n,f</w:t>
      </w:r>
      <w:proofErr w:type="spellEnd"/>
      <w:r>
        <w:rPr>
          <w:rFonts w:eastAsiaTheme="minorEastAsia"/>
          <w:lang w:val="en-GB" w:eastAsia="ja-JP"/>
        </w:rPr>
        <w:t xml:space="preserve">) cross sections published in Figs.1 to 3 of C,88MITO,,1037,1988 are digitized and compiled in </w:t>
      </w:r>
      <w:r w:rsidRPr="00F97F57">
        <w:rPr>
          <w:rFonts w:eastAsiaTheme="minorEastAsia"/>
          <w:lang w:val="en-GB" w:eastAsia="ja-JP"/>
        </w:rPr>
        <w:t>EXFOR 13995.002</w:t>
      </w:r>
      <w:r>
        <w:rPr>
          <w:rFonts w:eastAsiaTheme="minorEastAsia"/>
          <w:lang w:val="en-GB" w:eastAsia="ja-JP"/>
        </w:rPr>
        <w:t>. I found all data sets are compiled in 10595.002, 10950.002</w:t>
      </w:r>
      <w:r w:rsidR="00F97F57">
        <w:rPr>
          <w:rFonts w:eastAsiaTheme="minorEastAsia"/>
          <w:lang w:val="en-GB" w:eastAsia="ja-JP"/>
        </w:rPr>
        <w:t xml:space="preserve"> (but in a different group structure)</w:t>
      </w:r>
      <w:r>
        <w:rPr>
          <w:rFonts w:eastAsiaTheme="minorEastAsia"/>
          <w:lang w:val="en-GB" w:eastAsia="ja-JP"/>
        </w:rPr>
        <w:t>, 10971.002, 10987.002, 12848.002-003 and 12924.002</w:t>
      </w:r>
      <w:r w:rsidR="0088730F">
        <w:rPr>
          <w:rFonts w:eastAsiaTheme="minorEastAsia"/>
          <w:lang w:val="en-GB" w:eastAsia="ja-JP"/>
        </w:rPr>
        <w:t xml:space="preserve">. </w:t>
      </w:r>
      <w:r w:rsidR="00A86504" w:rsidRPr="00A86504">
        <w:rPr>
          <w:rFonts w:eastAsiaTheme="minorEastAsia"/>
          <w:u w:val="single"/>
          <w:lang w:val="en-GB" w:eastAsia="ja-JP"/>
        </w:rPr>
        <w:t>I su</w:t>
      </w:r>
      <w:r w:rsidR="00A86504">
        <w:rPr>
          <w:rFonts w:eastAsiaTheme="minorEastAsia"/>
          <w:u w:val="single"/>
          <w:lang w:val="en-GB" w:eastAsia="ja-JP"/>
        </w:rPr>
        <w:t>ggest deletion of</w:t>
      </w:r>
      <w:r w:rsidR="00A86504" w:rsidRPr="00A86504">
        <w:rPr>
          <w:rFonts w:eastAsiaTheme="minorEastAsia"/>
          <w:u w:val="single"/>
          <w:lang w:val="en-GB" w:eastAsia="ja-JP"/>
        </w:rPr>
        <w:t xml:space="preserve"> the digitized data set</w:t>
      </w:r>
      <w:r w:rsidRPr="00A86504">
        <w:rPr>
          <w:rFonts w:eastAsiaTheme="minorEastAsia"/>
          <w:u w:val="single"/>
          <w:lang w:val="en-GB" w:eastAsia="ja-JP"/>
        </w:rPr>
        <w:t>.</w:t>
      </w:r>
    </w:p>
    <w:p w14:paraId="61F8453C" w14:textId="1E8ED7FC" w:rsidR="00D10E37" w:rsidRDefault="00D10E37" w:rsidP="00A86504">
      <w:pPr>
        <w:pStyle w:val="Standard"/>
        <w:tabs>
          <w:tab w:val="left" w:pos="993"/>
        </w:tabs>
        <w:spacing w:after="0"/>
        <w:jc w:val="both"/>
        <w:rPr>
          <w:rFonts w:eastAsiaTheme="minorEastAsia"/>
          <w:lang w:val="en-GB" w:eastAsia="ja-JP"/>
        </w:rPr>
      </w:pPr>
      <w:r>
        <w:rPr>
          <w:rFonts w:eastAsiaTheme="minorEastAsia"/>
          <w:lang w:val="en-GB" w:eastAsia="ja-JP"/>
        </w:rPr>
        <w:t xml:space="preserve">The group structure adopted in 10595.002 is different from the group structure adopted in the 88MITO article. The data set published in the 88MITO article is also tabulated in Table A.III of </w:t>
      </w:r>
      <w:proofErr w:type="spellStart"/>
      <w:r>
        <w:rPr>
          <w:rFonts w:eastAsiaTheme="minorEastAsia"/>
          <w:lang w:val="en-GB" w:eastAsia="ja-JP"/>
        </w:rPr>
        <w:t>Nucl</w:t>
      </w:r>
      <w:proofErr w:type="spellEnd"/>
      <w:r>
        <w:rPr>
          <w:rFonts w:eastAsiaTheme="minorEastAsia"/>
          <w:lang w:val="en-GB" w:eastAsia="ja-JP"/>
        </w:rPr>
        <w:t xml:space="preserve">. Sci. Eng. 81(1982)196 (with point-wise partial uncertainties), and I propose </w:t>
      </w:r>
      <w:r w:rsidR="00F97F57" w:rsidRPr="00057F6C">
        <w:rPr>
          <w:rFonts w:eastAsiaTheme="minorEastAsia"/>
          <w:u w:val="single"/>
          <w:lang w:val="en-GB" w:eastAsia="ja-JP"/>
        </w:rPr>
        <w:t>a</w:t>
      </w:r>
      <w:r w:rsidRPr="00057F6C">
        <w:rPr>
          <w:rFonts w:eastAsiaTheme="minorEastAsia"/>
          <w:u w:val="single"/>
          <w:lang w:val="en-GB" w:eastAsia="ja-JP"/>
        </w:rPr>
        <w:t>dd</w:t>
      </w:r>
      <w:r w:rsidR="00F97F57" w:rsidRPr="00057F6C">
        <w:rPr>
          <w:rFonts w:eastAsiaTheme="minorEastAsia"/>
          <w:u w:val="single"/>
          <w:lang w:val="en-GB" w:eastAsia="ja-JP"/>
        </w:rPr>
        <w:t>ition of</w:t>
      </w:r>
      <w:r w:rsidRPr="00057F6C">
        <w:rPr>
          <w:rFonts w:eastAsiaTheme="minorEastAsia"/>
          <w:u w:val="single"/>
          <w:lang w:val="en-GB" w:eastAsia="ja-JP"/>
        </w:rPr>
        <w:t xml:space="preserve"> this </w:t>
      </w:r>
      <w:r w:rsidR="00057F6C" w:rsidRPr="00057F6C">
        <w:rPr>
          <w:rFonts w:eastAsiaTheme="minorEastAsia"/>
          <w:u w:val="single"/>
          <w:lang w:val="en-GB" w:eastAsia="ja-JP"/>
        </w:rPr>
        <w:t xml:space="preserve">Table A.III </w:t>
      </w:r>
      <w:r w:rsidRPr="00057F6C">
        <w:rPr>
          <w:rFonts w:eastAsiaTheme="minorEastAsia"/>
          <w:u w:val="single"/>
          <w:lang w:val="en-GB" w:eastAsia="ja-JP"/>
        </w:rPr>
        <w:t xml:space="preserve">data set </w:t>
      </w:r>
      <w:r w:rsidR="00F97F57" w:rsidRPr="00057F6C">
        <w:rPr>
          <w:rFonts w:eastAsiaTheme="minorEastAsia"/>
          <w:u w:val="single"/>
          <w:lang w:val="en-GB" w:eastAsia="ja-JP"/>
        </w:rPr>
        <w:t>to</w:t>
      </w:r>
      <w:r w:rsidRPr="00057F6C">
        <w:rPr>
          <w:rFonts w:eastAsiaTheme="minorEastAsia"/>
          <w:u w:val="single"/>
          <w:lang w:val="en-GB" w:eastAsia="ja-JP"/>
        </w:rPr>
        <w:t xml:space="preserve"> </w:t>
      </w:r>
      <w:r w:rsidR="00F97F57" w:rsidRPr="00057F6C">
        <w:rPr>
          <w:rFonts w:eastAsiaTheme="minorEastAsia"/>
          <w:u w:val="single"/>
          <w:lang w:val="en-GB" w:eastAsia="ja-JP"/>
        </w:rPr>
        <w:t xml:space="preserve">EXFOR </w:t>
      </w:r>
      <w:r w:rsidRPr="00057F6C">
        <w:rPr>
          <w:rFonts w:eastAsiaTheme="minorEastAsia"/>
          <w:u w:val="single"/>
          <w:lang w:val="en-GB" w:eastAsia="ja-JP"/>
        </w:rPr>
        <w:t>10595</w:t>
      </w:r>
      <w:r>
        <w:rPr>
          <w:rFonts w:eastAsiaTheme="minorEastAsia"/>
          <w:lang w:val="en-GB" w:eastAsia="ja-JP"/>
        </w:rPr>
        <w:t xml:space="preserve"> as an alternative result of 10595.002.</w:t>
      </w:r>
    </w:p>
    <w:p w14:paraId="281AE3E0" w14:textId="77777777" w:rsidR="00B65ED6" w:rsidRDefault="00B65ED6" w:rsidP="00A86504">
      <w:pPr>
        <w:pStyle w:val="Standard"/>
        <w:tabs>
          <w:tab w:val="left" w:pos="993"/>
        </w:tabs>
        <w:spacing w:after="0"/>
        <w:jc w:val="both"/>
        <w:rPr>
          <w:rFonts w:eastAsiaTheme="minorEastAsia"/>
          <w:lang w:val="en-GB" w:eastAsia="ja-JP"/>
        </w:rPr>
      </w:pPr>
    </w:p>
    <w:p w14:paraId="272B198B" w14:textId="03F8E5E6" w:rsidR="0088730F" w:rsidRPr="009F5FD7" w:rsidRDefault="009F5FD7" w:rsidP="00A86504">
      <w:pPr>
        <w:pStyle w:val="Standard"/>
        <w:tabs>
          <w:tab w:val="left" w:pos="993"/>
        </w:tabs>
        <w:spacing w:after="0"/>
        <w:jc w:val="both"/>
        <w:rPr>
          <w:rFonts w:eastAsiaTheme="minorEastAsia"/>
          <w:b/>
          <w:lang w:val="en-GB" w:eastAsia="ja-JP"/>
        </w:rPr>
      </w:pPr>
      <w:r>
        <w:rPr>
          <w:rFonts w:eastAsiaTheme="minorEastAsia"/>
          <w:b/>
          <w:lang w:val="en-GB" w:eastAsia="ja-JP"/>
        </w:rPr>
        <w:t>3</w:t>
      </w:r>
      <w:r w:rsidR="0088730F" w:rsidRPr="009F5FD7">
        <w:rPr>
          <w:rFonts w:eastAsiaTheme="minorEastAsia"/>
          <w:b/>
          <w:lang w:val="en-GB" w:eastAsia="ja-JP"/>
        </w:rPr>
        <w:t xml:space="preserve">. Digitized NIST </w:t>
      </w:r>
      <w:proofErr w:type="gramStart"/>
      <w:r w:rsidR="0088730F" w:rsidRPr="009F5FD7">
        <w:rPr>
          <w:rFonts w:eastAsiaTheme="minorEastAsia"/>
          <w:b/>
          <w:vertAlign w:val="superscript"/>
          <w:lang w:val="en-GB" w:eastAsia="ja-JP"/>
        </w:rPr>
        <w:t>235</w:t>
      </w:r>
      <w:r w:rsidR="0088730F" w:rsidRPr="009F5FD7">
        <w:rPr>
          <w:rFonts w:eastAsiaTheme="minorEastAsia"/>
          <w:b/>
          <w:lang w:val="en-GB" w:eastAsia="ja-JP"/>
        </w:rPr>
        <w:t>U(</w:t>
      </w:r>
      <w:proofErr w:type="spellStart"/>
      <w:proofErr w:type="gramEnd"/>
      <w:r w:rsidR="0088730F" w:rsidRPr="009F5FD7">
        <w:rPr>
          <w:rFonts w:eastAsiaTheme="minorEastAsia"/>
          <w:b/>
          <w:lang w:val="en-GB" w:eastAsia="ja-JP"/>
        </w:rPr>
        <w:t>n,f</w:t>
      </w:r>
      <w:proofErr w:type="spellEnd"/>
      <w:r w:rsidR="0088730F" w:rsidRPr="009F5FD7">
        <w:rPr>
          <w:rFonts w:eastAsiaTheme="minorEastAsia"/>
          <w:b/>
          <w:lang w:val="en-GB" w:eastAsia="ja-JP"/>
        </w:rPr>
        <w:t xml:space="preserve">) cross sections for </w:t>
      </w:r>
      <w:r w:rsidR="00C735E9">
        <w:rPr>
          <w:rFonts w:eastAsiaTheme="minorEastAsia"/>
          <w:b/>
          <w:lang w:val="en-GB" w:eastAsia="ja-JP"/>
        </w:rPr>
        <w:t>clarification</w:t>
      </w:r>
      <w:r>
        <w:rPr>
          <w:rFonts w:eastAsiaTheme="minorEastAsia"/>
          <w:b/>
          <w:lang w:val="en-GB" w:eastAsia="ja-JP"/>
        </w:rPr>
        <w:t xml:space="preserve"> (EXFOR 14048.002)</w:t>
      </w:r>
    </w:p>
    <w:p w14:paraId="1A63C2E2" w14:textId="1DACA42C" w:rsidR="0088730F" w:rsidRDefault="0088730F" w:rsidP="00A86504">
      <w:pPr>
        <w:pStyle w:val="Standard"/>
        <w:tabs>
          <w:tab w:val="left" w:pos="993"/>
        </w:tabs>
        <w:spacing w:after="0"/>
        <w:jc w:val="both"/>
        <w:rPr>
          <w:rFonts w:eastAsiaTheme="minorEastAsia"/>
          <w:lang w:val="en-GB" w:eastAsia="ja-JP"/>
        </w:rPr>
      </w:pPr>
      <w:r w:rsidRPr="00D10E37">
        <w:rPr>
          <w:rFonts w:eastAsiaTheme="minorEastAsia"/>
          <w:lang w:val="en-GB" w:eastAsia="ja-JP"/>
        </w:rPr>
        <w:t xml:space="preserve">The </w:t>
      </w:r>
      <w:r w:rsidRPr="00D10E37">
        <w:rPr>
          <w:rFonts w:eastAsiaTheme="minorEastAsia"/>
          <w:vertAlign w:val="superscript"/>
          <w:lang w:val="en-GB" w:eastAsia="ja-JP"/>
        </w:rPr>
        <w:t>235</w:t>
      </w:r>
      <w:r>
        <w:rPr>
          <w:rFonts w:eastAsiaTheme="minorEastAsia"/>
          <w:lang w:val="en-GB" w:eastAsia="ja-JP"/>
        </w:rPr>
        <w:t>U(</w:t>
      </w:r>
      <w:proofErr w:type="spellStart"/>
      <w:r>
        <w:rPr>
          <w:rFonts w:eastAsiaTheme="minorEastAsia"/>
          <w:lang w:val="en-GB" w:eastAsia="ja-JP"/>
        </w:rPr>
        <w:t>n,f</w:t>
      </w:r>
      <w:proofErr w:type="spellEnd"/>
      <w:r>
        <w:rPr>
          <w:rFonts w:eastAsiaTheme="minorEastAsia"/>
          <w:lang w:val="en-GB" w:eastAsia="ja-JP"/>
        </w:rPr>
        <w:t xml:space="preserve">) cross sections published in Fig.10 of S,INDC(NDS)-146,61,1983 are digitized and compiled in EXFOR 14048.002. </w:t>
      </w:r>
      <w:r w:rsidR="009F5FD7">
        <w:rPr>
          <w:rFonts w:eastAsiaTheme="minorEastAsia"/>
          <w:lang w:val="en-GB" w:eastAsia="ja-JP"/>
        </w:rPr>
        <w:t xml:space="preserve">It looks similar to the data set received from the author and compiled in EXFOR 10987.002. </w:t>
      </w:r>
      <w:r w:rsidR="00C735E9">
        <w:rPr>
          <w:rFonts w:eastAsiaTheme="minorEastAsia"/>
          <w:lang w:val="en-GB" w:eastAsia="ja-JP"/>
        </w:rPr>
        <w:t>Their relation must be clarified by communicating with the author (A.D. Carlson).</w:t>
      </w:r>
    </w:p>
    <w:p w14:paraId="2DE03E27" w14:textId="77777777" w:rsidR="0088730F" w:rsidRDefault="0088730F" w:rsidP="00A86504">
      <w:pPr>
        <w:pStyle w:val="Standard"/>
        <w:tabs>
          <w:tab w:val="left" w:pos="993"/>
        </w:tabs>
        <w:spacing w:after="0"/>
        <w:jc w:val="both"/>
        <w:rPr>
          <w:rFonts w:eastAsiaTheme="minorEastAsia"/>
          <w:lang w:val="en-GB" w:eastAsia="ja-JP"/>
        </w:rPr>
      </w:pPr>
    </w:p>
    <w:p w14:paraId="21D12ABA" w14:textId="4F97F656" w:rsidR="00B65ED6" w:rsidRPr="00B65ED6" w:rsidRDefault="009F5FD7" w:rsidP="00A86504">
      <w:pPr>
        <w:pStyle w:val="Standard"/>
        <w:tabs>
          <w:tab w:val="left" w:pos="993"/>
        </w:tabs>
        <w:spacing w:after="0"/>
        <w:jc w:val="both"/>
        <w:rPr>
          <w:rFonts w:eastAsiaTheme="minorEastAsia"/>
          <w:b/>
          <w:lang w:val="en-GB" w:eastAsia="ja-JP"/>
        </w:rPr>
      </w:pPr>
      <w:r>
        <w:rPr>
          <w:rFonts w:eastAsiaTheme="minorEastAsia"/>
          <w:b/>
          <w:lang w:val="en-GB" w:eastAsia="ja-JP"/>
        </w:rPr>
        <w:t>4</w:t>
      </w:r>
      <w:r w:rsidR="00B65ED6" w:rsidRPr="00B65ED6">
        <w:rPr>
          <w:rFonts w:eastAsiaTheme="minorEastAsia"/>
          <w:b/>
          <w:lang w:val="en-GB" w:eastAsia="ja-JP"/>
        </w:rPr>
        <w:t>.</w:t>
      </w:r>
      <w:r w:rsidR="0088730F">
        <w:rPr>
          <w:rFonts w:eastAsiaTheme="minorEastAsia"/>
          <w:b/>
          <w:lang w:val="en-GB" w:eastAsia="ja-JP"/>
        </w:rPr>
        <w:t xml:space="preserve"> NIST</w:t>
      </w:r>
      <w:r w:rsidR="00B65ED6" w:rsidRPr="00B65ED6">
        <w:rPr>
          <w:rFonts w:eastAsiaTheme="minorEastAsia"/>
          <w:b/>
          <w:lang w:val="en-GB" w:eastAsia="ja-JP"/>
        </w:rPr>
        <w:t xml:space="preserve"> </w:t>
      </w:r>
      <w:proofErr w:type="gramStart"/>
      <w:r w:rsidR="00B65ED6" w:rsidRPr="00B65ED6">
        <w:rPr>
          <w:rFonts w:eastAsiaTheme="minorEastAsia"/>
          <w:b/>
          <w:vertAlign w:val="superscript"/>
          <w:lang w:val="en-GB" w:eastAsia="ja-JP"/>
        </w:rPr>
        <w:t>235</w:t>
      </w:r>
      <w:r w:rsidR="0088730F">
        <w:rPr>
          <w:rFonts w:eastAsiaTheme="minorEastAsia"/>
          <w:b/>
          <w:lang w:val="en-GB" w:eastAsia="ja-JP"/>
        </w:rPr>
        <w:t>U(</w:t>
      </w:r>
      <w:proofErr w:type="spellStart"/>
      <w:proofErr w:type="gramEnd"/>
      <w:r w:rsidR="0088730F">
        <w:rPr>
          <w:rFonts w:eastAsiaTheme="minorEastAsia"/>
          <w:b/>
          <w:lang w:val="en-GB" w:eastAsia="ja-JP"/>
        </w:rPr>
        <w:t>n,f</w:t>
      </w:r>
      <w:proofErr w:type="spellEnd"/>
      <w:r w:rsidR="0088730F">
        <w:rPr>
          <w:rFonts w:eastAsiaTheme="minorEastAsia"/>
          <w:b/>
          <w:lang w:val="en-GB" w:eastAsia="ja-JP"/>
        </w:rPr>
        <w:t xml:space="preserve">) cross sections </w:t>
      </w:r>
      <w:r>
        <w:rPr>
          <w:rFonts w:eastAsiaTheme="minorEastAsia"/>
          <w:b/>
          <w:lang w:val="en-GB" w:eastAsia="ja-JP"/>
        </w:rPr>
        <w:t>renormalized (EXFOR 12848.002-003, 12924.002)</w:t>
      </w:r>
    </w:p>
    <w:p w14:paraId="5ED050B8" w14:textId="2FC13B24" w:rsidR="0088730F" w:rsidRDefault="00B65ED6" w:rsidP="00A86504">
      <w:pPr>
        <w:pStyle w:val="Standard"/>
        <w:tabs>
          <w:tab w:val="left" w:pos="993"/>
        </w:tabs>
        <w:spacing w:after="0"/>
        <w:jc w:val="both"/>
        <w:rPr>
          <w:rFonts w:eastAsiaTheme="minorEastAsia"/>
          <w:lang w:val="en-GB" w:eastAsia="ja-JP"/>
        </w:rPr>
      </w:pPr>
      <w:r w:rsidRPr="009F5FD7">
        <w:rPr>
          <w:rFonts w:eastAsiaTheme="minorEastAsia"/>
          <w:lang w:val="en-GB" w:eastAsia="ja-JP"/>
        </w:rPr>
        <w:t xml:space="preserve">EXFOR </w:t>
      </w:r>
      <w:r w:rsidR="00C735E9">
        <w:rPr>
          <w:rFonts w:eastAsiaTheme="minorEastAsia"/>
          <w:lang w:val="en-GB" w:eastAsia="ja-JP"/>
        </w:rPr>
        <w:t>12848.002</w:t>
      </w:r>
      <w:r w:rsidRPr="009F5FD7">
        <w:rPr>
          <w:rFonts w:eastAsiaTheme="minorEastAsia"/>
          <w:lang w:val="en-GB" w:eastAsia="ja-JP"/>
        </w:rPr>
        <w:t xml:space="preserve">, 12848.003 </w:t>
      </w:r>
      <w:r w:rsidR="00C735E9">
        <w:rPr>
          <w:rFonts w:eastAsiaTheme="minorEastAsia"/>
          <w:lang w:val="en-GB" w:eastAsia="ja-JP"/>
        </w:rPr>
        <w:t>and</w:t>
      </w:r>
      <w:r w:rsidRPr="009F5FD7">
        <w:rPr>
          <w:rFonts w:eastAsiaTheme="minorEastAsia"/>
          <w:lang w:val="en-GB" w:eastAsia="ja-JP"/>
        </w:rPr>
        <w:t xml:space="preserve"> 12924.002 </w:t>
      </w:r>
      <w:r>
        <w:rPr>
          <w:rFonts w:eastAsiaTheme="minorEastAsia"/>
          <w:lang w:val="en-GB" w:eastAsia="ja-JP"/>
        </w:rPr>
        <w:t xml:space="preserve">provide </w:t>
      </w:r>
      <w:proofErr w:type="gramStart"/>
      <w:r w:rsidRPr="00B65ED6">
        <w:rPr>
          <w:rFonts w:eastAsiaTheme="minorEastAsia"/>
          <w:vertAlign w:val="superscript"/>
          <w:lang w:val="en-GB" w:eastAsia="ja-JP"/>
        </w:rPr>
        <w:t>235</w:t>
      </w:r>
      <w:r>
        <w:rPr>
          <w:rFonts w:eastAsiaTheme="minorEastAsia"/>
          <w:lang w:val="en-GB" w:eastAsia="ja-JP"/>
        </w:rPr>
        <w:t>U(</w:t>
      </w:r>
      <w:proofErr w:type="spellStart"/>
      <w:proofErr w:type="gramEnd"/>
      <w:r>
        <w:rPr>
          <w:rFonts w:eastAsiaTheme="minorEastAsia"/>
          <w:lang w:val="en-GB" w:eastAsia="ja-JP"/>
        </w:rPr>
        <w:t>n,f</w:t>
      </w:r>
      <w:proofErr w:type="spellEnd"/>
      <w:r>
        <w:rPr>
          <w:rFonts w:eastAsiaTheme="minorEastAsia"/>
          <w:lang w:val="en-GB" w:eastAsia="ja-JP"/>
        </w:rPr>
        <w:t xml:space="preserve">) cross sections </w:t>
      </w:r>
      <w:r w:rsidR="00C735E9">
        <w:rPr>
          <w:rFonts w:eastAsiaTheme="minorEastAsia"/>
          <w:lang w:val="en-GB" w:eastAsia="ja-JP"/>
        </w:rPr>
        <w:t>reported</w:t>
      </w:r>
      <w:r>
        <w:rPr>
          <w:rFonts w:eastAsiaTheme="minorEastAsia"/>
          <w:lang w:val="en-GB" w:eastAsia="ja-JP"/>
        </w:rPr>
        <w:t xml:space="preserve"> by A.D. Carlson et al. They are renormalized by him</w:t>
      </w:r>
      <w:r w:rsidR="00C735E9">
        <w:rPr>
          <w:rFonts w:eastAsiaTheme="minorEastAsia"/>
          <w:lang w:val="en-GB" w:eastAsia="ja-JP"/>
        </w:rPr>
        <w:t xml:space="preserve">self </w:t>
      </w:r>
      <w:proofErr w:type="spellStart"/>
      <w:r w:rsidR="00C735E9">
        <w:rPr>
          <w:rFonts w:eastAsiaTheme="minorEastAsia"/>
          <w:lang w:val="en-GB" w:eastAsia="ja-JP"/>
        </w:rPr>
        <w:t>with</w:t>
      </w:r>
      <w:r>
        <w:rPr>
          <w:rFonts w:eastAsiaTheme="minorEastAsia"/>
          <w:lang w:val="en-GB" w:eastAsia="ja-JP"/>
        </w:rPr>
        <w:t>d</w:t>
      </w:r>
      <w:proofErr w:type="spellEnd"/>
      <w:r>
        <w:rPr>
          <w:rFonts w:eastAsiaTheme="minorEastAsia"/>
          <w:lang w:val="en-GB" w:eastAsia="ja-JP"/>
        </w:rPr>
        <w:t xml:space="preserve"> Vladimir </w:t>
      </w:r>
      <w:proofErr w:type="spellStart"/>
      <w:r>
        <w:rPr>
          <w:rFonts w:eastAsiaTheme="minorEastAsia"/>
          <w:lang w:val="en-GB" w:eastAsia="ja-JP"/>
        </w:rPr>
        <w:t>Pronyaev</w:t>
      </w:r>
      <w:proofErr w:type="spellEnd"/>
      <w:r>
        <w:rPr>
          <w:rFonts w:eastAsiaTheme="minorEastAsia"/>
          <w:lang w:val="en-GB" w:eastAsia="ja-JP"/>
        </w:rPr>
        <w:t xml:space="preserve"> in the GMA input file</w:t>
      </w:r>
      <w:r w:rsidR="00C735E9">
        <w:rPr>
          <w:rFonts w:eastAsiaTheme="minorEastAsia"/>
          <w:lang w:val="en-GB" w:eastAsia="ja-JP"/>
        </w:rPr>
        <w:t xml:space="preserve"> by </w:t>
      </w:r>
      <w:r w:rsidR="0088730F">
        <w:rPr>
          <w:rFonts w:eastAsiaTheme="minorEastAsia"/>
          <w:lang w:val="en-GB" w:eastAsia="ja-JP"/>
        </w:rPr>
        <w:t>adoption of n-</w:t>
      </w:r>
      <w:r w:rsidR="00C735E9">
        <w:rPr>
          <w:rFonts w:eastAsiaTheme="minorEastAsia"/>
          <w:lang w:val="en-GB" w:eastAsia="ja-JP"/>
        </w:rPr>
        <w:t>p scattering data in ENDF/B-VII (GMA #508, #509 and #1025)</w:t>
      </w:r>
      <w:r>
        <w:rPr>
          <w:rFonts w:eastAsiaTheme="minorEastAsia"/>
          <w:lang w:val="en-GB" w:eastAsia="ja-JP"/>
        </w:rPr>
        <w:t xml:space="preserve">. </w:t>
      </w:r>
      <w:r w:rsidR="0088730F">
        <w:rPr>
          <w:rFonts w:eastAsiaTheme="minorEastAsia"/>
          <w:lang w:val="en-GB" w:eastAsia="ja-JP"/>
        </w:rPr>
        <w:t>I</w:t>
      </w:r>
      <w:r w:rsidR="00C735E9">
        <w:rPr>
          <w:rFonts w:eastAsiaTheme="minorEastAsia"/>
          <w:lang w:val="en-GB" w:eastAsia="ja-JP"/>
        </w:rPr>
        <w:t xml:space="preserve"> wonder if we should add the GMA data sets in EXFOR (GMA #509 provides five more data points than EXFOR 12848.003) which supersede the abovementioned three subentries.</w:t>
      </w:r>
    </w:p>
    <w:p w14:paraId="004517E7" w14:textId="77777777" w:rsidR="009F5FD7" w:rsidRDefault="0088730F" w:rsidP="00A86504">
      <w:pPr>
        <w:pStyle w:val="Standard"/>
        <w:tabs>
          <w:tab w:val="left" w:pos="993"/>
        </w:tabs>
        <w:spacing w:after="0"/>
        <w:jc w:val="both"/>
        <w:rPr>
          <w:rFonts w:eastAsiaTheme="minorEastAsia"/>
          <w:lang w:val="en-GB" w:eastAsia="ja-JP"/>
        </w:rPr>
      </w:pPr>
      <w:r>
        <w:rPr>
          <w:rFonts w:eastAsiaTheme="minorEastAsia"/>
          <w:lang w:val="en-GB" w:eastAsia="ja-JP"/>
        </w:rPr>
        <w:t>I also want to know if we can adopt S</w:t>
      </w:r>
      <w:proofErr w:type="gramStart"/>
      <w:r>
        <w:rPr>
          <w:rFonts w:eastAsiaTheme="minorEastAsia"/>
          <w:lang w:val="en-GB" w:eastAsia="ja-JP"/>
        </w:rPr>
        <w:t>,IAEA</w:t>
      </w:r>
      <w:proofErr w:type="gramEnd"/>
      <w:r>
        <w:rPr>
          <w:rFonts w:eastAsiaTheme="minorEastAsia"/>
          <w:lang w:val="en-GB" w:eastAsia="ja-JP"/>
        </w:rPr>
        <w:t>-TECDOC-0335,467,1985 as a reference of EXFOR 12924 (which was compiled from a preprint which bibliography is unknown).</w:t>
      </w:r>
    </w:p>
    <w:p w14:paraId="671C808A" w14:textId="77777777" w:rsidR="00C735E9" w:rsidRDefault="00C735E9" w:rsidP="00A86504">
      <w:pPr>
        <w:pStyle w:val="Standard"/>
        <w:tabs>
          <w:tab w:val="left" w:pos="993"/>
        </w:tabs>
        <w:spacing w:after="0"/>
        <w:jc w:val="both"/>
        <w:rPr>
          <w:rFonts w:eastAsiaTheme="minorEastAsia"/>
          <w:u w:val="single"/>
          <w:lang w:val="en-GB" w:eastAsia="ja-JP"/>
        </w:rPr>
      </w:pPr>
    </w:p>
    <w:p w14:paraId="2AA4C525" w14:textId="1F85629C" w:rsidR="00B65ED6" w:rsidRPr="009F5FD7" w:rsidRDefault="00C735E9" w:rsidP="00A86504">
      <w:pPr>
        <w:pStyle w:val="Standard"/>
        <w:tabs>
          <w:tab w:val="left" w:pos="993"/>
        </w:tabs>
        <w:spacing w:after="0"/>
        <w:jc w:val="both"/>
        <w:rPr>
          <w:rFonts w:eastAsiaTheme="minorEastAsia"/>
          <w:u w:val="single"/>
          <w:lang w:val="en-GB" w:eastAsia="ja-JP"/>
        </w:rPr>
      </w:pPr>
      <w:r>
        <w:rPr>
          <w:rFonts w:eastAsiaTheme="minorEastAsia"/>
          <w:u w:val="single"/>
          <w:lang w:val="en-GB" w:eastAsia="ja-JP"/>
        </w:rPr>
        <w:t>These questions must be clarified by communicating with the author</w:t>
      </w:r>
      <w:r w:rsidR="0088730F" w:rsidRPr="009F5FD7">
        <w:rPr>
          <w:rFonts w:eastAsiaTheme="minorEastAsia"/>
          <w:u w:val="single"/>
          <w:lang w:val="en-GB" w:eastAsia="ja-JP"/>
        </w:rPr>
        <w:t>.</w:t>
      </w:r>
    </w:p>
    <w:p w14:paraId="03C8EDCF" w14:textId="77777777" w:rsidR="00EC23CA" w:rsidRDefault="00EC23CA" w:rsidP="00A86504">
      <w:pPr>
        <w:pStyle w:val="Standard"/>
        <w:tabs>
          <w:tab w:val="left" w:pos="993"/>
        </w:tabs>
        <w:spacing w:after="0"/>
        <w:jc w:val="both"/>
        <w:rPr>
          <w:rFonts w:eastAsiaTheme="minorEastAsia"/>
          <w:b/>
          <w:lang w:val="en-GB" w:eastAsia="ja-JP"/>
        </w:rPr>
      </w:pPr>
    </w:p>
    <w:p w14:paraId="3B751794" w14:textId="0BF1DC48" w:rsidR="009A32D1" w:rsidRDefault="009A32D1" w:rsidP="00A86504">
      <w:pPr>
        <w:pStyle w:val="Standard"/>
        <w:tabs>
          <w:tab w:val="left" w:pos="993"/>
        </w:tabs>
        <w:spacing w:after="0"/>
        <w:jc w:val="both"/>
        <w:rPr>
          <w:rFonts w:eastAsiaTheme="minorEastAsia"/>
          <w:b/>
          <w:lang w:val="en-GB" w:eastAsia="ja-JP"/>
        </w:rPr>
      </w:pPr>
      <w:r>
        <w:rPr>
          <w:rFonts w:eastAsiaTheme="minorEastAsia"/>
          <w:b/>
          <w:lang w:val="en-GB" w:eastAsia="ja-JP"/>
        </w:rPr>
        <w:lastRenderedPageBreak/>
        <w:t xml:space="preserve">5. New </w:t>
      </w:r>
      <w:proofErr w:type="gramStart"/>
      <w:r w:rsidRPr="009A32D1">
        <w:rPr>
          <w:rFonts w:eastAsiaTheme="minorEastAsia"/>
          <w:b/>
          <w:vertAlign w:val="superscript"/>
          <w:lang w:val="en-GB" w:eastAsia="ja-JP"/>
        </w:rPr>
        <w:t>238</w:t>
      </w:r>
      <w:r>
        <w:rPr>
          <w:rFonts w:eastAsiaTheme="minorEastAsia"/>
          <w:b/>
          <w:lang w:val="en-GB" w:eastAsia="ja-JP"/>
        </w:rPr>
        <w:t>U(</w:t>
      </w:r>
      <w:proofErr w:type="spellStart"/>
      <w:proofErr w:type="gramEnd"/>
      <w:r>
        <w:rPr>
          <w:rFonts w:eastAsiaTheme="minorEastAsia"/>
          <w:b/>
          <w:lang w:val="en-GB" w:eastAsia="ja-JP"/>
        </w:rPr>
        <w:t>n,f</w:t>
      </w:r>
      <w:proofErr w:type="spellEnd"/>
      <w:r>
        <w:rPr>
          <w:rFonts w:eastAsiaTheme="minorEastAsia"/>
          <w:b/>
          <w:lang w:val="en-GB" w:eastAsia="ja-JP"/>
        </w:rPr>
        <w:t>) cross sections from LANL WNR</w:t>
      </w:r>
    </w:p>
    <w:p w14:paraId="6241A8B4" w14:textId="1E124DF8" w:rsidR="009A32D1" w:rsidRPr="009A32D1" w:rsidRDefault="009A32D1" w:rsidP="00A86504">
      <w:pPr>
        <w:pStyle w:val="Standard"/>
        <w:tabs>
          <w:tab w:val="left" w:pos="993"/>
        </w:tabs>
        <w:spacing w:after="0"/>
        <w:jc w:val="both"/>
        <w:rPr>
          <w:rFonts w:eastAsiaTheme="minorEastAsia"/>
          <w:u w:val="single"/>
          <w:lang w:val="en-GB" w:eastAsia="ja-JP"/>
        </w:rPr>
      </w:pPr>
      <w:r w:rsidRPr="009A32D1">
        <w:rPr>
          <w:rFonts w:eastAsiaTheme="minorEastAsia"/>
          <w:lang w:val="en-GB" w:eastAsia="ja-JP"/>
        </w:rPr>
        <w:t xml:space="preserve">A new </w:t>
      </w:r>
      <w:r w:rsidRPr="009A32D1">
        <w:rPr>
          <w:rFonts w:eastAsiaTheme="minorEastAsia"/>
          <w:vertAlign w:val="superscript"/>
          <w:lang w:val="en-GB" w:eastAsia="ja-JP"/>
        </w:rPr>
        <w:t>238</w:t>
      </w:r>
      <w:r w:rsidRPr="009A32D1">
        <w:rPr>
          <w:rFonts w:eastAsiaTheme="minorEastAsia"/>
          <w:lang w:val="en-GB" w:eastAsia="ja-JP"/>
        </w:rPr>
        <w:t>U(</w:t>
      </w:r>
      <w:proofErr w:type="spellStart"/>
      <w:r w:rsidRPr="009A32D1">
        <w:rPr>
          <w:rFonts w:eastAsiaTheme="minorEastAsia"/>
          <w:lang w:val="en-GB" w:eastAsia="ja-JP"/>
        </w:rPr>
        <w:t>n,f</w:t>
      </w:r>
      <w:proofErr w:type="spellEnd"/>
      <w:r w:rsidRPr="009A32D1">
        <w:rPr>
          <w:rFonts w:eastAsiaTheme="minorEastAsia"/>
          <w:lang w:val="en-GB" w:eastAsia="ja-JP"/>
        </w:rPr>
        <w:t xml:space="preserve">) </w:t>
      </w:r>
      <w:r>
        <w:rPr>
          <w:rFonts w:eastAsiaTheme="minorEastAsia"/>
          <w:lang w:val="en-GB" w:eastAsia="ja-JP"/>
        </w:rPr>
        <w:t xml:space="preserve">cross section data set was measured at LANL WNR, and published in Table 4.6 of </w:t>
      </w:r>
      <w:proofErr w:type="spellStart"/>
      <w:r>
        <w:rPr>
          <w:rFonts w:eastAsiaTheme="minorEastAsia"/>
          <w:lang w:val="en-GB" w:eastAsia="ja-JP"/>
        </w:rPr>
        <w:t>Zchariah</w:t>
      </w:r>
      <w:proofErr w:type="spellEnd"/>
      <w:r>
        <w:rPr>
          <w:rFonts w:eastAsiaTheme="minorEastAsia"/>
          <w:lang w:val="en-GB" w:eastAsia="ja-JP"/>
        </w:rPr>
        <w:t xml:space="preserve"> W. Miller’s thesis (University of Kentucky, 2015). </w:t>
      </w:r>
      <w:r w:rsidRPr="009A32D1">
        <w:rPr>
          <w:rFonts w:eastAsiaTheme="minorEastAsia"/>
          <w:u w:val="single"/>
          <w:lang w:val="en-GB" w:eastAsia="ja-JP"/>
        </w:rPr>
        <w:t>This must be newly compiled by NNDC.</w:t>
      </w:r>
    </w:p>
    <w:p w14:paraId="16166CCC" w14:textId="77777777" w:rsidR="009A32D1" w:rsidRDefault="009A32D1" w:rsidP="00A86504">
      <w:pPr>
        <w:pStyle w:val="Standard"/>
        <w:tabs>
          <w:tab w:val="left" w:pos="993"/>
        </w:tabs>
        <w:spacing w:after="0"/>
        <w:jc w:val="both"/>
        <w:rPr>
          <w:rFonts w:eastAsiaTheme="minorEastAsia"/>
          <w:b/>
          <w:lang w:val="en-GB" w:eastAsia="ja-JP"/>
        </w:rPr>
      </w:pPr>
    </w:p>
    <w:p w14:paraId="16D77435" w14:textId="324FD397" w:rsidR="00A86504" w:rsidRPr="00B65ED6" w:rsidRDefault="009A32D1" w:rsidP="00A86504">
      <w:pPr>
        <w:pStyle w:val="Standard"/>
        <w:tabs>
          <w:tab w:val="left" w:pos="993"/>
        </w:tabs>
        <w:spacing w:after="0"/>
        <w:jc w:val="both"/>
        <w:rPr>
          <w:rFonts w:eastAsiaTheme="minorEastAsia"/>
          <w:b/>
          <w:lang w:val="en-GB" w:eastAsia="ja-JP"/>
        </w:rPr>
      </w:pPr>
      <w:r>
        <w:rPr>
          <w:rFonts w:eastAsiaTheme="minorEastAsia"/>
          <w:b/>
          <w:lang w:val="en-GB" w:eastAsia="ja-JP"/>
        </w:rPr>
        <w:t>6</w:t>
      </w:r>
      <w:r w:rsidR="00A86504" w:rsidRPr="00B65ED6">
        <w:rPr>
          <w:rFonts w:eastAsiaTheme="minorEastAsia"/>
          <w:b/>
          <w:lang w:val="en-GB" w:eastAsia="ja-JP"/>
        </w:rPr>
        <w:t xml:space="preserve">. </w:t>
      </w:r>
      <w:proofErr w:type="gramStart"/>
      <w:r w:rsidR="00A86504" w:rsidRPr="00B65ED6">
        <w:rPr>
          <w:rFonts w:eastAsiaTheme="minorEastAsia"/>
          <w:b/>
          <w:vertAlign w:val="superscript"/>
          <w:lang w:val="en-GB" w:eastAsia="ja-JP"/>
        </w:rPr>
        <w:t>235</w:t>
      </w:r>
      <w:r w:rsidR="00A86504">
        <w:rPr>
          <w:rFonts w:eastAsiaTheme="minorEastAsia"/>
          <w:b/>
          <w:lang w:val="en-GB" w:eastAsia="ja-JP"/>
        </w:rPr>
        <w:t>U(</w:t>
      </w:r>
      <w:proofErr w:type="spellStart"/>
      <w:proofErr w:type="gramEnd"/>
      <w:r w:rsidR="00A86504">
        <w:rPr>
          <w:rFonts w:eastAsiaTheme="minorEastAsia"/>
          <w:b/>
          <w:lang w:val="en-GB" w:eastAsia="ja-JP"/>
        </w:rPr>
        <w:t>n,f</w:t>
      </w:r>
      <w:proofErr w:type="spellEnd"/>
      <w:r w:rsidR="00A86504">
        <w:rPr>
          <w:rFonts w:eastAsiaTheme="minorEastAsia"/>
          <w:b/>
          <w:lang w:val="en-GB" w:eastAsia="ja-JP"/>
        </w:rPr>
        <w:t>) cross sections from TUD/KRI collaboration</w:t>
      </w:r>
    </w:p>
    <w:p w14:paraId="189FF3E8" w14:textId="77F39821" w:rsidR="0088730F" w:rsidRDefault="00D4400B" w:rsidP="00D10E37">
      <w:pPr>
        <w:pStyle w:val="Standard"/>
        <w:tabs>
          <w:tab w:val="left" w:pos="993"/>
        </w:tabs>
        <w:spacing w:after="0"/>
        <w:jc w:val="both"/>
        <w:rPr>
          <w:rFonts w:eastAsiaTheme="minorEastAsia"/>
          <w:lang w:val="en-GB" w:eastAsia="ja-JP"/>
        </w:rPr>
      </w:pPr>
      <w:r>
        <w:rPr>
          <w:rFonts w:eastAsiaTheme="minorEastAsia"/>
          <w:lang w:val="en-GB" w:eastAsia="ja-JP"/>
        </w:rPr>
        <w:t xml:space="preserve">It has been known that there are several versions of the absolute fission cross sections measured by the collaboration between Technical University of Dresden (TUD) and </w:t>
      </w:r>
      <w:proofErr w:type="spellStart"/>
      <w:r>
        <w:rPr>
          <w:rFonts w:eastAsiaTheme="minorEastAsia"/>
          <w:lang w:val="en-GB" w:eastAsia="ja-JP"/>
        </w:rPr>
        <w:t>Khlopin</w:t>
      </w:r>
      <w:proofErr w:type="spellEnd"/>
      <w:r>
        <w:rPr>
          <w:rFonts w:eastAsiaTheme="minorEastAsia"/>
          <w:lang w:val="en-GB" w:eastAsia="ja-JP"/>
        </w:rPr>
        <w:t xml:space="preserve"> Radium Institute (KRI). </w:t>
      </w:r>
      <w:r w:rsidR="00AC3836">
        <w:rPr>
          <w:rFonts w:eastAsiaTheme="minorEastAsia"/>
          <w:lang w:val="en-GB" w:eastAsia="ja-JP"/>
        </w:rPr>
        <w:t xml:space="preserve">See also “open problems” in p198 of </w:t>
      </w:r>
      <w:proofErr w:type="gramStart"/>
      <w:r w:rsidR="00AC3836">
        <w:rPr>
          <w:rFonts w:eastAsiaTheme="minorEastAsia"/>
          <w:lang w:val="en-GB" w:eastAsia="ja-JP"/>
        </w:rPr>
        <w:t>INDC(</w:t>
      </w:r>
      <w:proofErr w:type="gramEnd"/>
      <w:r w:rsidR="00AC3836">
        <w:rPr>
          <w:rFonts w:eastAsiaTheme="minorEastAsia"/>
          <w:lang w:val="en-GB" w:eastAsia="ja-JP"/>
        </w:rPr>
        <w:t xml:space="preserve">NDS)-438 p198. </w:t>
      </w:r>
      <w:r>
        <w:rPr>
          <w:rFonts w:eastAsiaTheme="minorEastAsia"/>
          <w:lang w:val="en-GB" w:eastAsia="ja-JP"/>
        </w:rPr>
        <w:t xml:space="preserve">Some data sets have been already superseded, but there are still several versions for the </w:t>
      </w:r>
      <w:proofErr w:type="gramStart"/>
      <w:r w:rsidRPr="00D4400B">
        <w:rPr>
          <w:rFonts w:eastAsiaTheme="minorEastAsia"/>
          <w:vertAlign w:val="superscript"/>
          <w:lang w:val="en-GB" w:eastAsia="ja-JP"/>
        </w:rPr>
        <w:t>235</w:t>
      </w:r>
      <w:r>
        <w:rPr>
          <w:rFonts w:eastAsiaTheme="minorEastAsia"/>
          <w:lang w:val="en-GB" w:eastAsia="ja-JP"/>
        </w:rPr>
        <w:t>U(</w:t>
      </w:r>
      <w:proofErr w:type="spellStart"/>
      <w:proofErr w:type="gramEnd"/>
      <w:r>
        <w:rPr>
          <w:rFonts w:eastAsiaTheme="minorEastAsia"/>
          <w:lang w:val="en-GB" w:eastAsia="ja-JP"/>
        </w:rPr>
        <w:t>n,f</w:t>
      </w:r>
      <w:proofErr w:type="spellEnd"/>
      <w:r>
        <w:rPr>
          <w:rFonts w:eastAsiaTheme="minorEastAsia"/>
          <w:lang w:val="en-GB" w:eastAsia="ja-JP"/>
        </w:rPr>
        <w:t xml:space="preserve">) cross sections at 2.6, 4.5, 8.5, 14.7 and 18.8 MeV. </w:t>
      </w:r>
      <w:r w:rsidR="00C735E9">
        <w:rPr>
          <w:rFonts w:eastAsiaTheme="minorEastAsia"/>
          <w:lang w:val="en-GB" w:eastAsia="ja-JP"/>
        </w:rPr>
        <w:t>Various versions of the data points</w:t>
      </w:r>
      <w:r w:rsidR="00EC23CA">
        <w:rPr>
          <w:rFonts w:eastAsiaTheme="minorEastAsia"/>
          <w:lang w:val="en-GB" w:eastAsia="ja-JP"/>
        </w:rPr>
        <w:t xml:space="preserve"> </w:t>
      </w:r>
      <w:r w:rsidR="00C735E9">
        <w:rPr>
          <w:rFonts w:eastAsiaTheme="minorEastAsia"/>
          <w:lang w:val="en-GB" w:eastAsia="ja-JP"/>
        </w:rPr>
        <w:t>are</w:t>
      </w:r>
      <w:r w:rsidR="00EC23CA">
        <w:rPr>
          <w:rFonts w:eastAsiaTheme="minorEastAsia"/>
          <w:lang w:val="en-GB" w:eastAsia="ja-JP"/>
        </w:rPr>
        <w:t xml:space="preserve"> summarized in </w:t>
      </w:r>
      <w:r w:rsidR="00EC23CA" w:rsidRPr="00EC23CA">
        <w:rPr>
          <w:rFonts w:eastAsiaTheme="minorEastAsia"/>
          <w:b/>
          <w:lang w:val="en-GB" w:eastAsia="ja-JP"/>
        </w:rPr>
        <w:t>Appendix 2</w:t>
      </w:r>
      <w:r w:rsidR="00EC23CA">
        <w:rPr>
          <w:rFonts w:eastAsiaTheme="minorEastAsia"/>
          <w:lang w:val="en-GB" w:eastAsia="ja-JP"/>
        </w:rPr>
        <w:t xml:space="preserve"> of this memo.</w:t>
      </w:r>
    </w:p>
    <w:p w14:paraId="1410D2FE" w14:textId="77777777" w:rsidR="00EC23CA" w:rsidRDefault="00EC23CA" w:rsidP="00D10E37">
      <w:pPr>
        <w:pStyle w:val="Standard"/>
        <w:tabs>
          <w:tab w:val="left" w:pos="993"/>
        </w:tabs>
        <w:spacing w:after="0"/>
        <w:jc w:val="both"/>
        <w:rPr>
          <w:rFonts w:eastAsiaTheme="minorEastAsia"/>
          <w:lang w:val="en-GB" w:eastAsia="ja-JP"/>
        </w:rPr>
      </w:pPr>
    </w:p>
    <w:p w14:paraId="5720CC04" w14:textId="56793DAD" w:rsidR="00EA1F89" w:rsidRPr="00EC23CA" w:rsidRDefault="00EA1F89" w:rsidP="00C735E9">
      <w:pPr>
        <w:pStyle w:val="Standard"/>
        <w:numPr>
          <w:ilvl w:val="0"/>
          <w:numId w:val="15"/>
        </w:numPr>
        <w:tabs>
          <w:tab w:val="left" w:pos="993"/>
        </w:tabs>
        <w:jc w:val="both"/>
        <w:rPr>
          <w:rFonts w:eastAsiaTheme="minorEastAsia"/>
          <w:lang w:val="en-GB" w:eastAsia="ja-JP"/>
        </w:rPr>
      </w:pPr>
      <w:r>
        <w:rPr>
          <w:rFonts w:eastAsiaTheme="minorEastAsia"/>
          <w:b/>
          <w:lang w:val="en-GB" w:eastAsia="ja-JP"/>
        </w:rPr>
        <w:t>30558.002:</w:t>
      </w:r>
      <w:r w:rsidR="00C735E9">
        <w:rPr>
          <w:rFonts w:eastAsiaTheme="minorEastAsia"/>
          <w:lang w:val="en-GB" w:eastAsia="ja-JP"/>
        </w:rPr>
        <w:t xml:space="preserve"> This </w:t>
      </w:r>
      <w:r w:rsidR="00EC23CA">
        <w:rPr>
          <w:rFonts w:eastAsiaTheme="minorEastAsia"/>
          <w:lang w:val="en-GB" w:eastAsia="ja-JP"/>
        </w:rPr>
        <w:t xml:space="preserve">looks </w:t>
      </w:r>
      <w:r w:rsidR="00C735E9">
        <w:rPr>
          <w:rFonts w:eastAsiaTheme="minorEastAsia"/>
          <w:lang w:val="en-GB" w:eastAsia="ja-JP"/>
        </w:rPr>
        <w:t xml:space="preserve">very </w:t>
      </w:r>
      <w:r w:rsidR="00EC23CA">
        <w:rPr>
          <w:rFonts w:eastAsiaTheme="minorEastAsia"/>
          <w:lang w:val="en-GB" w:eastAsia="ja-JP"/>
        </w:rPr>
        <w:t>similar to the 41013.003 except for the neutron energy</w:t>
      </w:r>
      <w:r w:rsidR="00886814">
        <w:rPr>
          <w:rFonts w:eastAsiaTheme="minorEastAsia"/>
          <w:lang w:val="en-GB" w:eastAsia="ja-JP"/>
        </w:rPr>
        <w:t xml:space="preserve"> (8.7 MeV in 30558.002, 8.46 MeV in 41013.003)</w:t>
      </w:r>
      <w:r w:rsidR="00EC23CA">
        <w:rPr>
          <w:rFonts w:eastAsiaTheme="minorEastAsia"/>
          <w:lang w:val="en-GB" w:eastAsia="ja-JP"/>
        </w:rPr>
        <w:t xml:space="preserve">. This </w:t>
      </w:r>
      <w:r w:rsidR="00886814">
        <w:rPr>
          <w:rFonts w:eastAsiaTheme="minorEastAsia"/>
          <w:lang w:val="en-GB" w:eastAsia="ja-JP"/>
        </w:rPr>
        <w:t xml:space="preserve">30558.002 </w:t>
      </w:r>
      <w:r w:rsidR="00EC23CA">
        <w:rPr>
          <w:rFonts w:eastAsiaTheme="minorEastAsia"/>
          <w:lang w:val="en-GB" w:eastAsia="ja-JP"/>
        </w:rPr>
        <w:t>data set was published as 1.</w:t>
      </w:r>
      <w:r w:rsidR="00886814">
        <w:rPr>
          <w:rFonts w:eastAsiaTheme="minorEastAsia"/>
          <w:lang w:val="en-GB" w:eastAsia="ja-JP"/>
        </w:rPr>
        <w:t>801 b at 8.5 MeV in Table 2 of J</w:t>
      </w:r>
      <w:r w:rsidR="00EC23CA">
        <w:rPr>
          <w:rFonts w:eastAsiaTheme="minorEastAsia"/>
          <w:lang w:val="en-GB" w:eastAsia="ja-JP"/>
        </w:rPr>
        <w:t>,SJA,55,656,1983, and then the incident energy was changed to 8.7 MeV in J,IP,21,344,1985</w:t>
      </w:r>
      <w:r w:rsidR="00886814">
        <w:rPr>
          <w:rFonts w:eastAsiaTheme="minorEastAsia"/>
          <w:lang w:val="en-GB" w:eastAsia="ja-JP"/>
        </w:rPr>
        <w:t xml:space="preserve"> (as compiled in 30558.002)</w:t>
      </w:r>
      <w:r w:rsidR="00EC23CA">
        <w:rPr>
          <w:rFonts w:eastAsiaTheme="minorEastAsia"/>
          <w:lang w:val="en-GB" w:eastAsia="ja-JP"/>
        </w:rPr>
        <w:t xml:space="preserve">. Then the incident energy was </w:t>
      </w:r>
      <w:r w:rsidR="00886814">
        <w:rPr>
          <w:rFonts w:eastAsiaTheme="minorEastAsia"/>
          <w:lang w:val="en-GB" w:eastAsia="ja-JP"/>
        </w:rPr>
        <w:t xml:space="preserve">further </w:t>
      </w:r>
      <w:r w:rsidR="00EC23CA">
        <w:rPr>
          <w:rFonts w:eastAsiaTheme="minorEastAsia"/>
          <w:lang w:val="en-GB" w:eastAsia="ja-JP"/>
        </w:rPr>
        <w:t>changed to 8.46 MeV in C</w:t>
      </w:r>
      <w:proofErr w:type="gramStart"/>
      <w:r w:rsidR="00EC23CA">
        <w:rPr>
          <w:rFonts w:eastAsiaTheme="minorEastAsia"/>
          <w:lang w:val="en-GB" w:eastAsia="ja-JP"/>
        </w:rPr>
        <w:t>,88MITO</w:t>
      </w:r>
      <w:proofErr w:type="gramEnd"/>
      <w:r w:rsidR="00EC23CA">
        <w:rPr>
          <w:rFonts w:eastAsiaTheme="minorEastAsia"/>
          <w:lang w:val="en-GB" w:eastAsia="ja-JP"/>
        </w:rPr>
        <w:t>,,145,1988.</w:t>
      </w:r>
      <w:r w:rsidR="00886814">
        <w:rPr>
          <w:rFonts w:eastAsiaTheme="minorEastAsia"/>
          <w:lang w:val="en-GB" w:eastAsia="ja-JP"/>
        </w:rPr>
        <w:t xml:space="preserve"> </w:t>
      </w:r>
      <w:r w:rsidR="00EC23CA">
        <w:rPr>
          <w:rFonts w:eastAsiaTheme="minorEastAsia"/>
          <w:lang w:val="en-GB" w:eastAsia="ja-JP"/>
        </w:rPr>
        <w:t xml:space="preserve">I </w:t>
      </w:r>
      <w:r w:rsidR="00886814">
        <w:rPr>
          <w:rFonts w:eastAsiaTheme="minorEastAsia"/>
          <w:lang w:val="en-GB" w:eastAsia="ja-JP"/>
        </w:rPr>
        <w:t>propose</w:t>
      </w:r>
      <w:r w:rsidR="00EC23CA">
        <w:rPr>
          <w:rFonts w:eastAsiaTheme="minorEastAsia"/>
          <w:lang w:val="en-GB" w:eastAsia="ja-JP"/>
        </w:rPr>
        <w:t xml:space="preserve"> to </w:t>
      </w:r>
      <w:r w:rsidR="00EC23CA" w:rsidRPr="00886814">
        <w:rPr>
          <w:rFonts w:eastAsiaTheme="minorEastAsia"/>
          <w:u w:val="single"/>
          <w:lang w:val="en-GB" w:eastAsia="ja-JP"/>
        </w:rPr>
        <w:t>supersede 30558.002 by 41013.003</w:t>
      </w:r>
      <w:r w:rsidR="00EC23CA">
        <w:rPr>
          <w:rFonts w:eastAsiaTheme="minorEastAsia"/>
          <w:lang w:val="en-GB" w:eastAsia="ja-JP"/>
        </w:rPr>
        <w:t>.</w:t>
      </w:r>
    </w:p>
    <w:p w14:paraId="4A627A6D" w14:textId="2446D2CF" w:rsidR="00EA1F89" w:rsidRDefault="00EA1F89" w:rsidP="00C735E9">
      <w:pPr>
        <w:pStyle w:val="Standard"/>
        <w:numPr>
          <w:ilvl w:val="0"/>
          <w:numId w:val="15"/>
        </w:numPr>
        <w:tabs>
          <w:tab w:val="left" w:pos="993"/>
        </w:tabs>
        <w:jc w:val="both"/>
        <w:rPr>
          <w:rFonts w:eastAsiaTheme="minorEastAsia"/>
          <w:b/>
          <w:lang w:val="en-GB" w:eastAsia="ja-JP"/>
        </w:rPr>
      </w:pPr>
      <w:r>
        <w:rPr>
          <w:rFonts w:eastAsiaTheme="minorEastAsia"/>
          <w:b/>
          <w:lang w:val="en-GB" w:eastAsia="ja-JP"/>
        </w:rPr>
        <w:t>30559.002:</w:t>
      </w:r>
      <w:r w:rsidRPr="00EC23CA">
        <w:rPr>
          <w:rFonts w:eastAsiaTheme="minorEastAsia"/>
          <w:lang w:val="en-GB" w:eastAsia="ja-JP"/>
        </w:rPr>
        <w:t xml:space="preserve"> This </w:t>
      </w:r>
      <w:r w:rsidR="00886814">
        <w:rPr>
          <w:rFonts w:eastAsiaTheme="minorEastAsia"/>
          <w:lang w:val="en-GB" w:eastAsia="ja-JP"/>
        </w:rPr>
        <w:t>looks very similar to 41013.003. Must be superseded.</w:t>
      </w:r>
    </w:p>
    <w:p w14:paraId="1D93A68C" w14:textId="5F3CF3BD" w:rsidR="00D4400B" w:rsidRDefault="00D4400B" w:rsidP="00C735E9">
      <w:pPr>
        <w:pStyle w:val="Standard"/>
        <w:numPr>
          <w:ilvl w:val="0"/>
          <w:numId w:val="15"/>
        </w:numPr>
        <w:tabs>
          <w:tab w:val="left" w:pos="993"/>
        </w:tabs>
        <w:jc w:val="both"/>
        <w:rPr>
          <w:rFonts w:eastAsiaTheme="minorEastAsia"/>
          <w:lang w:val="en-GB" w:eastAsia="ja-JP"/>
        </w:rPr>
      </w:pPr>
      <w:r w:rsidRPr="00EA1F89">
        <w:rPr>
          <w:rFonts w:eastAsiaTheme="minorEastAsia"/>
          <w:b/>
          <w:lang w:val="en-GB" w:eastAsia="ja-JP"/>
        </w:rPr>
        <w:t>41012</w:t>
      </w:r>
      <w:r w:rsidR="00AC3836" w:rsidRPr="00EA1F89">
        <w:rPr>
          <w:rFonts w:eastAsiaTheme="minorEastAsia"/>
          <w:b/>
          <w:lang w:val="en-GB" w:eastAsia="ja-JP"/>
        </w:rPr>
        <w:t>.003:</w:t>
      </w:r>
      <w:r w:rsidR="00AC3836">
        <w:rPr>
          <w:rFonts w:eastAsiaTheme="minorEastAsia"/>
          <w:lang w:val="en-GB" w:eastAsia="ja-JP"/>
        </w:rPr>
        <w:t xml:space="preserve"> </w:t>
      </w:r>
      <w:r w:rsidR="00886814">
        <w:rPr>
          <w:rFonts w:eastAsiaTheme="minorEastAsia"/>
          <w:lang w:val="en-GB" w:eastAsia="ja-JP"/>
        </w:rPr>
        <w:t>This</w:t>
      </w:r>
      <w:r>
        <w:rPr>
          <w:rFonts w:eastAsiaTheme="minorEastAsia"/>
          <w:lang w:val="en-GB" w:eastAsia="ja-JP"/>
        </w:rPr>
        <w:t xml:space="preserve"> </w:t>
      </w:r>
      <w:r w:rsidR="00886814">
        <w:rPr>
          <w:rFonts w:eastAsiaTheme="minorEastAsia"/>
          <w:lang w:val="en-GB" w:eastAsia="ja-JP"/>
        </w:rPr>
        <w:t>i</w:t>
      </w:r>
      <w:r>
        <w:rPr>
          <w:rFonts w:eastAsiaTheme="minorEastAsia"/>
          <w:lang w:val="en-GB" w:eastAsia="ja-JP"/>
        </w:rPr>
        <w:t>s explicitly superseded by 41012.004 in the sour</w:t>
      </w:r>
      <w:r w:rsidR="00886814">
        <w:rPr>
          <w:rFonts w:eastAsiaTheme="minorEastAsia"/>
          <w:lang w:val="en-GB" w:eastAsia="ja-JP"/>
        </w:rPr>
        <w:t>ce article (C</w:t>
      </w:r>
      <w:proofErr w:type="gramStart"/>
      <w:r w:rsidR="00886814">
        <w:rPr>
          <w:rFonts w:eastAsiaTheme="minorEastAsia"/>
          <w:lang w:val="en-GB" w:eastAsia="ja-JP"/>
        </w:rPr>
        <w:t>,88MITO</w:t>
      </w:r>
      <w:proofErr w:type="gramEnd"/>
      <w:r w:rsidR="00886814">
        <w:rPr>
          <w:rFonts w:eastAsiaTheme="minorEastAsia"/>
          <w:lang w:val="en-GB" w:eastAsia="ja-JP"/>
        </w:rPr>
        <w:t xml:space="preserve">,,145,1988). I propose to </w:t>
      </w:r>
      <w:r w:rsidR="00886814" w:rsidRPr="00886814">
        <w:rPr>
          <w:rFonts w:eastAsiaTheme="minorEastAsia"/>
          <w:u w:val="single"/>
          <w:lang w:val="en-GB" w:eastAsia="ja-JP"/>
        </w:rPr>
        <w:t>supersede 41012.003 by 41012.004</w:t>
      </w:r>
      <w:r w:rsidRPr="00886814">
        <w:rPr>
          <w:rFonts w:eastAsiaTheme="minorEastAsia"/>
          <w:lang w:val="en-GB" w:eastAsia="ja-JP"/>
        </w:rPr>
        <w:t>.</w:t>
      </w:r>
    </w:p>
    <w:p w14:paraId="33D3D6D8" w14:textId="4F5137CA" w:rsidR="00B44624" w:rsidRDefault="00AC3836" w:rsidP="00C735E9">
      <w:pPr>
        <w:pStyle w:val="Standard"/>
        <w:numPr>
          <w:ilvl w:val="0"/>
          <w:numId w:val="15"/>
        </w:numPr>
        <w:tabs>
          <w:tab w:val="left" w:pos="993"/>
        </w:tabs>
        <w:jc w:val="both"/>
        <w:rPr>
          <w:rFonts w:eastAsiaTheme="minorEastAsia"/>
          <w:lang w:val="en-GB" w:eastAsia="ja-JP"/>
        </w:rPr>
      </w:pPr>
      <w:r w:rsidRPr="00EA1F89">
        <w:rPr>
          <w:rFonts w:eastAsiaTheme="minorEastAsia"/>
          <w:b/>
          <w:lang w:val="en-GB" w:eastAsia="ja-JP"/>
        </w:rPr>
        <w:t>41012.004:</w:t>
      </w:r>
      <w:r>
        <w:rPr>
          <w:rFonts w:eastAsiaTheme="minorEastAsia"/>
          <w:lang w:val="en-GB" w:eastAsia="ja-JP"/>
        </w:rPr>
        <w:t xml:space="preserve"> Cross sections at the same energies are published in C</w:t>
      </w:r>
      <w:proofErr w:type="gramStart"/>
      <w:r>
        <w:rPr>
          <w:rFonts w:eastAsiaTheme="minorEastAsia"/>
          <w:lang w:val="en-GB" w:eastAsia="ja-JP"/>
        </w:rPr>
        <w:t>,91JUELIC,510,1991</w:t>
      </w:r>
      <w:proofErr w:type="gramEnd"/>
      <w:r w:rsidR="00B44624">
        <w:rPr>
          <w:rFonts w:eastAsiaTheme="minorEastAsia"/>
          <w:lang w:val="en-GB" w:eastAsia="ja-JP"/>
        </w:rPr>
        <w:t xml:space="preserve"> and compiled in 22304.002 and 006</w:t>
      </w:r>
      <w:r>
        <w:rPr>
          <w:rFonts w:eastAsiaTheme="minorEastAsia"/>
          <w:lang w:val="en-GB" w:eastAsia="ja-JP"/>
        </w:rPr>
        <w:t xml:space="preserve">. This 1991 </w:t>
      </w:r>
      <w:r w:rsidR="00B44624">
        <w:rPr>
          <w:rFonts w:eastAsiaTheme="minorEastAsia"/>
          <w:lang w:val="en-GB" w:eastAsia="ja-JP"/>
        </w:rPr>
        <w:t xml:space="preserve">article </w:t>
      </w:r>
      <w:r>
        <w:rPr>
          <w:rFonts w:eastAsiaTheme="minorEastAsia"/>
          <w:lang w:val="en-GB" w:eastAsia="ja-JP"/>
        </w:rPr>
        <w:t>does not cite the 41012 article (C</w:t>
      </w:r>
      <w:proofErr w:type="gramStart"/>
      <w:r>
        <w:rPr>
          <w:rFonts w:eastAsiaTheme="minorEastAsia"/>
          <w:lang w:val="en-GB" w:eastAsia="ja-JP"/>
        </w:rPr>
        <w:t>,88MITO</w:t>
      </w:r>
      <w:proofErr w:type="gramEnd"/>
      <w:r>
        <w:rPr>
          <w:rFonts w:eastAsiaTheme="minorEastAsia"/>
          <w:lang w:val="en-GB" w:eastAsia="ja-JP"/>
        </w:rPr>
        <w:t>,,145,1988) explicitly, and this could be the</w:t>
      </w:r>
      <w:r w:rsidR="00B44624">
        <w:rPr>
          <w:rFonts w:eastAsiaTheme="minorEastAsia"/>
          <w:lang w:val="en-GB" w:eastAsia="ja-JP"/>
        </w:rPr>
        <w:t xml:space="preserve"> reason why the 1988 data set has</w:t>
      </w:r>
      <w:r>
        <w:rPr>
          <w:rFonts w:eastAsiaTheme="minorEastAsia"/>
          <w:lang w:val="en-GB" w:eastAsia="ja-JP"/>
        </w:rPr>
        <w:t xml:space="preserve"> not </w:t>
      </w:r>
      <w:r w:rsidR="00B44624">
        <w:rPr>
          <w:rFonts w:eastAsiaTheme="minorEastAsia"/>
          <w:lang w:val="en-GB" w:eastAsia="ja-JP"/>
        </w:rPr>
        <w:t xml:space="preserve">been </w:t>
      </w:r>
      <w:r>
        <w:rPr>
          <w:rFonts w:eastAsiaTheme="minorEastAsia"/>
          <w:lang w:val="en-GB" w:eastAsia="ja-JP"/>
        </w:rPr>
        <w:t xml:space="preserve">superseded </w:t>
      </w:r>
      <w:r w:rsidR="00B44624">
        <w:rPr>
          <w:rFonts w:eastAsiaTheme="minorEastAsia"/>
          <w:lang w:val="en-GB" w:eastAsia="ja-JP"/>
        </w:rPr>
        <w:t xml:space="preserve">yet </w:t>
      </w:r>
      <w:r>
        <w:rPr>
          <w:rFonts w:eastAsiaTheme="minorEastAsia"/>
          <w:lang w:val="en-GB" w:eastAsia="ja-JP"/>
        </w:rPr>
        <w:t xml:space="preserve">by the 1991 data set. However the abstract of the 1991 article mentions that “The comprehensive program of absolute fission cross-section measurements at the Technical University Dresden (TUD) in collaboration with the </w:t>
      </w:r>
      <w:proofErr w:type="spellStart"/>
      <w:r>
        <w:rPr>
          <w:rFonts w:eastAsiaTheme="minorEastAsia"/>
          <w:lang w:val="en-GB" w:eastAsia="ja-JP"/>
        </w:rPr>
        <w:t>Khlopin</w:t>
      </w:r>
      <w:proofErr w:type="spellEnd"/>
      <w:r>
        <w:rPr>
          <w:rFonts w:eastAsiaTheme="minorEastAsia"/>
          <w:lang w:val="en-GB" w:eastAsia="ja-JP"/>
        </w:rPr>
        <w:t xml:space="preserve"> Radium Institute Leningrad (KRI) was completed in 1990”</w:t>
      </w:r>
      <w:r w:rsidR="00B44624">
        <w:rPr>
          <w:rFonts w:eastAsiaTheme="minorEastAsia"/>
          <w:lang w:val="en-GB" w:eastAsia="ja-JP"/>
        </w:rPr>
        <w:t>, this would imply that the 1991 article is the final report of the TUD/KRI collaboration</w:t>
      </w:r>
      <w:r>
        <w:rPr>
          <w:rFonts w:eastAsiaTheme="minorEastAsia"/>
          <w:lang w:val="en-GB" w:eastAsia="ja-JP"/>
        </w:rPr>
        <w:t xml:space="preserve">. </w:t>
      </w:r>
      <w:r w:rsidR="00B44624">
        <w:rPr>
          <w:rFonts w:eastAsiaTheme="minorEastAsia"/>
          <w:lang w:val="en-GB" w:eastAsia="ja-JP"/>
        </w:rPr>
        <w:t>I propose to supersede 41012.004 by 22304.002 and 006.</w:t>
      </w:r>
    </w:p>
    <w:p w14:paraId="57FCD051" w14:textId="37BFA4D5" w:rsidR="00B7643A" w:rsidRPr="00B44624" w:rsidRDefault="00B44624" w:rsidP="00B44624">
      <w:pPr>
        <w:pStyle w:val="Standard"/>
        <w:tabs>
          <w:tab w:val="left" w:pos="993"/>
        </w:tabs>
        <w:ind w:left="360"/>
        <w:jc w:val="both"/>
        <w:rPr>
          <w:rFonts w:eastAsiaTheme="minorEastAsia"/>
          <w:lang w:val="en-GB" w:eastAsia="ja-JP"/>
        </w:rPr>
      </w:pPr>
      <w:r>
        <w:rPr>
          <w:rFonts w:eastAsiaTheme="minorEastAsia"/>
          <w:lang w:val="en-GB" w:eastAsia="ja-JP"/>
        </w:rPr>
        <w:t>Note that t</w:t>
      </w:r>
      <w:r w:rsidR="00EA1F89">
        <w:rPr>
          <w:rFonts w:eastAsiaTheme="minorEastAsia"/>
          <w:lang w:val="en-GB" w:eastAsia="ja-JP"/>
        </w:rPr>
        <w:t xml:space="preserve">he </w:t>
      </w:r>
      <w:r>
        <w:rPr>
          <w:rFonts w:eastAsiaTheme="minorEastAsia"/>
          <w:lang w:val="en-GB" w:eastAsia="ja-JP"/>
        </w:rPr>
        <w:t>GMA input</w:t>
      </w:r>
      <w:r w:rsidR="00EA1F89">
        <w:rPr>
          <w:rFonts w:eastAsiaTheme="minorEastAsia"/>
          <w:lang w:val="en-GB" w:eastAsia="ja-JP"/>
        </w:rPr>
        <w:t xml:space="preserve"> also adopt</w:t>
      </w:r>
      <w:r>
        <w:rPr>
          <w:rFonts w:eastAsiaTheme="minorEastAsia"/>
          <w:lang w:val="en-GB" w:eastAsia="ja-JP"/>
        </w:rPr>
        <w:t>s</w:t>
      </w:r>
      <w:r w:rsidR="00EA1F89">
        <w:rPr>
          <w:rFonts w:eastAsiaTheme="minorEastAsia"/>
          <w:lang w:val="en-GB" w:eastAsia="ja-JP"/>
        </w:rPr>
        <w:t xml:space="preserve"> the </w:t>
      </w:r>
      <w:r>
        <w:rPr>
          <w:rFonts w:eastAsiaTheme="minorEastAsia"/>
          <w:lang w:val="en-GB" w:eastAsia="ja-JP"/>
        </w:rPr>
        <w:t xml:space="preserve">22304.002 and 006 data set </w:t>
      </w:r>
      <w:r w:rsidR="00EA1F89">
        <w:rPr>
          <w:rFonts w:eastAsiaTheme="minorEastAsia"/>
          <w:lang w:val="en-GB" w:eastAsia="ja-JP"/>
        </w:rPr>
        <w:t>(</w:t>
      </w:r>
      <w:r>
        <w:rPr>
          <w:rFonts w:eastAsiaTheme="minorEastAsia"/>
          <w:lang w:val="en-GB" w:eastAsia="ja-JP"/>
        </w:rPr>
        <w:t>= GMA</w:t>
      </w:r>
      <w:r w:rsidR="00EA1F89">
        <w:rPr>
          <w:rFonts w:eastAsiaTheme="minorEastAsia"/>
          <w:lang w:val="en-GB" w:eastAsia="ja-JP"/>
        </w:rPr>
        <w:t xml:space="preserve">#598, #590-#593). </w:t>
      </w:r>
    </w:p>
    <w:p w14:paraId="18D0870C" w14:textId="77777777" w:rsidR="00B7643A" w:rsidRDefault="00B7643A" w:rsidP="00F61C5C">
      <w:pPr>
        <w:rPr>
          <w:lang w:eastAsia="ja-JP"/>
        </w:rPr>
      </w:pPr>
    </w:p>
    <w:p w14:paraId="34978C25" w14:textId="77777777" w:rsidR="00C82B45" w:rsidRDefault="00C82B45" w:rsidP="00F61C5C">
      <w:pPr>
        <w:rPr>
          <w:lang w:eastAsia="ja-JP"/>
        </w:rPr>
        <w:sectPr w:rsidR="00C82B45" w:rsidSect="00B7643A">
          <w:type w:val="continuous"/>
          <w:pgSz w:w="11906" w:h="16838"/>
          <w:pgMar w:top="1134" w:right="1134" w:bottom="1134" w:left="1134" w:header="720" w:footer="720" w:gutter="0"/>
          <w:cols w:space="720"/>
          <w:formProt w:val="0"/>
        </w:sectPr>
      </w:pPr>
    </w:p>
    <w:p w14:paraId="175CD59C" w14:textId="647B140B" w:rsidR="00C82B45" w:rsidRPr="00C82B45" w:rsidRDefault="00C82B45" w:rsidP="00C82B45">
      <w:pPr>
        <w:jc w:val="center"/>
        <w:rPr>
          <w:b/>
          <w:sz w:val="24"/>
          <w:szCs w:val="24"/>
          <w:lang w:val="en-GB" w:eastAsia="ja-JP"/>
        </w:rPr>
      </w:pPr>
      <w:r w:rsidRPr="00C82B45">
        <w:rPr>
          <w:rFonts w:hint="eastAsia"/>
          <w:b/>
          <w:sz w:val="24"/>
          <w:szCs w:val="24"/>
          <w:lang w:val="en-GB" w:eastAsia="ja-JP"/>
        </w:rPr>
        <w:lastRenderedPageBreak/>
        <w:t>Appendix</w:t>
      </w:r>
      <w:r w:rsidR="00EC23CA">
        <w:rPr>
          <w:b/>
          <w:sz w:val="24"/>
          <w:szCs w:val="24"/>
          <w:lang w:val="en-GB" w:eastAsia="ja-JP"/>
        </w:rPr>
        <w:t xml:space="preserve"> 1</w:t>
      </w:r>
      <w:r w:rsidRPr="00C82B45">
        <w:rPr>
          <w:rFonts w:hint="eastAsia"/>
          <w:b/>
          <w:sz w:val="24"/>
          <w:szCs w:val="24"/>
          <w:lang w:val="en-GB" w:eastAsia="ja-JP"/>
        </w:rPr>
        <w:t xml:space="preserve">: </w:t>
      </w:r>
      <w:r>
        <w:rPr>
          <w:rFonts w:hint="eastAsia"/>
          <w:b/>
          <w:sz w:val="24"/>
          <w:szCs w:val="24"/>
          <w:lang w:val="en-GB" w:eastAsia="ja-JP"/>
        </w:rPr>
        <w:t xml:space="preserve">GMA data sets assigned to NNDC for </w:t>
      </w:r>
      <w:r>
        <w:rPr>
          <w:b/>
          <w:sz w:val="24"/>
          <w:szCs w:val="24"/>
          <w:lang w:val="en-GB" w:eastAsia="ja-JP"/>
        </w:rPr>
        <w:t>assessment</w:t>
      </w:r>
      <w:r>
        <w:rPr>
          <w:rFonts w:hint="eastAsia"/>
          <w:b/>
          <w:sz w:val="24"/>
          <w:szCs w:val="24"/>
          <w:lang w:val="en-GB" w:eastAsia="ja-JP"/>
        </w:rPr>
        <w:t xml:space="preserve"> (Extraction from CP-D/699)</w:t>
      </w:r>
    </w:p>
    <w:p w14:paraId="5F7B7333" w14:textId="1CDF6B3B" w:rsidR="00C82B45" w:rsidRPr="00C82B45" w:rsidRDefault="00C82B45" w:rsidP="00C82B45">
      <w:pPr>
        <w:jc w:val="center"/>
        <w:rPr>
          <w:sz w:val="24"/>
          <w:szCs w:val="24"/>
          <w:lang w:val="en-GB"/>
        </w:rPr>
      </w:pPr>
      <w:r w:rsidRPr="00C82B45">
        <w:rPr>
          <w:rFonts w:eastAsia="Times New Roman"/>
          <w:sz w:val="24"/>
          <w:szCs w:val="24"/>
          <w:lang w:val="en-GB"/>
        </w:rPr>
        <w:t>(</w:t>
      </w:r>
      <w:r w:rsidRPr="00C82B45">
        <w:rPr>
          <w:rFonts w:eastAsiaTheme="minorEastAsia" w:hint="eastAsia"/>
          <w:sz w:val="24"/>
          <w:szCs w:val="24"/>
          <w:lang w:val="en-GB" w:eastAsia="ja-JP"/>
        </w:rPr>
        <w:t>GMA</w:t>
      </w:r>
      <w:r w:rsidRPr="00C82B45">
        <w:rPr>
          <w:rFonts w:eastAsia="Times New Roman"/>
          <w:sz w:val="24"/>
          <w:szCs w:val="24"/>
          <w:lang w:val="en-GB"/>
        </w:rPr>
        <w:t># indicates data set number in GMDATA-21Oct04.CRD)</w:t>
      </w:r>
    </w:p>
    <w:tbl>
      <w:tblPr>
        <w:tblW w:w="14885" w:type="dxa"/>
        <w:tblInd w:w="10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851"/>
        <w:gridCol w:w="3402"/>
        <w:gridCol w:w="2126"/>
        <w:gridCol w:w="1559"/>
        <w:gridCol w:w="1418"/>
        <w:gridCol w:w="5529"/>
      </w:tblGrid>
      <w:tr w:rsidR="00C82B45" w:rsidRPr="00C82B45" w14:paraId="73D25F43" w14:textId="77777777" w:rsidTr="002A4694">
        <w:tc>
          <w:tcPr>
            <w:tcW w:w="851" w:type="dxa"/>
            <w:vAlign w:val="center"/>
          </w:tcPr>
          <w:p w14:paraId="6573D48D" w14:textId="3F723EC9" w:rsidR="00C82B45" w:rsidRPr="00C82B45" w:rsidRDefault="00C82B45" w:rsidP="00C82B45">
            <w:pPr>
              <w:snapToGrid w:val="0"/>
              <w:spacing w:line="280" w:lineRule="atLeast"/>
              <w:rPr>
                <w:rFonts w:eastAsiaTheme="minorEastAsia"/>
                <w:b/>
                <w:lang w:val="en-GB" w:eastAsia="ja-JP"/>
              </w:rPr>
            </w:pPr>
            <w:r w:rsidRPr="00C82B45">
              <w:rPr>
                <w:rFonts w:eastAsiaTheme="minorEastAsia" w:hint="eastAsia"/>
                <w:b/>
                <w:lang w:val="en-GB" w:eastAsia="ja-JP"/>
              </w:rPr>
              <w:t>GMA</w:t>
            </w:r>
            <w:r>
              <w:rPr>
                <w:rFonts w:eastAsiaTheme="minorEastAsia" w:hint="eastAsia"/>
                <w:b/>
                <w:lang w:val="en-GB" w:eastAsia="ja-JP"/>
              </w:rPr>
              <w:t>#</w:t>
            </w:r>
          </w:p>
        </w:tc>
        <w:tc>
          <w:tcPr>
            <w:tcW w:w="3402" w:type="dxa"/>
            <w:vAlign w:val="center"/>
          </w:tcPr>
          <w:p w14:paraId="27AE1012" w14:textId="77777777" w:rsidR="00C82B45" w:rsidRPr="00C82B45" w:rsidRDefault="00C82B45" w:rsidP="00C82B45">
            <w:pPr>
              <w:snapToGrid w:val="0"/>
              <w:spacing w:line="240" w:lineRule="atLeast"/>
              <w:rPr>
                <w:rFonts w:eastAsia="Times New Roman"/>
                <w:b/>
                <w:lang w:val="en-GB"/>
              </w:rPr>
            </w:pPr>
            <w:r w:rsidRPr="00C82B45">
              <w:rPr>
                <w:rFonts w:eastAsia="Times New Roman"/>
                <w:b/>
                <w:lang w:val="en-GB"/>
              </w:rPr>
              <w:t>Reference</w:t>
            </w:r>
          </w:p>
        </w:tc>
        <w:tc>
          <w:tcPr>
            <w:tcW w:w="2126" w:type="dxa"/>
            <w:vAlign w:val="center"/>
          </w:tcPr>
          <w:p w14:paraId="5BAB5D20" w14:textId="77777777" w:rsidR="00C82B45" w:rsidRPr="00C82B45" w:rsidRDefault="00C82B45" w:rsidP="00C82B45">
            <w:pPr>
              <w:snapToGrid w:val="0"/>
              <w:spacing w:line="280" w:lineRule="atLeast"/>
              <w:rPr>
                <w:rFonts w:eastAsiaTheme="minorEastAsia"/>
                <w:b/>
                <w:lang w:val="en-GB" w:eastAsia="ja-JP"/>
              </w:rPr>
            </w:pPr>
            <w:r w:rsidRPr="00C82B45">
              <w:rPr>
                <w:rFonts w:eastAsiaTheme="minorEastAsia" w:hint="eastAsia"/>
                <w:b/>
                <w:lang w:val="en-GB" w:eastAsia="ja-JP"/>
              </w:rPr>
              <w:t>Reaction</w:t>
            </w:r>
          </w:p>
        </w:tc>
        <w:tc>
          <w:tcPr>
            <w:tcW w:w="1559" w:type="dxa"/>
            <w:vAlign w:val="center"/>
          </w:tcPr>
          <w:p w14:paraId="5820859E" w14:textId="77777777" w:rsidR="00C82B45" w:rsidRPr="00C82B45" w:rsidRDefault="00C82B45" w:rsidP="00C82B45">
            <w:pPr>
              <w:snapToGrid w:val="0"/>
              <w:spacing w:line="280" w:lineRule="atLeast"/>
              <w:rPr>
                <w:rFonts w:eastAsiaTheme="minorEastAsia"/>
                <w:b/>
                <w:lang w:val="en-GB" w:eastAsia="ja-JP"/>
              </w:rPr>
            </w:pPr>
            <w:proofErr w:type="spellStart"/>
            <w:r w:rsidRPr="00C82B45">
              <w:rPr>
                <w:rFonts w:eastAsiaTheme="minorEastAsia" w:hint="eastAsia"/>
                <w:b/>
                <w:lang w:val="en-GB" w:eastAsia="ja-JP"/>
              </w:rPr>
              <w:t>En</w:t>
            </w:r>
            <w:proofErr w:type="spellEnd"/>
            <w:r w:rsidRPr="00C82B45">
              <w:rPr>
                <w:rFonts w:eastAsiaTheme="minorEastAsia" w:hint="eastAsia"/>
                <w:b/>
                <w:lang w:val="en-GB" w:eastAsia="ja-JP"/>
              </w:rPr>
              <w:t xml:space="preserve"> min</w:t>
            </w:r>
          </w:p>
          <w:p w14:paraId="72B2D4F0" w14:textId="77777777" w:rsidR="00C82B45" w:rsidRPr="00C82B45" w:rsidRDefault="00C82B45" w:rsidP="00C82B45">
            <w:pPr>
              <w:snapToGrid w:val="0"/>
              <w:spacing w:line="280" w:lineRule="atLeast"/>
              <w:rPr>
                <w:rFonts w:eastAsiaTheme="minorEastAsia"/>
                <w:b/>
                <w:lang w:val="en-GB" w:eastAsia="ja-JP"/>
              </w:rPr>
            </w:pPr>
            <w:r w:rsidRPr="00C82B45">
              <w:rPr>
                <w:rFonts w:eastAsiaTheme="minorEastAsia" w:hint="eastAsia"/>
                <w:b/>
                <w:lang w:val="en-GB" w:eastAsia="ja-JP"/>
              </w:rPr>
              <w:t>(MeV)</w:t>
            </w:r>
          </w:p>
        </w:tc>
        <w:tc>
          <w:tcPr>
            <w:tcW w:w="1418" w:type="dxa"/>
            <w:vAlign w:val="center"/>
          </w:tcPr>
          <w:p w14:paraId="519FF386" w14:textId="77777777" w:rsidR="00C82B45" w:rsidRPr="00C82B45" w:rsidRDefault="00C82B45" w:rsidP="00C82B45">
            <w:pPr>
              <w:snapToGrid w:val="0"/>
              <w:spacing w:line="280" w:lineRule="atLeast"/>
              <w:rPr>
                <w:rFonts w:eastAsiaTheme="minorEastAsia"/>
                <w:b/>
                <w:lang w:val="en-GB" w:eastAsia="ja-JP"/>
              </w:rPr>
            </w:pPr>
            <w:proofErr w:type="spellStart"/>
            <w:r w:rsidRPr="00C82B45">
              <w:rPr>
                <w:rFonts w:eastAsiaTheme="minorEastAsia" w:hint="eastAsia"/>
                <w:b/>
                <w:lang w:val="en-GB" w:eastAsia="ja-JP"/>
              </w:rPr>
              <w:t>En</w:t>
            </w:r>
            <w:proofErr w:type="spellEnd"/>
            <w:r w:rsidRPr="00C82B45">
              <w:rPr>
                <w:rFonts w:eastAsiaTheme="minorEastAsia" w:hint="eastAsia"/>
                <w:b/>
                <w:lang w:val="en-GB" w:eastAsia="ja-JP"/>
              </w:rPr>
              <w:t xml:space="preserve"> max</w:t>
            </w:r>
          </w:p>
          <w:p w14:paraId="004E2A95" w14:textId="77777777" w:rsidR="00C82B45" w:rsidRPr="00C82B45" w:rsidRDefault="00C82B45" w:rsidP="00C82B45">
            <w:pPr>
              <w:snapToGrid w:val="0"/>
              <w:spacing w:line="280" w:lineRule="atLeast"/>
              <w:rPr>
                <w:rFonts w:eastAsiaTheme="minorEastAsia"/>
                <w:b/>
                <w:lang w:val="en-GB" w:eastAsia="ja-JP"/>
              </w:rPr>
            </w:pPr>
            <w:r w:rsidRPr="00C82B45">
              <w:rPr>
                <w:rFonts w:eastAsiaTheme="minorEastAsia" w:hint="eastAsia"/>
                <w:b/>
                <w:lang w:val="en-GB" w:eastAsia="ja-JP"/>
              </w:rPr>
              <w:t>(MeV)</w:t>
            </w:r>
          </w:p>
        </w:tc>
        <w:tc>
          <w:tcPr>
            <w:tcW w:w="5529" w:type="dxa"/>
            <w:vAlign w:val="center"/>
          </w:tcPr>
          <w:p w14:paraId="51C453DE" w14:textId="77777777" w:rsidR="00C82B45" w:rsidRPr="00C82B45" w:rsidRDefault="00C82B45" w:rsidP="00C82B45">
            <w:pPr>
              <w:snapToGrid w:val="0"/>
              <w:spacing w:line="280" w:lineRule="atLeast"/>
              <w:rPr>
                <w:rFonts w:eastAsia="Times New Roman"/>
                <w:b/>
                <w:lang w:val="en-GB"/>
              </w:rPr>
            </w:pPr>
            <w:r w:rsidRPr="00C82B45">
              <w:rPr>
                <w:rFonts w:eastAsia="Times New Roman"/>
                <w:b/>
                <w:lang w:val="en-GB"/>
              </w:rPr>
              <w:t>Comment</w:t>
            </w:r>
          </w:p>
        </w:tc>
      </w:tr>
      <w:tr w:rsidR="00C82B45" w:rsidRPr="00C82B45" w14:paraId="2DC1EEDD" w14:textId="77777777" w:rsidTr="002A4694">
        <w:tc>
          <w:tcPr>
            <w:tcW w:w="851" w:type="dxa"/>
          </w:tcPr>
          <w:p w14:paraId="689D7FFA"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244</w:t>
            </w:r>
          </w:p>
        </w:tc>
        <w:tc>
          <w:tcPr>
            <w:tcW w:w="3402" w:type="dxa"/>
          </w:tcPr>
          <w:p w14:paraId="7D439693" w14:textId="77777777" w:rsidR="00C82B45" w:rsidRPr="00C82B45" w:rsidRDefault="00C82B45" w:rsidP="00C82B45">
            <w:pPr>
              <w:snapToGrid w:val="0"/>
              <w:spacing w:line="240" w:lineRule="atLeast"/>
              <w:rPr>
                <w:rFonts w:eastAsia="Times New Roman"/>
                <w:lang w:val="en-GB"/>
              </w:rPr>
            </w:pPr>
            <w:r w:rsidRPr="00C82B45">
              <w:rPr>
                <w:rFonts w:eastAsia="Times New Roman"/>
                <w:lang w:val="en-GB"/>
              </w:rPr>
              <w:t>J.R. Lemley</w:t>
            </w:r>
            <w:r w:rsidRPr="00C82B45">
              <w:rPr>
                <w:rFonts w:eastAsiaTheme="minorEastAsia" w:hint="eastAsia"/>
                <w:lang w:val="en-GB" w:eastAsia="ja-JP"/>
              </w:rPr>
              <w:t>+J,NSE,43,281,1971</w:t>
            </w:r>
          </w:p>
        </w:tc>
        <w:tc>
          <w:tcPr>
            <w:tcW w:w="2126" w:type="dxa"/>
          </w:tcPr>
          <w:p w14:paraId="24F46FCD" w14:textId="77777777" w:rsidR="00C82B45" w:rsidRPr="00C82B45" w:rsidRDefault="00C82B45" w:rsidP="00C82B45">
            <w:pPr>
              <w:spacing w:line="280" w:lineRule="atLeast"/>
              <w:rPr>
                <w:rFonts w:eastAsiaTheme="minorEastAsia"/>
                <w:lang w:val="en-GB" w:eastAsia="ja-JP"/>
              </w:rPr>
            </w:pPr>
            <w:r w:rsidRPr="00C82B45">
              <w:rPr>
                <w:rFonts w:eastAsiaTheme="minorEastAsia" w:hint="eastAsia"/>
                <w:lang w:val="en-GB" w:eastAsia="ja-JP"/>
              </w:rPr>
              <w:t>235</w:t>
            </w:r>
            <w:r w:rsidRPr="00C82B45">
              <w:rPr>
                <w:rFonts w:eastAsia="Times New Roman"/>
                <w:lang w:val="en-GB"/>
              </w:rPr>
              <w:t>U(</w:t>
            </w:r>
            <w:proofErr w:type="spellStart"/>
            <w:r w:rsidRPr="00C82B45">
              <w:rPr>
                <w:rFonts w:eastAsiaTheme="minorEastAsia" w:hint="eastAsia"/>
                <w:lang w:val="en-GB" w:eastAsia="ja-JP"/>
              </w:rPr>
              <w:t>n</w:t>
            </w:r>
            <w:r w:rsidRPr="00C82B45">
              <w:rPr>
                <w:rFonts w:eastAsia="Times New Roman"/>
                <w:lang w:val="en-GB"/>
              </w:rPr>
              <w:t>,</w:t>
            </w:r>
            <w:r w:rsidRPr="00C82B45">
              <w:rPr>
                <w:rFonts w:eastAsiaTheme="minorEastAsia" w:hint="eastAsia"/>
                <w:lang w:val="en-GB" w:eastAsia="ja-JP"/>
              </w:rPr>
              <w:t>f</w:t>
            </w:r>
            <w:proofErr w:type="spellEnd"/>
            <w:r w:rsidRPr="00C82B45">
              <w:rPr>
                <w:rFonts w:eastAsia="Times New Roman"/>
                <w:lang w:val="en-GB"/>
              </w:rPr>
              <w:t>)/</w:t>
            </w:r>
            <w:r w:rsidRPr="00C82B45">
              <w:rPr>
                <w:rFonts w:eastAsiaTheme="minorEastAsia" w:hint="eastAsia"/>
                <w:lang w:val="en-GB" w:eastAsia="ja-JP"/>
              </w:rPr>
              <w:t>6</w:t>
            </w:r>
            <w:r w:rsidRPr="00C82B45">
              <w:rPr>
                <w:rFonts w:eastAsia="Times New Roman"/>
                <w:lang w:val="en-GB"/>
              </w:rPr>
              <w:t>L</w:t>
            </w:r>
            <w:r w:rsidRPr="00C82B45">
              <w:rPr>
                <w:rFonts w:eastAsiaTheme="minorEastAsia" w:hint="eastAsia"/>
                <w:lang w:val="en-GB" w:eastAsia="ja-JP"/>
              </w:rPr>
              <w:t>i</w:t>
            </w:r>
            <w:r w:rsidRPr="00C82B45">
              <w:rPr>
                <w:rFonts w:eastAsia="Times New Roman"/>
                <w:lang w:val="en-GB"/>
              </w:rPr>
              <w:t>(</w:t>
            </w:r>
            <w:r w:rsidRPr="00C82B45">
              <w:rPr>
                <w:rFonts w:eastAsiaTheme="minorEastAsia" w:hint="eastAsia"/>
                <w:lang w:val="en-GB" w:eastAsia="ja-JP"/>
              </w:rPr>
              <w:t>n</w:t>
            </w:r>
            <w:r w:rsidRPr="00C82B45">
              <w:rPr>
                <w:rFonts w:eastAsia="Times New Roman"/>
                <w:lang w:val="en-GB"/>
              </w:rPr>
              <w:t>,</w:t>
            </w:r>
            <w:r w:rsidRPr="00C82B45">
              <w:rPr>
                <w:rFonts w:eastAsiaTheme="minorEastAsia"/>
                <w:lang w:val="en-GB" w:eastAsia="ja-JP"/>
              </w:rPr>
              <w:t>α</w:t>
            </w:r>
            <w:r w:rsidRPr="00C82B45">
              <w:rPr>
                <w:rFonts w:eastAsia="Times New Roman"/>
                <w:lang w:val="en-GB"/>
              </w:rPr>
              <w:t>)</w:t>
            </w:r>
          </w:p>
        </w:tc>
        <w:tc>
          <w:tcPr>
            <w:tcW w:w="1559" w:type="dxa"/>
          </w:tcPr>
          <w:p w14:paraId="5071E29D"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150 eV</w:t>
            </w:r>
          </w:p>
        </w:tc>
        <w:tc>
          <w:tcPr>
            <w:tcW w:w="1418" w:type="dxa"/>
          </w:tcPr>
          <w:p w14:paraId="3C0F8464"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95 </w:t>
            </w:r>
            <w:proofErr w:type="spellStart"/>
            <w:r w:rsidRPr="00C82B45">
              <w:rPr>
                <w:rFonts w:eastAsiaTheme="minorEastAsia" w:hint="eastAsia"/>
                <w:lang w:val="en-GB" w:eastAsia="ja-JP"/>
              </w:rPr>
              <w:t>keV</w:t>
            </w:r>
            <w:proofErr w:type="spellEnd"/>
          </w:p>
        </w:tc>
        <w:tc>
          <w:tcPr>
            <w:tcW w:w="5529" w:type="dxa"/>
          </w:tcPr>
          <w:p w14:paraId="3A56C4A0"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EXFOR 10120.002 provides the absolute </w:t>
            </w:r>
            <w:proofErr w:type="gramStart"/>
            <w:r w:rsidRPr="00C82B45">
              <w:rPr>
                <w:rFonts w:eastAsiaTheme="minorEastAsia" w:hint="eastAsia"/>
                <w:lang w:val="en-GB" w:eastAsia="ja-JP"/>
              </w:rPr>
              <w:t>235U(</w:t>
            </w:r>
            <w:proofErr w:type="spellStart"/>
            <w:proofErr w:type="gramEnd"/>
            <w:r w:rsidRPr="00C82B45">
              <w:rPr>
                <w:rFonts w:eastAsiaTheme="minorEastAsia" w:hint="eastAsia"/>
                <w:lang w:val="en-GB" w:eastAsia="ja-JP"/>
              </w:rPr>
              <w:t>n,f</w:t>
            </w:r>
            <w:proofErr w:type="spellEnd"/>
            <w:r w:rsidRPr="00C82B45">
              <w:rPr>
                <w:rFonts w:eastAsiaTheme="minorEastAsia" w:hint="eastAsia"/>
                <w:lang w:val="en-GB" w:eastAsia="ja-JP"/>
              </w:rPr>
              <w:t xml:space="preserve">) cross section from this </w:t>
            </w:r>
            <w:r w:rsidRPr="00C82B45">
              <w:rPr>
                <w:rFonts w:eastAsiaTheme="minorEastAsia"/>
                <w:lang w:val="en-GB" w:eastAsia="ja-JP"/>
              </w:rPr>
              <w:t>experimental</w:t>
            </w:r>
            <w:r w:rsidRPr="00C82B45">
              <w:rPr>
                <w:rFonts w:eastAsiaTheme="minorEastAsia" w:hint="eastAsia"/>
                <w:lang w:val="en-GB" w:eastAsia="ja-JP"/>
              </w:rPr>
              <w:t xml:space="preserve"> work covering the same energy range. </w:t>
            </w:r>
          </w:p>
        </w:tc>
      </w:tr>
      <w:tr w:rsidR="00C82B45" w:rsidRPr="00C82B45" w14:paraId="4F992BA2" w14:textId="77777777" w:rsidTr="002A4694">
        <w:tc>
          <w:tcPr>
            <w:tcW w:w="851" w:type="dxa"/>
          </w:tcPr>
          <w:p w14:paraId="03F56BBB"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702</w:t>
            </w:r>
          </w:p>
        </w:tc>
        <w:tc>
          <w:tcPr>
            <w:tcW w:w="3402" w:type="dxa"/>
          </w:tcPr>
          <w:p w14:paraId="7932976F" w14:textId="77777777" w:rsidR="00C82B45" w:rsidRPr="00C82B45" w:rsidRDefault="00C82B45" w:rsidP="00C82B45">
            <w:pPr>
              <w:snapToGrid w:val="0"/>
              <w:spacing w:line="240" w:lineRule="atLeast"/>
              <w:rPr>
                <w:rFonts w:eastAsia="Times New Roman"/>
                <w:lang w:val="en-GB"/>
              </w:rPr>
            </w:pPr>
            <w:r w:rsidRPr="00C82B45">
              <w:rPr>
                <w:rFonts w:eastAsia="Times New Roman"/>
                <w:lang w:val="en-GB"/>
              </w:rPr>
              <w:t xml:space="preserve">W.P. </w:t>
            </w:r>
            <w:proofErr w:type="spellStart"/>
            <w:r w:rsidRPr="00C82B45">
              <w:rPr>
                <w:rFonts w:eastAsia="Times New Roman"/>
                <w:lang w:val="en-GB"/>
              </w:rPr>
              <w:t>Poenitz</w:t>
            </w:r>
            <w:proofErr w:type="spellEnd"/>
            <w:r w:rsidRPr="00C82B45">
              <w:rPr>
                <w:rFonts w:eastAsia="Times New Roman"/>
                <w:lang w:val="en-GB"/>
              </w:rPr>
              <w:t>, BNL-NCS-51388.</w:t>
            </w:r>
          </w:p>
        </w:tc>
        <w:tc>
          <w:tcPr>
            <w:tcW w:w="2126" w:type="dxa"/>
          </w:tcPr>
          <w:p w14:paraId="24E86780" w14:textId="77777777" w:rsidR="00C82B45" w:rsidRPr="00C82B45" w:rsidRDefault="00C82B45" w:rsidP="00C82B45">
            <w:pPr>
              <w:spacing w:line="280" w:lineRule="atLeast"/>
              <w:rPr>
                <w:rFonts w:eastAsiaTheme="minorEastAsia"/>
                <w:lang w:val="en-GB" w:eastAsia="ja-JP"/>
              </w:rPr>
            </w:pPr>
            <w:r w:rsidRPr="00C82B45">
              <w:rPr>
                <w:rFonts w:eastAsiaTheme="minorEastAsia" w:hint="eastAsia"/>
                <w:lang w:val="en-GB" w:eastAsia="ja-JP"/>
              </w:rPr>
              <w:t>6</w:t>
            </w:r>
            <w:r w:rsidRPr="00C82B45">
              <w:rPr>
                <w:rFonts w:eastAsia="Times New Roman"/>
                <w:lang w:val="en-GB"/>
              </w:rPr>
              <w:t>L</w:t>
            </w:r>
            <w:r w:rsidRPr="00C82B45">
              <w:rPr>
                <w:rFonts w:eastAsiaTheme="minorEastAsia" w:hint="eastAsia"/>
                <w:lang w:val="en-GB" w:eastAsia="ja-JP"/>
              </w:rPr>
              <w:t>i</w:t>
            </w:r>
            <w:r w:rsidRPr="00C82B45">
              <w:rPr>
                <w:rFonts w:eastAsia="Times New Roman"/>
                <w:lang w:val="en-GB"/>
              </w:rPr>
              <w:t>(</w:t>
            </w:r>
            <w:r w:rsidRPr="00C82B45">
              <w:rPr>
                <w:rFonts w:eastAsiaTheme="minorEastAsia" w:hint="eastAsia"/>
                <w:lang w:val="en-GB" w:eastAsia="ja-JP"/>
              </w:rPr>
              <w:t>n</w:t>
            </w:r>
            <w:r w:rsidRPr="00C82B45">
              <w:rPr>
                <w:rFonts w:eastAsia="Times New Roman"/>
                <w:lang w:val="en-GB"/>
              </w:rPr>
              <w:t>,</w:t>
            </w:r>
            <w:r w:rsidRPr="00C82B45">
              <w:rPr>
                <w:rFonts w:eastAsiaTheme="minorEastAsia"/>
                <w:lang w:val="en-GB" w:eastAsia="ja-JP"/>
              </w:rPr>
              <w:t>α</w:t>
            </w:r>
            <w:r w:rsidRPr="00C82B45">
              <w:rPr>
                <w:rFonts w:eastAsia="Times New Roman"/>
                <w:lang w:val="en-GB"/>
              </w:rPr>
              <w:t>)</w:t>
            </w:r>
          </w:p>
        </w:tc>
        <w:tc>
          <w:tcPr>
            <w:tcW w:w="1559" w:type="dxa"/>
          </w:tcPr>
          <w:p w14:paraId="02D75BD1"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lang w:val="en-GB" w:eastAsia="ja-JP"/>
              </w:rPr>
              <w:t>T</w:t>
            </w:r>
            <w:r w:rsidRPr="00C82B45">
              <w:rPr>
                <w:rFonts w:eastAsiaTheme="minorEastAsia" w:hint="eastAsia"/>
                <w:lang w:val="en-GB" w:eastAsia="ja-JP"/>
              </w:rPr>
              <w:t>hermal</w:t>
            </w:r>
          </w:p>
        </w:tc>
        <w:tc>
          <w:tcPr>
            <w:tcW w:w="1418" w:type="dxa"/>
          </w:tcPr>
          <w:p w14:paraId="1AEA0AE3" w14:textId="77777777" w:rsidR="00C82B45" w:rsidRPr="00C82B45" w:rsidRDefault="00C82B45" w:rsidP="00C82B45">
            <w:pPr>
              <w:snapToGrid w:val="0"/>
              <w:spacing w:line="280" w:lineRule="atLeast"/>
              <w:rPr>
                <w:rFonts w:eastAsia="Times New Roman"/>
                <w:lang w:val="en-GB"/>
              </w:rPr>
            </w:pPr>
          </w:p>
        </w:tc>
        <w:tc>
          <w:tcPr>
            <w:tcW w:w="5529" w:type="dxa"/>
          </w:tcPr>
          <w:p w14:paraId="1FB07585" w14:textId="77777777" w:rsidR="00C82B45" w:rsidRPr="00C82B45" w:rsidRDefault="00C82B45" w:rsidP="00C82B45">
            <w:pPr>
              <w:snapToGrid w:val="0"/>
              <w:spacing w:line="280" w:lineRule="atLeast"/>
              <w:rPr>
                <w:rFonts w:eastAsia="Times New Roman"/>
                <w:lang w:val="en-GB"/>
              </w:rPr>
            </w:pPr>
            <w:r w:rsidRPr="00C82B45">
              <w:rPr>
                <w:rFonts w:eastAsiaTheme="minorEastAsia" w:hint="eastAsia"/>
                <w:lang w:val="en-GB" w:eastAsia="ja-JP"/>
              </w:rPr>
              <w:t>A v</w:t>
            </w:r>
            <w:r w:rsidRPr="00C82B45">
              <w:rPr>
                <w:rFonts w:eastAsia="Times New Roman"/>
                <w:lang w:val="en-GB"/>
              </w:rPr>
              <w:t xml:space="preserve">alue </w:t>
            </w:r>
            <w:r w:rsidRPr="00C82B45">
              <w:rPr>
                <w:rFonts w:eastAsiaTheme="minorEastAsia" w:hint="eastAsia"/>
                <w:lang w:val="en-GB" w:eastAsia="ja-JP"/>
              </w:rPr>
              <w:t>from</w:t>
            </w:r>
            <w:r w:rsidRPr="00C82B45">
              <w:rPr>
                <w:rFonts w:eastAsia="Times New Roman"/>
                <w:lang w:val="en-GB"/>
              </w:rPr>
              <w:t xml:space="preserve"> pre</w:t>
            </w:r>
            <w:r w:rsidRPr="00C82B45">
              <w:rPr>
                <w:rFonts w:eastAsiaTheme="minorEastAsia" w:hint="eastAsia"/>
                <w:lang w:val="en-GB" w:eastAsia="ja-JP"/>
              </w:rPr>
              <w:t>-</w:t>
            </w:r>
            <w:r w:rsidRPr="00C82B45">
              <w:rPr>
                <w:rFonts w:eastAsia="Times New Roman"/>
                <w:lang w:val="en-GB"/>
              </w:rPr>
              <w:t>evaluation</w:t>
            </w:r>
            <w:r w:rsidRPr="00C82B45">
              <w:rPr>
                <w:rFonts w:eastAsiaTheme="minorEastAsia" w:hint="eastAsia"/>
                <w:lang w:val="en-GB" w:eastAsia="ja-JP"/>
              </w:rPr>
              <w:t xml:space="preserve"> by </w:t>
            </w:r>
            <w:proofErr w:type="spellStart"/>
            <w:r w:rsidRPr="00C82B45">
              <w:rPr>
                <w:rFonts w:eastAsiaTheme="minorEastAsia" w:hint="eastAsia"/>
                <w:lang w:val="en-GB" w:eastAsia="ja-JP"/>
              </w:rPr>
              <w:t>Poenitz</w:t>
            </w:r>
            <w:proofErr w:type="spellEnd"/>
            <w:r w:rsidRPr="00C82B45">
              <w:rPr>
                <w:rFonts w:eastAsiaTheme="minorEastAsia" w:hint="eastAsia"/>
                <w:lang w:val="en-GB" w:eastAsia="ja-JP"/>
              </w:rPr>
              <w:t xml:space="preserve"> and Holden</w:t>
            </w:r>
            <w:r w:rsidRPr="00C82B45">
              <w:rPr>
                <w:rFonts w:eastAsia="Times New Roman"/>
                <w:lang w:val="en-GB"/>
              </w:rPr>
              <w:t>. Not for EXFOR</w:t>
            </w:r>
            <w:r w:rsidRPr="00C82B45">
              <w:rPr>
                <w:rFonts w:eastAsiaTheme="minorEastAsia" w:hint="eastAsia"/>
                <w:lang w:val="en-GB" w:eastAsia="ja-JP"/>
              </w:rPr>
              <w:t xml:space="preserve"> compilation</w:t>
            </w:r>
            <w:r w:rsidRPr="00C82B45">
              <w:rPr>
                <w:rFonts w:eastAsia="Times New Roman"/>
                <w:lang w:val="en-GB"/>
              </w:rPr>
              <w:t>.</w:t>
            </w:r>
          </w:p>
        </w:tc>
      </w:tr>
      <w:tr w:rsidR="00C82B45" w:rsidRPr="00C82B45" w14:paraId="24F661FD" w14:textId="77777777" w:rsidTr="002A4694">
        <w:tc>
          <w:tcPr>
            <w:tcW w:w="851" w:type="dxa"/>
          </w:tcPr>
          <w:p w14:paraId="422BC828"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250</w:t>
            </w:r>
          </w:p>
        </w:tc>
        <w:tc>
          <w:tcPr>
            <w:tcW w:w="3402" w:type="dxa"/>
          </w:tcPr>
          <w:p w14:paraId="24AA8C5C" w14:textId="77777777" w:rsidR="00C82B45" w:rsidRPr="00C82B45" w:rsidRDefault="00C82B45" w:rsidP="00C82B45">
            <w:pPr>
              <w:snapToGrid w:val="0"/>
              <w:spacing w:line="240" w:lineRule="atLeast"/>
              <w:rPr>
                <w:rFonts w:eastAsiaTheme="minorEastAsia"/>
                <w:lang w:val="en-GB" w:eastAsia="ja-JP"/>
              </w:rPr>
            </w:pPr>
            <w:r w:rsidRPr="00C82B45">
              <w:rPr>
                <w:rFonts w:eastAsia="Times New Roman"/>
                <w:lang w:val="en-GB"/>
              </w:rPr>
              <w:t>W.P. Poenitz</w:t>
            </w:r>
            <w:r w:rsidRPr="00C82B45">
              <w:rPr>
                <w:rFonts w:eastAsiaTheme="minorEastAsia" w:hint="eastAsia"/>
                <w:lang w:val="en-GB" w:eastAsia="ja-JP"/>
              </w:rPr>
              <w:t>+,W,POENITZ,1976</w:t>
            </w:r>
          </w:p>
        </w:tc>
        <w:tc>
          <w:tcPr>
            <w:tcW w:w="2126" w:type="dxa"/>
          </w:tcPr>
          <w:p w14:paraId="3DD7797E" w14:textId="77777777" w:rsidR="00C82B45" w:rsidRPr="00C82B45" w:rsidRDefault="00C82B45" w:rsidP="00C82B45">
            <w:pPr>
              <w:spacing w:line="280" w:lineRule="atLeast"/>
              <w:rPr>
                <w:rFonts w:eastAsia="Times New Roman"/>
                <w:lang w:val="en-GB"/>
              </w:rPr>
            </w:pPr>
            <w:r w:rsidRPr="00C82B45">
              <w:rPr>
                <w:rFonts w:eastAsiaTheme="minorEastAsia" w:hint="eastAsia"/>
                <w:lang w:val="en-GB" w:eastAsia="ja-JP"/>
              </w:rPr>
              <w:t>6</w:t>
            </w:r>
            <w:r w:rsidRPr="00C82B45">
              <w:rPr>
                <w:rFonts w:eastAsia="Times New Roman"/>
                <w:lang w:val="en-GB"/>
              </w:rPr>
              <w:t>L</w:t>
            </w:r>
            <w:r w:rsidRPr="00C82B45">
              <w:rPr>
                <w:rFonts w:eastAsiaTheme="minorEastAsia" w:hint="eastAsia"/>
                <w:lang w:val="en-GB" w:eastAsia="ja-JP"/>
              </w:rPr>
              <w:t>i</w:t>
            </w:r>
            <w:r w:rsidRPr="00C82B45">
              <w:rPr>
                <w:rFonts w:eastAsia="Times New Roman"/>
                <w:lang w:val="en-GB"/>
              </w:rPr>
              <w:t>(</w:t>
            </w:r>
            <w:r w:rsidRPr="00C82B45">
              <w:rPr>
                <w:rFonts w:eastAsiaTheme="minorEastAsia" w:hint="eastAsia"/>
                <w:lang w:val="en-GB" w:eastAsia="ja-JP"/>
              </w:rPr>
              <w:t>n</w:t>
            </w:r>
            <w:r w:rsidRPr="00C82B45">
              <w:rPr>
                <w:rFonts w:eastAsia="Times New Roman"/>
                <w:lang w:val="en-GB"/>
              </w:rPr>
              <w:t>,</w:t>
            </w:r>
            <w:r w:rsidRPr="00C82B45">
              <w:rPr>
                <w:rFonts w:eastAsiaTheme="minorEastAsia"/>
                <w:lang w:val="en-GB" w:eastAsia="ja-JP"/>
              </w:rPr>
              <w:t>α</w:t>
            </w:r>
            <w:r w:rsidRPr="00C82B45">
              <w:rPr>
                <w:rFonts w:eastAsia="Times New Roman"/>
                <w:lang w:val="en-GB"/>
              </w:rPr>
              <w:t>)/</w:t>
            </w:r>
            <w:r w:rsidRPr="00C82B45">
              <w:rPr>
                <w:rFonts w:eastAsiaTheme="minorEastAsia" w:hint="eastAsia"/>
                <w:lang w:val="en-GB" w:eastAsia="ja-JP"/>
              </w:rPr>
              <w:t>235U</w:t>
            </w:r>
            <w:r w:rsidRPr="00C82B45">
              <w:rPr>
                <w:rFonts w:eastAsia="Times New Roman"/>
                <w:lang w:val="en-GB"/>
              </w:rPr>
              <w:t>(</w:t>
            </w:r>
            <w:proofErr w:type="spellStart"/>
            <w:r w:rsidRPr="00C82B45">
              <w:rPr>
                <w:rFonts w:eastAsiaTheme="minorEastAsia" w:hint="eastAsia"/>
                <w:lang w:val="en-GB" w:eastAsia="ja-JP"/>
              </w:rPr>
              <w:t>n</w:t>
            </w:r>
            <w:r w:rsidRPr="00C82B45">
              <w:rPr>
                <w:rFonts w:eastAsia="Times New Roman"/>
                <w:lang w:val="en-GB"/>
              </w:rPr>
              <w:t>,</w:t>
            </w:r>
            <w:r w:rsidRPr="00C82B45">
              <w:rPr>
                <w:rFonts w:eastAsiaTheme="minorEastAsia" w:hint="eastAsia"/>
                <w:lang w:val="en-GB" w:eastAsia="ja-JP"/>
              </w:rPr>
              <w:t>f</w:t>
            </w:r>
            <w:proofErr w:type="spellEnd"/>
            <w:r w:rsidRPr="00C82B45">
              <w:rPr>
                <w:rFonts w:eastAsia="Times New Roman"/>
                <w:lang w:val="en-GB"/>
              </w:rPr>
              <w:t>)</w:t>
            </w:r>
          </w:p>
        </w:tc>
        <w:tc>
          <w:tcPr>
            <w:tcW w:w="1559" w:type="dxa"/>
          </w:tcPr>
          <w:p w14:paraId="0E5CA8F9"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59.26 </w:t>
            </w:r>
            <w:proofErr w:type="spellStart"/>
            <w:r w:rsidRPr="00C82B45">
              <w:rPr>
                <w:rFonts w:eastAsiaTheme="minorEastAsia" w:hint="eastAsia"/>
                <w:lang w:val="en-GB" w:eastAsia="ja-JP"/>
              </w:rPr>
              <w:t>keV</w:t>
            </w:r>
            <w:proofErr w:type="spellEnd"/>
          </w:p>
        </w:tc>
        <w:tc>
          <w:tcPr>
            <w:tcW w:w="1418" w:type="dxa"/>
          </w:tcPr>
          <w:p w14:paraId="13CB15E7"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541.2 </w:t>
            </w:r>
            <w:proofErr w:type="spellStart"/>
            <w:r w:rsidRPr="00C82B45">
              <w:rPr>
                <w:rFonts w:eastAsiaTheme="minorEastAsia" w:hint="eastAsia"/>
                <w:lang w:val="en-GB" w:eastAsia="ja-JP"/>
              </w:rPr>
              <w:t>keV</w:t>
            </w:r>
            <w:proofErr w:type="spellEnd"/>
          </w:p>
        </w:tc>
        <w:tc>
          <w:tcPr>
            <w:tcW w:w="5529" w:type="dxa"/>
          </w:tcPr>
          <w:p w14:paraId="7113F04B"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No similar data in EXFOR. </w:t>
            </w:r>
            <w:r w:rsidRPr="00C82B45">
              <w:rPr>
                <w:rFonts w:hint="eastAsia"/>
                <w:lang w:val="en-GB" w:eastAsia="ja-JP"/>
              </w:rPr>
              <w:t>The note of the GMA input mentions that the neutron energy was reduced by 0.006-0.004E. It is not clear who introduced this change.</w:t>
            </w:r>
          </w:p>
        </w:tc>
      </w:tr>
      <w:tr w:rsidR="00C82B45" w:rsidRPr="00C82B45" w14:paraId="360F4B9B" w14:textId="77777777" w:rsidTr="002A4694">
        <w:tc>
          <w:tcPr>
            <w:tcW w:w="851" w:type="dxa"/>
          </w:tcPr>
          <w:p w14:paraId="1B19DA3D"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241</w:t>
            </w:r>
          </w:p>
        </w:tc>
        <w:tc>
          <w:tcPr>
            <w:tcW w:w="3402" w:type="dxa"/>
          </w:tcPr>
          <w:p w14:paraId="49D619E5" w14:textId="77777777" w:rsidR="00C82B45" w:rsidRPr="00C82B45" w:rsidRDefault="00C82B45" w:rsidP="00C82B45">
            <w:pPr>
              <w:snapToGrid w:val="0"/>
              <w:spacing w:line="240" w:lineRule="atLeast"/>
              <w:rPr>
                <w:rFonts w:eastAsiaTheme="minorEastAsia"/>
                <w:lang w:val="en-GB" w:eastAsia="ja-JP"/>
              </w:rPr>
            </w:pPr>
            <w:r w:rsidRPr="00C82B45">
              <w:rPr>
                <w:rFonts w:eastAsia="Times New Roman"/>
                <w:lang w:val="en-GB"/>
              </w:rPr>
              <w:t>W.P. Poenitz+,</w:t>
            </w:r>
            <w:r w:rsidRPr="00C82B45">
              <w:rPr>
                <w:rFonts w:eastAsiaTheme="minorEastAsia" w:hint="eastAsia"/>
                <w:lang w:val="en-GB" w:eastAsia="ja-JP"/>
              </w:rPr>
              <w:t>C,72VIENNA,,95,1972</w:t>
            </w:r>
          </w:p>
        </w:tc>
        <w:tc>
          <w:tcPr>
            <w:tcW w:w="2126" w:type="dxa"/>
          </w:tcPr>
          <w:p w14:paraId="35AC47D3" w14:textId="77777777" w:rsidR="00C82B45" w:rsidRPr="00C82B45" w:rsidRDefault="00C82B45" w:rsidP="00C82B45">
            <w:pPr>
              <w:spacing w:line="280" w:lineRule="atLeast"/>
              <w:rPr>
                <w:rFonts w:eastAsiaTheme="minorEastAsia"/>
                <w:lang w:val="en-GB" w:eastAsia="ja-JP"/>
              </w:rPr>
            </w:pPr>
            <w:r w:rsidRPr="00C82B45">
              <w:rPr>
                <w:rFonts w:eastAsiaTheme="minorEastAsia" w:hint="eastAsia"/>
                <w:lang w:val="en-GB" w:eastAsia="ja-JP"/>
              </w:rPr>
              <w:t>6</w:t>
            </w:r>
            <w:r w:rsidRPr="00C82B45">
              <w:rPr>
                <w:rFonts w:eastAsia="Times New Roman"/>
                <w:lang w:val="en-GB"/>
              </w:rPr>
              <w:t>L</w:t>
            </w:r>
            <w:r w:rsidRPr="00C82B45">
              <w:rPr>
                <w:rFonts w:eastAsiaTheme="minorEastAsia" w:hint="eastAsia"/>
                <w:lang w:val="en-GB" w:eastAsia="ja-JP"/>
              </w:rPr>
              <w:t>i</w:t>
            </w:r>
            <w:r w:rsidRPr="00C82B45">
              <w:rPr>
                <w:rFonts w:eastAsia="Times New Roman"/>
                <w:lang w:val="en-GB"/>
              </w:rPr>
              <w:t>(</w:t>
            </w:r>
            <w:r w:rsidRPr="00C82B45">
              <w:rPr>
                <w:rFonts w:eastAsiaTheme="minorEastAsia" w:hint="eastAsia"/>
                <w:lang w:val="en-GB" w:eastAsia="ja-JP"/>
              </w:rPr>
              <w:t>n</w:t>
            </w:r>
            <w:r w:rsidRPr="00C82B45">
              <w:rPr>
                <w:rFonts w:eastAsia="Times New Roman"/>
                <w:lang w:val="en-GB"/>
              </w:rPr>
              <w:t>,</w:t>
            </w:r>
            <w:r w:rsidRPr="00C82B45">
              <w:rPr>
                <w:rFonts w:eastAsiaTheme="minorEastAsia"/>
                <w:lang w:val="en-GB" w:eastAsia="ja-JP"/>
              </w:rPr>
              <w:t>α</w:t>
            </w:r>
            <w:r w:rsidRPr="00C82B45">
              <w:rPr>
                <w:rFonts w:eastAsia="Times New Roman"/>
                <w:lang w:val="en-GB"/>
              </w:rPr>
              <w:t>)</w:t>
            </w:r>
          </w:p>
        </w:tc>
        <w:tc>
          <w:tcPr>
            <w:tcW w:w="1559" w:type="dxa"/>
          </w:tcPr>
          <w:p w14:paraId="2D4C3721"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85.36 </w:t>
            </w:r>
            <w:proofErr w:type="spellStart"/>
            <w:r w:rsidRPr="00C82B45">
              <w:rPr>
                <w:rFonts w:eastAsiaTheme="minorEastAsia" w:hint="eastAsia"/>
                <w:lang w:val="en-GB" w:eastAsia="ja-JP"/>
              </w:rPr>
              <w:t>keV</w:t>
            </w:r>
            <w:proofErr w:type="spellEnd"/>
          </w:p>
        </w:tc>
        <w:tc>
          <w:tcPr>
            <w:tcW w:w="1418" w:type="dxa"/>
          </w:tcPr>
          <w:p w14:paraId="5FEBBFC8"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591.4 </w:t>
            </w:r>
            <w:proofErr w:type="spellStart"/>
            <w:r w:rsidRPr="00C82B45">
              <w:rPr>
                <w:rFonts w:eastAsiaTheme="minorEastAsia" w:hint="eastAsia"/>
                <w:lang w:val="en-GB" w:eastAsia="ja-JP"/>
              </w:rPr>
              <w:t>keV</w:t>
            </w:r>
            <w:proofErr w:type="spellEnd"/>
          </w:p>
        </w:tc>
        <w:tc>
          <w:tcPr>
            <w:tcW w:w="5529" w:type="dxa"/>
          </w:tcPr>
          <w:p w14:paraId="722950D7"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EXFOR 10378.002 (blocked with the 72VIENNA article in CINDA) provides a similar data set but with thinner bins. The GMA input file mentions that the neutron energy was reduced by 0.006-0.004En. It is not clear who introduced this change.</w:t>
            </w:r>
          </w:p>
        </w:tc>
      </w:tr>
      <w:tr w:rsidR="00C82B45" w:rsidRPr="00C82B45" w14:paraId="6F38F217" w14:textId="77777777" w:rsidTr="002A4694">
        <w:tc>
          <w:tcPr>
            <w:tcW w:w="851" w:type="dxa"/>
          </w:tcPr>
          <w:p w14:paraId="03D44AC2"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561</w:t>
            </w:r>
          </w:p>
        </w:tc>
        <w:tc>
          <w:tcPr>
            <w:tcW w:w="3402" w:type="dxa"/>
          </w:tcPr>
          <w:p w14:paraId="0244B8F7" w14:textId="77777777" w:rsidR="00C82B45" w:rsidRPr="00C82B45" w:rsidRDefault="00C82B45" w:rsidP="00C82B45">
            <w:pPr>
              <w:snapToGrid w:val="0"/>
              <w:spacing w:after="170" w:line="280" w:lineRule="atLeast"/>
              <w:rPr>
                <w:rFonts w:eastAsiaTheme="minorEastAsia"/>
                <w:lang w:val="en-GB" w:eastAsia="ja-JP"/>
              </w:rPr>
            </w:pPr>
            <w:r w:rsidRPr="00C82B45">
              <w:rPr>
                <w:rFonts w:eastAsia="Times New Roman"/>
                <w:lang w:val="en-GB"/>
              </w:rPr>
              <w:t>W.P. Poenitz</w:t>
            </w:r>
            <w:r w:rsidRPr="00C82B45">
              <w:rPr>
                <w:rFonts w:eastAsiaTheme="minorEastAsia" w:hint="eastAsia"/>
                <w:lang w:val="en-GB" w:eastAsia="ja-JP"/>
              </w:rPr>
              <w:t>,J,NSE,53,370,1974</w:t>
            </w:r>
          </w:p>
        </w:tc>
        <w:tc>
          <w:tcPr>
            <w:tcW w:w="2126" w:type="dxa"/>
          </w:tcPr>
          <w:p w14:paraId="21788FF5" w14:textId="77777777" w:rsidR="00C82B45" w:rsidRPr="00C82B45" w:rsidRDefault="00C82B45" w:rsidP="00C82B45">
            <w:pPr>
              <w:spacing w:line="280" w:lineRule="atLeast"/>
              <w:rPr>
                <w:rFonts w:eastAsiaTheme="minorEastAsia"/>
                <w:lang w:val="en-GB" w:eastAsia="ja-JP"/>
              </w:rPr>
            </w:pPr>
            <w:r w:rsidRPr="00C82B45">
              <w:rPr>
                <w:rFonts w:eastAsiaTheme="minorEastAsia" w:hint="eastAsia"/>
                <w:lang w:val="en-GB" w:eastAsia="ja-JP"/>
              </w:rPr>
              <w:t>235</w:t>
            </w:r>
            <w:r w:rsidRPr="00C82B45">
              <w:rPr>
                <w:rFonts w:eastAsia="Times New Roman"/>
                <w:lang w:val="en-GB"/>
              </w:rPr>
              <w:t>U(</w:t>
            </w:r>
            <w:proofErr w:type="spellStart"/>
            <w:r w:rsidRPr="00C82B45">
              <w:rPr>
                <w:rFonts w:eastAsiaTheme="minorEastAsia" w:hint="eastAsia"/>
                <w:lang w:val="en-GB" w:eastAsia="ja-JP"/>
              </w:rPr>
              <w:t>n</w:t>
            </w:r>
            <w:r w:rsidRPr="00C82B45">
              <w:rPr>
                <w:rFonts w:eastAsia="Times New Roman"/>
                <w:lang w:val="en-GB"/>
              </w:rPr>
              <w:t>,</w:t>
            </w:r>
            <w:r w:rsidRPr="00C82B45">
              <w:rPr>
                <w:rFonts w:eastAsiaTheme="minorEastAsia" w:hint="eastAsia"/>
                <w:lang w:val="en-GB" w:eastAsia="ja-JP"/>
              </w:rPr>
              <w:t>f</w:t>
            </w:r>
            <w:proofErr w:type="spellEnd"/>
            <w:r w:rsidRPr="00C82B45">
              <w:rPr>
                <w:rFonts w:eastAsia="Times New Roman"/>
                <w:lang w:val="en-GB"/>
              </w:rPr>
              <w:t>)</w:t>
            </w:r>
          </w:p>
        </w:tc>
        <w:tc>
          <w:tcPr>
            <w:tcW w:w="1559" w:type="dxa"/>
          </w:tcPr>
          <w:p w14:paraId="293774A3"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448 </w:t>
            </w:r>
            <w:proofErr w:type="spellStart"/>
            <w:r w:rsidRPr="00C82B45">
              <w:rPr>
                <w:rFonts w:eastAsiaTheme="minorEastAsia" w:hint="eastAsia"/>
                <w:lang w:val="en-GB" w:eastAsia="ja-JP"/>
              </w:rPr>
              <w:t>keV</w:t>
            </w:r>
            <w:proofErr w:type="spellEnd"/>
          </w:p>
        </w:tc>
        <w:tc>
          <w:tcPr>
            <w:tcW w:w="1418" w:type="dxa"/>
          </w:tcPr>
          <w:p w14:paraId="4F825865"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644 </w:t>
            </w:r>
            <w:proofErr w:type="spellStart"/>
            <w:r w:rsidRPr="00C82B45">
              <w:rPr>
                <w:rFonts w:eastAsiaTheme="minorEastAsia" w:hint="eastAsia"/>
                <w:lang w:val="en-GB" w:eastAsia="ja-JP"/>
              </w:rPr>
              <w:t>keV</w:t>
            </w:r>
            <w:proofErr w:type="spellEnd"/>
          </w:p>
        </w:tc>
        <w:tc>
          <w:tcPr>
            <w:tcW w:w="5529" w:type="dxa"/>
          </w:tcPr>
          <w:p w14:paraId="568609F5" w14:textId="77777777" w:rsidR="00C82B45" w:rsidRPr="00C82B45" w:rsidRDefault="00C82B45" w:rsidP="00C82B45">
            <w:pPr>
              <w:snapToGrid w:val="0"/>
              <w:spacing w:line="280" w:lineRule="atLeast"/>
              <w:rPr>
                <w:rFonts w:eastAsiaTheme="minorEastAsia"/>
                <w:b/>
                <w:lang w:val="en-GB" w:eastAsia="ja-JP"/>
              </w:rPr>
            </w:pPr>
            <w:r w:rsidRPr="00C82B45">
              <w:rPr>
                <w:rFonts w:eastAsiaTheme="minorEastAsia" w:hint="eastAsia"/>
                <w:b/>
                <w:lang w:val="en-GB" w:eastAsia="ja-JP"/>
              </w:rPr>
              <w:t>EXFOR 10333.004 provides the same data set.</w:t>
            </w:r>
          </w:p>
        </w:tc>
      </w:tr>
      <w:tr w:rsidR="00C82B45" w:rsidRPr="00C82B45" w14:paraId="60B42269" w14:textId="77777777" w:rsidTr="002A4694">
        <w:tc>
          <w:tcPr>
            <w:tcW w:w="851" w:type="dxa"/>
          </w:tcPr>
          <w:p w14:paraId="76AC4062" w14:textId="77777777" w:rsidR="00C82B45" w:rsidRPr="00C82B45" w:rsidRDefault="00C82B45" w:rsidP="00C82B45">
            <w:pPr>
              <w:snapToGrid w:val="0"/>
              <w:spacing w:after="170" w:line="280" w:lineRule="atLeast"/>
              <w:rPr>
                <w:rFonts w:eastAsiaTheme="minorEastAsia"/>
                <w:lang w:val="en-GB" w:eastAsia="ja-JP"/>
              </w:rPr>
            </w:pPr>
            <w:r w:rsidRPr="00C82B45">
              <w:rPr>
                <w:rFonts w:eastAsia="Times New Roman"/>
                <w:lang w:val="en-GB"/>
              </w:rPr>
              <w:t>313</w:t>
            </w:r>
          </w:p>
        </w:tc>
        <w:tc>
          <w:tcPr>
            <w:tcW w:w="3402" w:type="dxa"/>
          </w:tcPr>
          <w:p w14:paraId="492EDC53" w14:textId="77777777" w:rsidR="00C82B45" w:rsidRPr="00C82B45" w:rsidRDefault="00C82B45" w:rsidP="00C82B45">
            <w:pPr>
              <w:snapToGrid w:val="0"/>
              <w:spacing w:after="170" w:line="280" w:lineRule="atLeast"/>
              <w:rPr>
                <w:rFonts w:eastAsiaTheme="minorEastAsia"/>
                <w:lang w:val="en-GB" w:eastAsia="ja-JP"/>
              </w:rPr>
            </w:pPr>
            <w:r w:rsidRPr="00C82B45">
              <w:rPr>
                <w:rFonts w:eastAsia="Times New Roman"/>
                <w:lang w:val="en-GB"/>
              </w:rPr>
              <w:t>R.L. Macklin</w:t>
            </w:r>
            <w:r w:rsidRPr="00C82B45">
              <w:rPr>
                <w:rFonts w:eastAsiaTheme="minorEastAsia" w:hint="eastAsia"/>
                <w:lang w:val="en-GB" w:eastAsia="ja-JP"/>
              </w:rPr>
              <w:t>,J,NSE,79,265,1981</w:t>
            </w:r>
          </w:p>
        </w:tc>
        <w:tc>
          <w:tcPr>
            <w:tcW w:w="2126" w:type="dxa"/>
          </w:tcPr>
          <w:p w14:paraId="25C72536" w14:textId="77777777" w:rsidR="00C82B45" w:rsidRPr="00C82B45" w:rsidRDefault="00C82B45" w:rsidP="00C82B45">
            <w:pPr>
              <w:spacing w:line="280" w:lineRule="atLeast"/>
              <w:rPr>
                <w:rFonts w:eastAsiaTheme="minorEastAsia"/>
                <w:lang w:val="en-GB" w:eastAsia="ja-JP"/>
              </w:rPr>
            </w:pPr>
            <w:r w:rsidRPr="00C82B45">
              <w:rPr>
                <w:rFonts w:eastAsiaTheme="minorEastAsia" w:hint="eastAsia"/>
                <w:lang w:val="en-GB" w:eastAsia="ja-JP"/>
              </w:rPr>
              <w:t>197</w:t>
            </w:r>
            <w:r w:rsidRPr="00C82B45">
              <w:rPr>
                <w:rFonts w:eastAsia="Times New Roman"/>
                <w:lang w:val="en-GB"/>
              </w:rPr>
              <w:t>Α</w:t>
            </w:r>
            <w:r w:rsidRPr="00C82B45">
              <w:rPr>
                <w:rFonts w:eastAsiaTheme="minorEastAsia" w:hint="eastAsia"/>
                <w:lang w:val="en-GB" w:eastAsia="ja-JP"/>
              </w:rPr>
              <w:t>u</w:t>
            </w:r>
            <w:r w:rsidRPr="00C82B45">
              <w:rPr>
                <w:rFonts w:eastAsia="Times New Roman"/>
                <w:lang w:val="en-GB"/>
              </w:rPr>
              <w:t>(</w:t>
            </w:r>
            <w:proofErr w:type="spellStart"/>
            <w:r w:rsidRPr="00C82B45">
              <w:rPr>
                <w:rFonts w:eastAsiaTheme="minorEastAsia" w:hint="eastAsia"/>
                <w:lang w:val="en-GB" w:eastAsia="ja-JP"/>
              </w:rPr>
              <w:t>n</w:t>
            </w:r>
            <w:r w:rsidRPr="00C82B45">
              <w:rPr>
                <w:rFonts w:eastAsia="Times New Roman"/>
                <w:lang w:val="en-GB"/>
              </w:rPr>
              <w:t>,</w:t>
            </w:r>
            <w:r w:rsidRPr="00C82B45">
              <w:rPr>
                <w:rFonts w:eastAsiaTheme="minorEastAsia" w:hint="eastAsia"/>
                <w:lang w:val="en-GB" w:eastAsia="ja-JP"/>
              </w:rPr>
              <w:t>g</w:t>
            </w:r>
            <w:proofErr w:type="spellEnd"/>
            <w:r w:rsidRPr="00C82B45">
              <w:rPr>
                <w:rFonts w:eastAsia="Times New Roman"/>
                <w:lang w:val="en-GB"/>
              </w:rPr>
              <w:t>)/</w:t>
            </w:r>
            <w:r w:rsidRPr="00C82B45">
              <w:rPr>
                <w:rFonts w:eastAsiaTheme="minorEastAsia" w:hint="eastAsia"/>
                <w:lang w:val="en-GB" w:eastAsia="ja-JP"/>
              </w:rPr>
              <w:t>6</w:t>
            </w:r>
            <w:r w:rsidRPr="00C82B45">
              <w:rPr>
                <w:rFonts w:eastAsia="Times New Roman"/>
                <w:lang w:val="en-GB"/>
              </w:rPr>
              <w:t>L</w:t>
            </w:r>
            <w:r w:rsidRPr="00C82B45">
              <w:rPr>
                <w:rFonts w:eastAsiaTheme="minorEastAsia" w:hint="eastAsia"/>
                <w:lang w:val="en-GB" w:eastAsia="ja-JP"/>
              </w:rPr>
              <w:t>i</w:t>
            </w:r>
            <w:r w:rsidRPr="00C82B45">
              <w:rPr>
                <w:rFonts w:eastAsia="Times New Roman"/>
                <w:lang w:val="en-GB"/>
              </w:rPr>
              <w:t>(</w:t>
            </w:r>
            <w:r w:rsidRPr="00C82B45">
              <w:rPr>
                <w:rFonts w:eastAsiaTheme="minorEastAsia" w:hint="eastAsia"/>
                <w:lang w:val="en-GB" w:eastAsia="ja-JP"/>
              </w:rPr>
              <w:t>n,</w:t>
            </w:r>
            <w:r w:rsidRPr="00C82B45">
              <w:rPr>
                <w:rFonts w:eastAsiaTheme="minorEastAsia"/>
                <w:lang w:val="en-GB" w:eastAsia="ja-JP"/>
              </w:rPr>
              <w:t>α</w:t>
            </w:r>
            <w:r w:rsidRPr="00C82B45">
              <w:rPr>
                <w:rFonts w:eastAsia="Times New Roman"/>
                <w:lang w:val="en-GB"/>
              </w:rPr>
              <w:t>)</w:t>
            </w:r>
          </w:p>
        </w:tc>
        <w:tc>
          <w:tcPr>
            <w:tcW w:w="1559" w:type="dxa"/>
          </w:tcPr>
          <w:p w14:paraId="63EB3FEA"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3.5 </w:t>
            </w:r>
            <w:proofErr w:type="spellStart"/>
            <w:r w:rsidRPr="00C82B45">
              <w:rPr>
                <w:rFonts w:eastAsiaTheme="minorEastAsia" w:hint="eastAsia"/>
                <w:lang w:val="en-GB" w:eastAsia="ja-JP"/>
              </w:rPr>
              <w:t>keV</w:t>
            </w:r>
            <w:proofErr w:type="spellEnd"/>
          </w:p>
        </w:tc>
        <w:tc>
          <w:tcPr>
            <w:tcW w:w="1418" w:type="dxa"/>
          </w:tcPr>
          <w:p w14:paraId="52FFCFCB"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95 </w:t>
            </w:r>
            <w:proofErr w:type="spellStart"/>
            <w:r w:rsidRPr="00C82B45">
              <w:rPr>
                <w:rFonts w:eastAsiaTheme="minorEastAsia" w:hint="eastAsia"/>
                <w:lang w:val="en-GB" w:eastAsia="ja-JP"/>
              </w:rPr>
              <w:t>keV</w:t>
            </w:r>
            <w:proofErr w:type="spellEnd"/>
          </w:p>
        </w:tc>
        <w:tc>
          <w:tcPr>
            <w:tcW w:w="5529" w:type="dxa"/>
          </w:tcPr>
          <w:p w14:paraId="3AD38C24"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EXFOR 12720.002 provides absolute </w:t>
            </w:r>
            <w:proofErr w:type="gramStart"/>
            <w:r w:rsidRPr="00C82B45">
              <w:rPr>
                <w:rFonts w:eastAsiaTheme="minorEastAsia" w:hint="eastAsia"/>
                <w:lang w:val="en-GB" w:eastAsia="ja-JP"/>
              </w:rPr>
              <w:t>197Au(</w:t>
            </w:r>
            <w:proofErr w:type="spellStart"/>
            <w:proofErr w:type="gramEnd"/>
            <w:r w:rsidRPr="00C82B45">
              <w:rPr>
                <w:rFonts w:eastAsiaTheme="minorEastAsia" w:hint="eastAsia"/>
                <w:lang w:val="en-GB" w:eastAsia="ja-JP"/>
              </w:rPr>
              <w:t>n,g</w:t>
            </w:r>
            <w:proofErr w:type="spellEnd"/>
            <w:r w:rsidRPr="00C82B45">
              <w:rPr>
                <w:rFonts w:eastAsiaTheme="minorEastAsia" w:hint="eastAsia"/>
                <w:lang w:val="en-GB" w:eastAsia="ja-JP"/>
              </w:rPr>
              <w:t xml:space="preserve">) cross sections from this </w:t>
            </w:r>
            <w:r w:rsidRPr="00C82B45">
              <w:rPr>
                <w:rFonts w:eastAsiaTheme="minorEastAsia"/>
                <w:lang w:val="en-GB" w:eastAsia="ja-JP"/>
              </w:rPr>
              <w:t>experimental work covering th</w:t>
            </w:r>
            <w:r w:rsidRPr="00C82B45">
              <w:rPr>
                <w:rFonts w:eastAsiaTheme="minorEastAsia" w:hint="eastAsia"/>
                <w:lang w:val="en-GB" w:eastAsia="ja-JP"/>
              </w:rPr>
              <w:t>e same energy range.</w:t>
            </w:r>
          </w:p>
        </w:tc>
      </w:tr>
      <w:tr w:rsidR="00C82B45" w:rsidRPr="00C82B45" w14:paraId="3FDAE554" w14:textId="77777777" w:rsidTr="002A4694">
        <w:tc>
          <w:tcPr>
            <w:tcW w:w="851" w:type="dxa"/>
          </w:tcPr>
          <w:p w14:paraId="7998EE1B" w14:textId="77777777" w:rsidR="00C82B45" w:rsidRPr="00C82B45" w:rsidRDefault="00C82B45" w:rsidP="00C82B45">
            <w:pPr>
              <w:snapToGrid w:val="0"/>
              <w:spacing w:after="170" w:line="280" w:lineRule="atLeast"/>
              <w:rPr>
                <w:rFonts w:eastAsiaTheme="minorEastAsia"/>
                <w:lang w:val="en-GB" w:eastAsia="ja-JP"/>
              </w:rPr>
            </w:pPr>
            <w:r w:rsidRPr="00C82B45">
              <w:rPr>
                <w:rFonts w:eastAsiaTheme="minorEastAsia" w:hint="eastAsia"/>
                <w:lang w:val="en-GB" w:eastAsia="ja-JP"/>
              </w:rPr>
              <w:t>314</w:t>
            </w:r>
          </w:p>
        </w:tc>
        <w:tc>
          <w:tcPr>
            <w:tcW w:w="3402" w:type="dxa"/>
          </w:tcPr>
          <w:p w14:paraId="7AF38B73"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R.L. Macklin,J,NSE,79,265,1981</w:t>
            </w:r>
          </w:p>
        </w:tc>
        <w:tc>
          <w:tcPr>
            <w:tcW w:w="2126" w:type="dxa"/>
          </w:tcPr>
          <w:p w14:paraId="6C39AE8A" w14:textId="77777777" w:rsidR="00C82B45" w:rsidRPr="00C82B45" w:rsidRDefault="00C82B45" w:rsidP="00C82B45">
            <w:pPr>
              <w:spacing w:line="280" w:lineRule="atLeast"/>
              <w:rPr>
                <w:lang w:val="en-GB" w:eastAsia="ja-JP"/>
              </w:rPr>
            </w:pPr>
            <w:r w:rsidRPr="00C82B45">
              <w:rPr>
                <w:lang w:val="en-GB" w:eastAsia="ja-JP"/>
              </w:rPr>
              <w:t>197Αu(</w:t>
            </w:r>
            <w:proofErr w:type="spellStart"/>
            <w:r w:rsidRPr="00C82B45">
              <w:rPr>
                <w:lang w:val="en-GB" w:eastAsia="ja-JP"/>
              </w:rPr>
              <w:t>n,g</w:t>
            </w:r>
            <w:proofErr w:type="spellEnd"/>
            <w:r w:rsidRPr="00C82B45">
              <w:rPr>
                <w:lang w:val="en-GB" w:eastAsia="ja-JP"/>
              </w:rPr>
              <w:t>)/235U(</w:t>
            </w:r>
            <w:proofErr w:type="spellStart"/>
            <w:r w:rsidRPr="00C82B45">
              <w:rPr>
                <w:lang w:val="en-GB" w:eastAsia="ja-JP"/>
              </w:rPr>
              <w:t>n,f</w:t>
            </w:r>
            <w:proofErr w:type="spellEnd"/>
            <w:r w:rsidRPr="00C82B45">
              <w:rPr>
                <w:lang w:val="en-GB" w:eastAsia="ja-JP"/>
              </w:rPr>
              <w:t>)</w:t>
            </w:r>
          </w:p>
        </w:tc>
        <w:tc>
          <w:tcPr>
            <w:tcW w:w="1559" w:type="dxa"/>
          </w:tcPr>
          <w:p w14:paraId="7BE9D665" w14:textId="77777777" w:rsidR="00C82B45" w:rsidRPr="00C82B45" w:rsidRDefault="00C82B45" w:rsidP="00C82B45">
            <w:pPr>
              <w:snapToGrid w:val="0"/>
              <w:spacing w:line="280" w:lineRule="atLeast"/>
              <w:rPr>
                <w:lang w:val="en-GB" w:eastAsia="ja-JP"/>
              </w:rPr>
            </w:pPr>
            <w:r w:rsidRPr="00C82B45">
              <w:rPr>
                <w:rFonts w:hint="eastAsia"/>
                <w:lang w:val="en-GB" w:eastAsia="ja-JP"/>
              </w:rPr>
              <w:t xml:space="preserve">105 </w:t>
            </w:r>
            <w:proofErr w:type="spellStart"/>
            <w:r w:rsidRPr="00C82B45">
              <w:rPr>
                <w:rFonts w:hint="eastAsia"/>
                <w:lang w:val="en-GB" w:eastAsia="ja-JP"/>
              </w:rPr>
              <w:t>keV</w:t>
            </w:r>
            <w:proofErr w:type="spellEnd"/>
          </w:p>
        </w:tc>
        <w:tc>
          <w:tcPr>
            <w:tcW w:w="1418" w:type="dxa"/>
          </w:tcPr>
          <w:p w14:paraId="54D2E10B" w14:textId="77777777" w:rsidR="00C82B45" w:rsidRPr="00C82B45" w:rsidRDefault="00C82B45" w:rsidP="00C82B45">
            <w:pPr>
              <w:snapToGrid w:val="0"/>
              <w:spacing w:line="280" w:lineRule="atLeast"/>
              <w:rPr>
                <w:lang w:val="en-GB" w:eastAsia="ja-JP"/>
              </w:rPr>
            </w:pPr>
            <w:r w:rsidRPr="00C82B45">
              <w:rPr>
                <w:rFonts w:hint="eastAsia"/>
                <w:lang w:val="en-GB" w:eastAsia="ja-JP"/>
              </w:rPr>
              <w:t>1.95 MeV</w:t>
            </w:r>
          </w:p>
        </w:tc>
        <w:tc>
          <w:tcPr>
            <w:tcW w:w="5529" w:type="dxa"/>
          </w:tcPr>
          <w:p w14:paraId="391042AE" w14:textId="77777777" w:rsidR="00C82B45" w:rsidRPr="00C82B45" w:rsidRDefault="00C82B45" w:rsidP="00C82B45">
            <w:pPr>
              <w:snapToGrid w:val="0"/>
              <w:spacing w:line="280" w:lineRule="atLeast"/>
              <w:rPr>
                <w:rFonts w:eastAsia="Times New Roman"/>
                <w:lang w:val="en-GB"/>
              </w:rPr>
            </w:pPr>
            <w:r w:rsidRPr="00C82B45">
              <w:rPr>
                <w:lang w:val="en-GB" w:eastAsia="ja-JP"/>
              </w:rPr>
              <w:t>EXFOR 12720.002 provides</w:t>
            </w:r>
            <w:r w:rsidRPr="00C82B45">
              <w:rPr>
                <w:rFonts w:hint="eastAsia"/>
                <w:lang w:val="en-GB" w:eastAsia="ja-JP"/>
              </w:rPr>
              <w:t xml:space="preserve"> absolute </w:t>
            </w:r>
            <w:proofErr w:type="gramStart"/>
            <w:r w:rsidRPr="00C82B45">
              <w:rPr>
                <w:rFonts w:hint="eastAsia"/>
                <w:lang w:val="en-GB" w:eastAsia="ja-JP"/>
              </w:rPr>
              <w:t>197Au(</w:t>
            </w:r>
            <w:proofErr w:type="spellStart"/>
            <w:proofErr w:type="gramEnd"/>
            <w:r w:rsidRPr="00C82B45">
              <w:rPr>
                <w:rFonts w:hint="eastAsia"/>
                <w:lang w:val="en-GB" w:eastAsia="ja-JP"/>
              </w:rPr>
              <w:t>n,g</w:t>
            </w:r>
            <w:proofErr w:type="spellEnd"/>
            <w:r w:rsidRPr="00C82B45">
              <w:rPr>
                <w:rFonts w:hint="eastAsia"/>
                <w:lang w:val="en-GB" w:eastAsia="ja-JP"/>
              </w:rPr>
              <w:t xml:space="preserve">) cross sections from this </w:t>
            </w:r>
            <w:r w:rsidRPr="00C82B45">
              <w:rPr>
                <w:lang w:val="en-GB" w:eastAsia="ja-JP"/>
              </w:rPr>
              <w:t>experimental work covering th</w:t>
            </w:r>
            <w:r w:rsidRPr="00C82B45">
              <w:rPr>
                <w:rFonts w:hint="eastAsia"/>
                <w:lang w:val="en-GB" w:eastAsia="ja-JP"/>
              </w:rPr>
              <w:t>e same energy range.</w:t>
            </w:r>
          </w:p>
        </w:tc>
      </w:tr>
      <w:tr w:rsidR="00C82B45" w:rsidRPr="00C82B45" w14:paraId="01499B3F" w14:textId="77777777" w:rsidTr="002A4694">
        <w:tc>
          <w:tcPr>
            <w:tcW w:w="851" w:type="dxa"/>
          </w:tcPr>
          <w:p w14:paraId="4B9C925E"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312</w:t>
            </w:r>
          </w:p>
        </w:tc>
        <w:tc>
          <w:tcPr>
            <w:tcW w:w="3402" w:type="dxa"/>
          </w:tcPr>
          <w:p w14:paraId="50A80B98" w14:textId="77777777" w:rsidR="00C82B45" w:rsidRPr="00C82B45" w:rsidRDefault="00C82B45" w:rsidP="00C82B45">
            <w:pPr>
              <w:snapToGrid w:val="0"/>
              <w:spacing w:after="170" w:line="280" w:lineRule="atLeast"/>
              <w:rPr>
                <w:rFonts w:eastAsiaTheme="minorEastAsia"/>
                <w:bCs/>
                <w:lang w:val="en-GB" w:eastAsia="ja-JP"/>
              </w:rPr>
            </w:pPr>
            <w:r w:rsidRPr="00C82B45">
              <w:rPr>
                <w:rFonts w:eastAsia="Times New Roman"/>
                <w:bCs/>
                <w:lang w:val="en-GB"/>
              </w:rPr>
              <w:t>R.L. Macklin</w:t>
            </w:r>
            <w:r w:rsidRPr="00C82B45">
              <w:rPr>
                <w:rFonts w:eastAsiaTheme="minorEastAsia" w:hint="eastAsia"/>
                <w:bCs/>
                <w:lang w:val="en-GB" w:eastAsia="ja-JP"/>
              </w:rPr>
              <w:t>+, J,PR/C,11,1270,1975</w:t>
            </w:r>
          </w:p>
        </w:tc>
        <w:tc>
          <w:tcPr>
            <w:tcW w:w="2126" w:type="dxa"/>
          </w:tcPr>
          <w:p w14:paraId="59D1B230" w14:textId="77777777" w:rsidR="00C82B45" w:rsidRPr="00C82B45" w:rsidRDefault="00C82B45" w:rsidP="00C82B45">
            <w:pPr>
              <w:snapToGrid w:val="0"/>
              <w:spacing w:line="280" w:lineRule="atLeast"/>
              <w:rPr>
                <w:rFonts w:eastAsiaTheme="minorEastAsia"/>
                <w:lang w:val="en-GB" w:eastAsia="ja-JP"/>
              </w:rPr>
            </w:pPr>
            <w:r w:rsidRPr="00C82B45">
              <w:rPr>
                <w:rFonts w:eastAsia="Times New Roman"/>
                <w:lang w:val="en-GB"/>
              </w:rPr>
              <w:t>197</w:t>
            </w:r>
            <w:r w:rsidRPr="00C82B45">
              <w:rPr>
                <w:rFonts w:eastAsiaTheme="minorEastAsia"/>
                <w:lang w:val="en-GB" w:eastAsia="ja-JP"/>
              </w:rPr>
              <w:t>Α</w:t>
            </w:r>
            <w:r w:rsidRPr="00C82B45">
              <w:rPr>
                <w:rFonts w:eastAsiaTheme="minorEastAsia" w:hint="eastAsia"/>
                <w:lang w:val="en-GB" w:eastAsia="ja-JP"/>
              </w:rPr>
              <w:t>u</w:t>
            </w:r>
            <w:r w:rsidRPr="00C82B45">
              <w:rPr>
                <w:rFonts w:eastAsia="Times New Roman"/>
                <w:lang w:val="en-GB"/>
              </w:rPr>
              <w:t>(</w:t>
            </w:r>
            <w:proofErr w:type="spellStart"/>
            <w:r w:rsidRPr="00C82B45">
              <w:rPr>
                <w:rFonts w:eastAsia="Times New Roman"/>
                <w:lang w:val="en-GB"/>
              </w:rPr>
              <w:t>n,g</w:t>
            </w:r>
            <w:proofErr w:type="spellEnd"/>
            <w:r w:rsidRPr="00C82B45">
              <w:rPr>
                <w:rFonts w:eastAsia="Times New Roman"/>
                <w:lang w:val="en-GB"/>
              </w:rPr>
              <w:t>)/6Li(n,α)</w:t>
            </w:r>
          </w:p>
        </w:tc>
        <w:tc>
          <w:tcPr>
            <w:tcW w:w="1559" w:type="dxa"/>
          </w:tcPr>
          <w:p w14:paraId="5CADD1D3"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15 </w:t>
            </w:r>
            <w:proofErr w:type="spellStart"/>
            <w:r w:rsidRPr="00C82B45">
              <w:rPr>
                <w:rFonts w:eastAsiaTheme="minorEastAsia" w:hint="eastAsia"/>
                <w:lang w:val="en-GB" w:eastAsia="ja-JP"/>
              </w:rPr>
              <w:t>keV</w:t>
            </w:r>
            <w:proofErr w:type="spellEnd"/>
          </w:p>
        </w:tc>
        <w:tc>
          <w:tcPr>
            <w:tcW w:w="1418" w:type="dxa"/>
          </w:tcPr>
          <w:p w14:paraId="13576532"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545 </w:t>
            </w:r>
            <w:proofErr w:type="spellStart"/>
            <w:r w:rsidRPr="00C82B45">
              <w:rPr>
                <w:rFonts w:eastAsiaTheme="minorEastAsia" w:hint="eastAsia"/>
                <w:lang w:val="en-GB" w:eastAsia="ja-JP"/>
              </w:rPr>
              <w:t>keV</w:t>
            </w:r>
            <w:proofErr w:type="spellEnd"/>
          </w:p>
        </w:tc>
        <w:tc>
          <w:tcPr>
            <w:tcW w:w="5529" w:type="dxa"/>
          </w:tcPr>
          <w:p w14:paraId="1AD1E4F7"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lang w:val="en-GB" w:eastAsia="ja-JP"/>
              </w:rPr>
              <w:t xml:space="preserve">EXFOR 10432.002+003 provides absolute </w:t>
            </w:r>
            <w:proofErr w:type="gramStart"/>
            <w:r w:rsidRPr="00C82B45">
              <w:rPr>
                <w:rFonts w:eastAsiaTheme="minorEastAsia" w:hint="eastAsia"/>
                <w:lang w:val="en-GB" w:eastAsia="ja-JP"/>
              </w:rPr>
              <w:t>197Au(</w:t>
            </w:r>
            <w:proofErr w:type="spellStart"/>
            <w:proofErr w:type="gramEnd"/>
            <w:r w:rsidRPr="00C82B45">
              <w:rPr>
                <w:rFonts w:eastAsiaTheme="minorEastAsia" w:hint="eastAsia"/>
                <w:lang w:val="en-GB" w:eastAsia="ja-JP"/>
              </w:rPr>
              <w:t>n,g</w:t>
            </w:r>
            <w:proofErr w:type="spellEnd"/>
            <w:r w:rsidRPr="00C82B45">
              <w:rPr>
                <w:rFonts w:eastAsiaTheme="minorEastAsia" w:hint="eastAsia"/>
                <w:lang w:val="en-GB" w:eastAsia="ja-JP"/>
              </w:rPr>
              <w:t xml:space="preserve">) cross sections from this experimental work </w:t>
            </w:r>
            <w:r w:rsidRPr="00C82B45">
              <w:rPr>
                <w:rFonts w:eastAsiaTheme="minorEastAsia"/>
                <w:lang w:val="en-GB" w:eastAsia="ja-JP"/>
              </w:rPr>
              <w:t>covering th</w:t>
            </w:r>
            <w:r w:rsidRPr="00C82B45">
              <w:rPr>
                <w:rFonts w:eastAsiaTheme="minorEastAsia" w:hint="eastAsia"/>
                <w:lang w:val="en-GB" w:eastAsia="ja-JP"/>
              </w:rPr>
              <w:t>e same energy range.</w:t>
            </w:r>
          </w:p>
        </w:tc>
      </w:tr>
      <w:tr w:rsidR="00C82B45" w:rsidRPr="00C82B45" w14:paraId="73A938C0" w14:textId="77777777" w:rsidTr="002A4694">
        <w:tc>
          <w:tcPr>
            <w:tcW w:w="851" w:type="dxa"/>
          </w:tcPr>
          <w:p w14:paraId="7FD5663F"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707</w:t>
            </w:r>
          </w:p>
        </w:tc>
        <w:tc>
          <w:tcPr>
            <w:tcW w:w="3402" w:type="dxa"/>
          </w:tcPr>
          <w:p w14:paraId="38C07F17"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 xml:space="preserve">J.W. Meadows, </w:t>
            </w:r>
            <w:r w:rsidRPr="00C82B45">
              <w:rPr>
                <w:rFonts w:eastAsiaTheme="minorEastAsia" w:hint="eastAsia"/>
                <w:lang w:val="en-GB" w:eastAsia="ja-JP"/>
              </w:rPr>
              <w:t>C,70ANL,,129,1970</w:t>
            </w:r>
          </w:p>
        </w:tc>
        <w:tc>
          <w:tcPr>
            <w:tcW w:w="2126" w:type="dxa"/>
          </w:tcPr>
          <w:p w14:paraId="4BD8727E" w14:textId="77777777" w:rsidR="00C82B45" w:rsidRPr="00C82B45" w:rsidRDefault="00C82B45" w:rsidP="00C82B45">
            <w:pPr>
              <w:spacing w:line="280" w:lineRule="atLeast"/>
              <w:rPr>
                <w:rFonts w:eastAsiaTheme="minorEastAsia"/>
                <w:lang w:val="en-GB" w:eastAsia="ja-JP"/>
              </w:rPr>
            </w:pPr>
            <w:r w:rsidRPr="00C82B45">
              <w:rPr>
                <w:rFonts w:eastAsiaTheme="minorEastAsia" w:hint="eastAsia"/>
                <w:lang w:val="en-GB" w:eastAsia="ja-JP"/>
              </w:rPr>
              <w:t>6Li(n,</w:t>
            </w:r>
            <w:r w:rsidRPr="00C82B45">
              <w:rPr>
                <w:rFonts w:eastAsiaTheme="minorEastAsia"/>
                <w:lang w:val="en-GB" w:eastAsia="ja-JP"/>
              </w:rPr>
              <w:t>α</w:t>
            </w:r>
            <w:r w:rsidRPr="00C82B45">
              <w:rPr>
                <w:rFonts w:eastAsiaTheme="minorEastAsia" w:hint="eastAsia"/>
                <w:lang w:val="en-GB" w:eastAsia="ja-JP"/>
              </w:rPr>
              <w:t>)</w:t>
            </w:r>
          </w:p>
        </w:tc>
        <w:tc>
          <w:tcPr>
            <w:tcW w:w="1559" w:type="dxa"/>
          </w:tcPr>
          <w:p w14:paraId="49AD1D25"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lang w:val="en-GB" w:eastAsia="ja-JP"/>
              </w:rPr>
              <w:t>T</w:t>
            </w:r>
            <w:r w:rsidRPr="00C82B45">
              <w:rPr>
                <w:rFonts w:eastAsiaTheme="minorEastAsia" w:hint="eastAsia"/>
                <w:lang w:val="en-GB" w:eastAsia="ja-JP"/>
              </w:rPr>
              <w:t>hermal</w:t>
            </w:r>
          </w:p>
        </w:tc>
        <w:tc>
          <w:tcPr>
            <w:tcW w:w="1418" w:type="dxa"/>
          </w:tcPr>
          <w:p w14:paraId="1143F853" w14:textId="77777777" w:rsidR="00C82B45" w:rsidRPr="00C82B45" w:rsidRDefault="00C82B45" w:rsidP="00C82B45">
            <w:pPr>
              <w:snapToGrid w:val="0"/>
              <w:spacing w:line="280" w:lineRule="atLeast"/>
              <w:rPr>
                <w:rFonts w:eastAsiaTheme="minorEastAsia"/>
                <w:lang w:val="en-GB" w:eastAsia="ja-JP"/>
              </w:rPr>
            </w:pPr>
          </w:p>
        </w:tc>
        <w:tc>
          <w:tcPr>
            <w:tcW w:w="5529" w:type="dxa"/>
          </w:tcPr>
          <w:p w14:paraId="779A407F" w14:textId="77777777" w:rsidR="00C82B45" w:rsidRPr="00C82B45" w:rsidRDefault="00C82B45" w:rsidP="00C82B45">
            <w:pPr>
              <w:snapToGrid w:val="0"/>
              <w:spacing w:line="280" w:lineRule="atLeast"/>
              <w:rPr>
                <w:rFonts w:eastAsiaTheme="minorEastAsia"/>
                <w:lang w:val="en-GB" w:eastAsia="ja-JP"/>
              </w:rPr>
            </w:pPr>
            <w:r w:rsidRPr="00C82B45">
              <w:rPr>
                <w:rFonts w:eastAsiaTheme="minorEastAsia" w:hint="eastAsia"/>
                <w:b/>
                <w:lang w:val="en-GB" w:eastAsia="ja-JP"/>
              </w:rPr>
              <w:t>EXFOR 10148.002 and 003 must be superseded by Tables 1 and 2 of the 1970 article, respectively.</w:t>
            </w:r>
            <w:r w:rsidRPr="00C82B45">
              <w:rPr>
                <w:rFonts w:eastAsiaTheme="minorEastAsia" w:hint="eastAsia"/>
                <w:lang w:val="en-GB" w:eastAsia="ja-JP"/>
              </w:rPr>
              <w:t xml:space="preserve"> The author mentions that </w:t>
            </w:r>
            <w:r w:rsidRPr="00C82B45">
              <w:rPr>
                <w:rFonts w:eastAsiaTheme="minorEastAsia"/>
                <w:lang w:val="en-GB" w:eastAsia="ja-JP"/>
              </w:rPr>
              <w:t>“</w:t>
            </w:r>
            <w:r w:rsidRPr="00C82B45">
              <w:rPr>
                <w:rFonts w:eastAsiaTheme="minorEastAsia" w:hint="eastAsia"/>
                <w:lang w:val="en-GB" w:eastAsia="ja-JP"/>
              </w:rPr>
              <w:t xml:space="preserve">Some of this material has been presented previously [3-4]. All the data have been </w:t>
            </w:r>
            <w:proofErr w:type="spellStart"/>
            <w:r w:rsidRPr="00C82B45">
              <w:rPr>
                <w:rFonts w:eastAsiaTheme="minorEastAsia" w:hint="eastAsia"/>
                <w:lang w:val="en-GB" w:eastAsia="ja-JP"/>
              </w:rPr>
              <w:t>reevaluated</w:t>
            </w:r>
            <w:proofErr w:type="spellEnd"/>
            <w:r w:rsidRPr="00C82B45">
              <w:rPr>
                <w:rFonts w:eastAsiaTheme="minorEastAsia" w:hint="eastAsia"/>
                <w:lang w:val="en-GB" w:eastAsia="ja-JP"/>
              </w:rPr>
              <w:t>.</w:t>
            </w:r>
            <w:proofErr w:type="gramStart"/>
            <w:r w:rsidRPr="00C82B45">
              <w:rPr>
                <w:rFonts w:eastAsiaTheme="minorEastAsia"/>
                <w:lang w:val="en-GB" w:eastAsia="ja-JP"/>
              </w:rPr>
              <w:t>”</w:t>
            </w:r>
            <w:r w:rsidRPr="00C82B45">
              <w:rPr>
                <w:rFonts w:eastAsiaTheme="minorEastAsia" w:hint="eastAsia"/>
                <w:lang w:val="en-GB" w:eastAsia="ja-JP"/>
              </w:rPr>
              <w:t>,</w:t>
            </w:r>
            <w:proofErr w:type="gramEnd"/>
            <w:r w:rsidRPr="00C82B45">
              <w:rPr>
                <w:rFonts w:eastAsiaTheme="minorEastAsia" w:hint="eastAsia"/>
                <w:lang w:val="en-GB" w:eastAsia="ja-JP"/>
              </w:rPr>
              <w:t xml:space="preserve"> where Ref.[4] is the source article of the EXFOR entry.</w:t>
            </w:r>
          </w:p>
        </w:tc>
      </w:tr>
      <w:tr w:rsidR="00C82B45" w:rsidRPr="00C82B45" w14:paraId="75647898" w14:textId="77777777" w:rsidTr="002A4694">
        <w:tc>
          <w:tcPr>
            <w:tcW w:w="851" w:type="dxa"/>
          </w:tcPr>
          <w:p w14:paraId="3DF31E41" w14:textId="77777777" w:rsidR="00C82B45" w:rsidRPr="00C82B45" w:rsidRDefault="00C82B45" w:rsidP="00C82B45">
            <w:pPr>
              <w:snapToGrid w:val="0"/>
              <w:spacing w:after="170" w:line="280" w:lineRule="atLeast"/>
              <w:rPr>
                <w:rFonts w:eastAsia="Times New Roman"/>
                <w:lang w:val="en-GB"/>
              </w:rPr>
            </w:pPr>
            <w:r w:rsidRPr="00C82B45">
              <w:rPr>
                <w:rFonts w:eastAsia="Times New Roman"/>
                <w:lang w:val="en-GB"/>
              </w:rPr>
              <w:t>?</w:t>
            </w:r>
          </w:p>
        </w:tc>
        <w:tc>
          <w:tcPr>
            <w:tcW w:w="3402" w:type="dxa"/>
          </w:tcPr>
          <w:p w14:paraId="32DC6ADF" w14:textId="77777777" w:rsidR="00C82B45" w:rsidRPr="00C82B45" w:rsidRDefault="00C82B45" w:rsidP="00C82B45">
            <w:pPr>
              <w:snapToGrid w:val="0"/>
              <w:spacing w:after="170" w:line="280" w:lineRule="atLeast"/>
              <w:rPr>
                <w:rFonts w:eastAsiaTheme="minorEastAsia"/>
                <w:lang w:val="en-GB" w:eastAsia="ja-JP"/>
              </w:rPr>
            </w:pPr>
            <w:r w:rsidRPr="00C82B45">
              <w:rPr>
                <w:rFonts w:eastAsia="Times New Roman"/>
                <w:lang w:val="en-GB"/>
              </w:rPr>
              <w:t>W. Becker</w:t>
            </w:r>
            <w:r w:rsidRPr="00C82B45">
              <w:rPr>
                <w:rFonts w:eastAsiaTheme="minorEastAsia" w:hint="eastAsia"/>
                <w:lang w:val="en-GB" w:eastAsia="ja-JP"/>
              </w:rPr>
              <w:t>+,C,70ANL,,125,1970</w:t>
            </w:r>
          </w:p>
        </w:tc>
        <w:tc>
          <w:tcPr>
            <w:tcW w:w="2126" w:type="dxa"/>
          </w:tcPr>
          <w:p w14:paraId="4CFCBCE3" w14:textId="77777777" w:rsidR="00C82B45" w:rsidRPr="00C82B45" w:rsidRDefault="00C82B45" w:rsidP="00C82B45">
            <w:pPr>
              <w:snapToGrid w:val="0"/>
              <w:spacing w:line="280" w:lineRule="atLeast"/>
              <w:rPr>
                <w:rFonts w:eastAsiaTheme="minorEastAsia"/>
                <w:lang w:val="en-GB" w:eastAsia="ja-JP"/>
              </w:rPr>
            </w:pPr>
          </w:p>
        </w:tc>
        <w:tc>
          <w:tcPr>
            <w:tcW w:w="1559" w:type="dxa"/>
          </w:tcPr>
          <w:p w14:paraId="16E71C12" w14:textId="77777777" w:rsidR="00C82B45" w:rsidRPr="00C82B45" w:rsidRDefault="00C82B45" w:rsidP="00C82B45">
            <w:pPr>
              <w:snapToGrid w:val="0"/>
              <w:spacing w:line="280" w:lineRule="atLeast"/>
              <w:rPr>
                <w:rFonts w:eastAsia="Times New Roman"/>
                <w:lang w:val="en-GB"/>
              </w:rPr>
            </w:pPr>
          </w:p>
        </w:tc>
        <w:tc>
          <w:tcPr>
            <w:tcW w:w="1418" w:type="dxa"/>
          </w:tcPr>
          <w:p w14:paraId="3B2C9C95" w14:textId="77777777" w:rsidR="00C82B45" w:rsidRPr="00C82B45" w:rsidRDefault="00C82B45" w:rsidP="00C82B45">
            <w:pPr>
              <w:snapToGrid w:val="0"/>
              <w:spacing w:line="280" w:lineRule="atLeast"/>
              <w:rPr>
                <w:rFonts w:eastAsia="Times New Roman"/>
                <w:lang w:val="en-GB"/>
              </w:rPr>
            </w:pPr>
          </w:p>
        </w:tc>
        <w:tc>
          <w:tcPr>
            <w:tcW w:w="5529" w:type="dxa"/>
          </w:tcPr>
          <w:p w14:paraId="397FC2E4" w14:textId="77777777" w:rsidR="00C82B45" w:rsidRPr="00C82B45" w:rsidRDefault="00C82B45" w:rsidP="00C82B45">
            <w:pPr>
              <w:snapToGrid w:val="0"/>
              <w:spacing w:line="280" w:lineRule="atLeast"/>
              <w:rPr>
                <w:rFonts w:eastAsiaTheme="minorEastAsia"/>
                <w:lang w:val="en-GB" w:eastAsia="ja-JP"/>
              </w:rPr>
            </w:pPr>
            <w:r w:rsidRPr="00C82B45">
              <w:rPr>
                <w:rFonts w:eastAsia="Times New Roman"/>
                <w:lang w:val="en-GB"/>
              </w:rPr>
              <w:t xml:space="preserve">Cannot identify the corresponding data set in GMDATA-21Oct04.CRD. This </w:t>
            </w:r>
            <w:r w:rsidRPr="00C82B45">
              <w:rPr>
                <w:rFonts w:eastAsiaTheme="minorEastAsia" w:hint="eastAsia"/>
                <w:lang w:val="en-GB" w:eastAsia="ja-JP"/>
              </w:rPr>
              <w:t>article reports</w:t>
            </w:r>
            <w:r w:rsidRPr="00C82B45">
              <w:rPr>
                <w:rFonts w:eastAsia="Times New Roman"/>
                <w:lang w:val="en-GB"/>
              </w:rPr>
              <w:t xml:space="preserve"> thermal </w:t>
            </w:r>
            <w:proofErr w:type="gramStart"/>
            <w:r w:rsidRPr="00C82B45">
              <w:rPr>
                <w:rFonts w:eastAsia="Times New Roman"/>
                <w:lang w:val="en-GB"/>
              </w:rPr>
              <w:t>6Li(</w:t>
            </w:r>
            <w:proofErr w:type="spellStart"/>
            <w:proofErr w:type="gramEnd"/>
            <w:r w:rsidRPr="00C82B45">
              <w:rPr>
                <w:rFonts w:eastAsia="Times New Roman"/>
                <w:lang w:val="en-GB"/>
              </w:rPr>
              <w:t>n,</w:t>
            </w:r>
            <w:r w:rsidRPr="00C82B45">
              <w:rPr>
                <w:rFonts w:eastAsiaTheme="minorEastAsia" w:hint="eastAsia"/>
                <w:lang w:val="en-GB" w:eastAsia="ja-JP"/>
              </w:rPr>
              <w:t>tot</w:t>
            </w:r>
            <w:proofErr w:type="spellEnd"/>
            <w:r w:rsidRPr="00C82B45">
              <w:rPr>
                <w:rFonts w:eastAsiaTheme="minorEastAsia" w:hint="eastAsia"/>
                <w:lang w:val="en-GB" w:eastAsia="ja-JP"/>
              </w:rPr>
              <w:t xml:space="preserve">) cross section from </w:t>
            </w:r>
            <w:proofErr w:type="spellStart"/>
            <w:r w:rsidRPr="00C82B45">
              <w:rPr>
                <w:rFonts w:eastAsiaTheme="minorEastAsia" w:hint="eastAsia"/>
                <w:lang w:val="en-GB" w:eastAsia="ja-JP"/>
              </w:rPr>
              <w:t>Geel</w:t>
            </w:r>
            <w:proofErr w:type="spellEnd"/>
            <w:r w:rsidRPr="00C82B45">
              <w:rPr>
                <w:rFonts w:eastAsiaTheme="minorEastAsia" w:hint="eastAsia"/>
                <w:lang w:val="en-GB" w:eastAsia="ja-JP"/>
              </w:rPr>
              <w:t xml:space="preserve"> (945 b). The authors mention that its accuracy only a few percent. It seems a preliminary result.</w:t>
            </w:r>
          </w:p>
        </w:tc>
      </w:tr>
    </w:tbl>
    <w:p w14:paraId="599CD162" w14:textId="77777777" w:rsidR="00EC23CA" w:rsidRDefault="00EC23CA" w:rsidP="00C82B45">
      <w:pPr>
        <w:rPr>
          <w:lang w:eastAsia="ja-JP"/>
        </w:rPr>
        <w:sectPr w:rsidR="00EC23CA" w:rsidSect="00B7643A">
          <w:pgSz w:w="16838" w:h="11906" w:orient="landscape"/>
          <w:pgMar w:top="1134" w:right="1134" w:bottom="1134" w:left="1134" w:header="720" w:footer="720" w:gutter="0"/>
          <w:cols w:space="720"/>
          <w:formProt w:val="0"/>
          <w:docGrid w:linePitch="272"/>
        </w:sectPr>
      </w:pPr>
    </w:p>
    <w:p w14:paraId="7147F516" w14:textId="44F3D771" w:rsidR="00C82B45" w:rsidRDefault="00C82B45" w:rsidP="00C82B45">
      <w:pPr>
        <w:rPr>
          <w:lang w:eastAsia="ja-JP"/>
        </w:rPr>
      </w:pPr>
    </w:p>
    <w:p w14:paraId="7D67B17D" w14:textId="55E51731" w:rsidR="00EC23CA" w:rsidRPr="00C82B45" w:rsidRDefault="00EC23CA" w:rsidP="00EC23CA">
      <w:pPr>
        <w:jc w:val="center"/>
        <w:rPr>
          <w:b/>
          <w:sz w:val="24"/>
          <w:szCs w:val="24"/>
          <w:lang w:val="en-GB" w:eastAsia="ja-JP"/>
        </w:rPr>
      </w:pPr>
      <w:r w:rsidRPr="00C82B45">
        <w:rPr>
          <w:rFonts w:hint="eastAsia"/>
          <w:b/>
          <w:sz w:val="24"/>
          <w:szCs w:val="24"/>
          <w:lang w:val="en-GB" w:eastAsia="ja-JP"/>
        </w:rPr>
        <w:t>Appendix</w:t>
      </w:r>
      <w:r>
        <w:rPr>
          <w:b/>
          <w:sz w:val="24"/>
          <w:szCs w:val="24"/>
          <w:lang w:val="en-GB" w:eastAsia="ja-JP"/>
        </w:rPr>
        <w:t xml:space="preserve"> 2</w:t>
      </w:r>
      <w:r w:rsidRPr="00C82B45">
        <w:rPr>
          <w:rFonts w:hint="eastAsia"/>
          <w:b/>
          <w:sz w:val="24"/>
          <w:szCs w:val="24"/>
          <w:lang w:val="en-GB" w:eastAsia="ja-JP"/>
        </w:rPr>
        <w:t xml:space="preserve">: </w:t>
      </w:r>
      <w:proofErr w:type="gramStart"/>
      <w:r w:rsidRPr="00EC23CA">
        <w:rPr>
          <w:b/>
          <w:sz w:val="24"/>
          <w:szCs w:val="24"/>
          <w:vertAlign w:val="superscript"/>
          <w:lang w:val="en-GB" w:eastAsia="ja-JP"/>
        </w:rPr>
        <w:t>235</w:t>
      </w:r>
      <w:r>
        <w:rPr>
          <w:b/>
          <w:sz w:val="24"/>
          <w:szCs w:val="24"/>
          <w:lang w:val="en-GB" w:eastAsia="ja-JP"/>
        </w:rPr>
        <w:t>U(</w:t>
      </w:r>
      <w:proofErr w:type="spellStart"/>
      <w:proofErr w:type="gramEnd"/>
      <w:r>
        <w:rPr>
          <w:b/>
          <w:sz w:val="24"/>
          <w:szCs w:val="24"/>
          <w:lang w:val="en-GB" w:eastAsia="ja-JP"/>
        </w:rPr>
        <w:t>n,f</w:t>
      </w:r>
      <w:proofErr w:type="spellEnd"/>
      <w:r>
        <w:rPr>
          <w:b/>
          <w:sz w:val="24"/>
          <w:szCs w:val="24"/>
          <w:lang w:val="en-GB" w:eastAsia="ja-JP"/>
        </w:rPr>
        <w:t>) cross sections from TUD/KRI collaboration</w:t>
      </w:r>
    </w:p>
    <w:p w14:paraId="7B845EE6" w14:textId="77777777" w:rsidR="00EC23CA" w:rsidRPr="00694096" w:rsidRDefault="00EC23CA" w:rsidP="00EC23CA">
      <w:pPr>
        <w:pStyle w:val="Standard"/>
        <w:tabs>
          <w:tab w:val="left" w:pos="993"/>
        </w:tabs>
        <w:spacing w:after="0"/>
        <w:rPr>
          <w:rFonts w:eastAsiaTheme="minorEastAsia"/>
          <w:lang w:val="en-GB" w:eastAsia="ja-JP"/>
        </w:rPr>
      </w:pP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00"/>
        <w:gridCol w:w="960"/>
        <w:gridCol w:w="1600"/>
        <w:gridCol w:w="640"/>
        <w:gridCol w:w="1220"/>
        <w:gridCol w:w="2060"/>
        <w:gridCol w:w="920"/>
        <w:gridCol w:w="780"/>
      </w:tblGrid>
      <w:tr w:rsidR="00EC23CA" w:rsidRPr="009F62A9" w14:paraId="6EBD60A1" w14:textId="77777777" w:rsidTr="00B7643A">
        <w:trPr>
          <w:trHeight w:val="300"/>
        </w:trPr>
        <w:tc>
          <w:tcPr>
            <w:tcW w:w="720" w:type="dxa"/>
            <w:shd w:val="clear" w:color="auto" w:fill="auto"/>
            <w:noWrap/>
            <w:hideMark/>
          </w:tcPr>
          <w:p w14:paraId="203990DF"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En</w:t>
            </w:r>
            <w:proofErr w:type="spellEnd"/>
            <w:r w:rsidRPr="009F62A9">
              <w:rPr>
                <w:rFonts w:eastAsia="Times New Roman"/>
                <w:b/>
                <w:color w:val="000000"/>
                <w:sz w:val="18"/>
                <w:szCs w:val="18"/>
                <w:lang w:val="en-GB" w:eastAsia="ja-JP"/>
              </w:rPr>
              <w:br/>
              <w:t>(MeV)</w:t>
            </w:r>
          </w:p>
        </w:tc>
        <w:tc>
          <w:tcPr>
            <w:tcW w:w="700" w:type="dxa"/>
            <w:shd w:val="clear" w:color="auto" w:fill="auto"/>
            <w:noWrap/>
            <w:hideMark/>
          </w:tcPr>
          <w:p w14:paraId="5B778377"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 xml:space="preserve">σ </w:t>
            </w:r>
            <w:r w:rsidRPr="009F62A9">
              <w:rPr>
                <w:rFonts w:eastAsia="Times New Roman"/>
                <w:b/>
                <w:color w:val="000000"/>
                <w:sz w:val="18"/>
                <w:szCs w:val="18"/>
                <w:lang w:val="en-GB" w:eastAsia="ja-JP"/>
              </w:rPr>
              <w:br/>
              <w:t>(b)</w:t>
            </w:r>
          </w:p>
        </w:tc>
        <w:tc>
          <w:tcPr>
            <w:tcW w:w="960" w:type="dxa"/>
            <w:shd w:val="clear" w:color="auto" w:fill="auto"/>
            <w:noWrap/>
            <w:hideMark/>
          </w:tcPr>
          <w:p w14:paraId="12FB5EE0"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Δσ</w:t>
            </w:r>
            <w:proofErr w:type="spellEnd"/>
            <w:r w:rsidRPr="009F62A9">
              <w:rPr>
                <w:rFonts w:eastAsia="Times New Roman"/>
                <w:b/>
                <w:color w:val="000000"/>
                <w:sz w:val="18"/>
                <w:szCs w:val="18"/>
                <w:lang w:val="en-GB" w:eastAsia="ja-JP"/>
              </w:rPr>
              <w:t xml:space="preserve"> </w:t>
            </w:r>
            <w:r w:rsidRPr="009F62A9">
              <w:rPr>
                <w:rFonts w:eastAsia="Times New Roman"/>
                <w:b/>
                <w:color w:val="000000"/>
                <w:sz w:val="18"/>
                <w:szCs w:val="18"/>
                <w:lang w:val="en-GB" w:eastAsia="ja-JP"/>
              </w:rPr>
              <w:br/>
              <w:t>(b)</w:t>
            </w:r>
          </w:p>
        </w:tc>
        <w:tc>
          <w:tcPr>
            <w:tcW w:w="1600" w:type="dxa"/>
            <w:shd w:val="clear" w:color="auto" w:fill="auto"/>
            <w:noWrap/>
            <w:vAlign w:val="center"/>
            <w:hideMark/>
          </w:tcPr>
          <w:p w14:paraId="50736767"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Author</w:t>
            </w:r>
          </w:p>
        </w:tc>
        <w:tc>
          <w:tcPr>
            <w:tcW w:w="640" w:type="dxa"/>
            <w:shd w:val="clear" w:color="auto" w:fill="auto"/>
            <w:noWrap/>
            <w:vAlign w:val="center"/>
            <w:hideMark/>
          </w:tcPr>
          <w:p w14:paraId="7652C4D0"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Year</w:t>
            </w:r>
          </w:p>
        </w:tc>
        <w:tc>
          <w:tcPr>
            <w:tcW w:w="1220" w:type="dxa"/>
            <w:shd w:val="clear" w:color="auto" w:fill="auto"/>
            <w:noWrap/>
            <w:vAlign w:val="center"/>
            <w:hideMark/>
          </w:tcPr>
          <w:p w14:paraId="60555D11"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EXFOR #</w:t>
            </w:r>
          </w:p>
        </w:tc>
        <w:tc>
          <w:tcPr>
            <w:tcW w:w="2060" w:type="dxa"/>
            <w:shd w:val="clear" w:color="auto" w:fill="auto"/>
            <w:noWrap/>
            <w:vAlign w:val="center"/>
            <w:hideMark/>
          </w:tcPr>
          <w:p w14:paraId="45E0389B"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Reference</w:t>
            </w:r>
          </w:p>
        </w:tc>
        <w:tc>
          <w:tcPr>
            <w:tcW w:w="920" w:type="dxa"/>
            <w:shd w:val="clear" w:color="auto" w:fill="auto"/>
            <w:noWrap/>
            <w:vAlign w:val="center"/>
            <w:hideMark/>
          </w:tcPr>
          <w:p w14:paraId="45E86D92"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Source</w:t>
            </w:r>
          </w:p>
        </w:tc>
        <w:tc>
          <w:tcPr>
            <w:tcW w:w="780" w:type="dxa"/>
            <w:shd w:val="clear" w:color="auto" w:fill="auto"/>
            <w:noWrap/>
            <w:vAlign w:val="center"/>
            <w:hideMark/>
          </w:tcPr>
          <w:p w14:paraId="00C05D06"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GMA</w:t>
            </w:r>
          </w:p>
        </w:tc>
      </w:tr>
      <w:tr w:rsidR="00EC23CA" w:rsidRPr="009F62A9" w14:paraId="5F2A2454" w14:textId="77777777" w:rsidTr="00B7643A">
        <w:trPr>
          <w:trHeight w:val="300"/>
        </w:trPr>
        <w:tc>
          <w:tcPr>
            <w:tcW w:w="720" w:type="dxa"/>
            <w:shd w:val="clear" w:color="auto" w:fill="auto"/>
            <w:noWrap/>
            <w:vAlign w:val="bottom"/>
            <w:hideMark/>
          </w:tcPr>
          <w:p w14:paraId="7230FC31"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1.88</w:t>
            </w:r>
          </w:p>
        </w:tc>
        <w:tc>
          <w:tcPr>
            <w:tcW w:w="700" w:type="dxa"/>
            <w:shd w:val="clear" w:color="auto" w:fill="auto"/>
            <w:noWrap/>
            <w:vAlign w:val="bottom"/>
            <w:hideMark/>
          </w:tcPr>
          <w:p w14:paraId="5C47EB32"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1.280</w:t>
            </w:r>
          </w:p>
        </w:tc>
        <w:tc>
          <w:tcPr>
            <w:tcW w:w="960" w:type="dxa"/>
            <w:shd w:val="clear" w:color="auto" w:fill="auto"/>
            <w:noWrap/>
            <w:vAlign w:val="bottom"/>
            <w:hideMark/>
          </w:tcPr>
          <w:p w14:paraId="4E16BFB2"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0.030</w:t>
            </w:r>
          </w:p>
        </w:tc>
        <w:tc>
          <w:tcPr>
            <w:tcW w:w="1600" w:type="dxa"/>
            <w:shd w:val="clear" w:color="auto" w:fill="auto"/>
            <w:noWrap/>
            <w:vAlign w:val="bottom"/>
            <w:hideMark/>
          </w:tcPr>
          <w:p w14:paraId="59C4E408"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V.A.Kalinin</w:t>
            </w:r>
            <w:proofErr w:type="spellEnd"/>
            <w:r w:rsidRPr="009F62A9">
              <w:rPr>
                <w:rFonts w:eastAsia="Times New Roman"/>
                <w:b/>
                <w:color w:val="000000"/>
                <w:sz w:val="18"/>
                <w:szCs w:val="18"/>
                <w:lang w:val="en-GB" w:eastAsia="ja-JP"/>
              </w:rPr>
              <w:t>+</w:t>
            </w:r>
          </w:p>
        </w:tc>
        <w:tc>
          <w:tcPr>
            <w:tcW w:w="640" w:type="dxa"/>
            <w:shd w:val="clear" w:color="auto" w:fill="auto"/>
            <w:noWrap/>
            <w:vAlign w:val="bottom"/>
            <w:hideMark/>
          </w:tcPr>
          <w:p w14:paraId="716CF4F9"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1991</w:t>
            </w:r>
          </w:p>
        </w:tc>
        <w:tc>
          <w:tcPr>
            <w:tcW w:w="1220" w:type="dxa"/>
            <w:shd w:val="clear" w:color="auto" w:fill="auto"/>
            <w:noWrap/>
            <w:vAlign w:val="bottom"/>
            <w:hideMark/>
          </w:tcPr>
          <w:p w14:paraId="7BFEEE23"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41112.002</w:t>
            </w:r>
          </w:p>
        </w:tc>
        <w:tc>
          <w:tcPr>
            <w:tcW w:w="2060" w:type="dxa"/>
            <w:shd w:val="clear" w:color="auto" w:fill="auto"/>
            <w:noWrap/>
            <w:vAlign w:val="bottom"/>
            <w:hideMark/>
          </w:tcPr>
          <w:p w14:paraId="7E02B450"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J,SJA,71,700,1991</w:t>
            </w:r>
          </w:p>
        </w:tc>
        <w:tc>
          <w:tcPr>
            <w:tcW w:w="920" w:type="dxa"/>
            <w:shd w:val="clear" w:color="auto" w:fill="auto"/>
            <w:noWrap/>
            <w:vAlign w:val="bottom"/>
            <w:hideMark/>
          </w:tcPr>
          <w:p w14:paraId="48CC6E27"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Table 2</w:t>
            </w:r>
          </w:p>
        </w:tc>
        <w:tc>
          <w:tcPr>
            <w:tcW w:w="780" w:type="dxa"/>
            <w:shd w:val="clear" w:color="auto" w:fill="auto"/>
            <w:noWrap/>
            <w:vAlign w:val="bottom"/>
            <w:hideMark/>
          </w:tcPr>
          <w:p w14:paraId="65AAA934"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1026</w:t>
            </w:r>
          </w:p>
        </w:tc>
      </w:tr>
      <w:tr w:rsidR="00EC23CA" w:rsidRPr="009F62A9" w14:paraId="176EF6E0" w14:textId="77777777" w:rsidTr="00B7643A">
        <w:trPr>
          <w:trHeight w:val="300"/>
        </w:trPr>
        <w:tc>
          <w:tcPr>
            <w:tcW w:w="720" w:type="dxa"/>
            <w:shd w:val="clear" w:color="auto" w:fill="auto"/>
            <w:noWrap/>
            <w:vAlign w:val="bottom"/>
            <w:hideMark/>
          </w:tcPr>
          <w:p w14:paraId="6EC08EB1" w14:textId="77777777" w:rsidR="00EC23CA" w:rsidRPr="009F62A9" w:rsidRDefault="00EC23CA" w:rsidP="002A4694">
            <w:pPr>
              <w:suppressAutoHyphens w:val="0"/>
              <w:jc w:val="right"/>
              <w:rPr>
                <w:rFonts w:eastAsia="Times New Roman"/>
                <w:color w:val="000000"/>
                <w:sz w:val="18"/>
                <w:szCs w:val="18"/>
                <w:lang w:val="en-GB" w:eastAsia="ja-JP"/>
              </w:rPr>
            </w:pPr>
          </w:p>
        </w:tc>
        <w:tc>
          <w:tcPr>
            <w:tcW w:w="700" w:type="dxa"/>
            <w:shd w:val="clear" w:color="auto" w:fill="auto"/>
            <w:noWrap/>
            <w:vAlign w:val="bottom"/>
            <w:hideMark/>
          </w:tcPr>
          <w:p w14:paraId="6C2F16E2" w14:textId="77777777" w:rsidR="00EC23CA" w:rsidRPr="009F62A9" w:rsidRDefault="00EC23CA" w:rsidP="002A4694">
            <w:pPr>
              <w:suppressAutoHyphens w:val="0"/>
              <w:jc w:val="right"/>
              <w:rPr>
                <w:rFonts w:eastAsia="Times New Roman"/>
                <w:color w:val="000000"/>
                <w:sz w:val="18"/>
                <w:szCs w:val="18"/>
                <w:lang w:val="en-GB" w:eastAsia="ja-JP"/>
              </w:rPr>
            </w:pPr>
          </w:p>
        </w:tc>
        <w:tc>
          <w:tcPr>
            <w:tcW w:w="960" w:type="dxa"/>
            <w:shd w:val="clear" w:color="auto" w:fill="auto"/>
            <w:noWrap/>
            <w:vAlign w:val="bottom"/>
            <w:hideMark/>
          </w:tcPr>
          <w:p w14:paraId="658DBC3C" w14:textId="77777777" w:rsidR="00EC23CA" w:rsidRPr="009F62A9" w:rsidRDefault="00EC23CA" w:rsidP="002A4694">
            <w:pPr>
              <w:suppressAutoHyphens w:val="0"/>
              <w:jc w:val="right"/>
              <w:rPr>
                <w:rFonts w:eastAsia="Times New Roman"/>
                <w:color w:val="000000"/>
                <w:sz w:val="18"/>
                <w:szCs w:val="18"/>
                <w:lang w:val="en-GB" w:eastAsia="ja-JP"/>
              </w:rPr>
            </w:pPr>
          </w:p>
        </w:tc>
        <w:tc>
          <w:tcPr>
            <w:tcW w:w="1600" w:type="dxa"/>
            <w:shd w:val="clear" w:color="auto" w:fill="auto"/>
            <w:noWrap/>
            <w:vAlign w:val="bottom"/>
            <w:hideMark/>
          </w:tcPr>
          <w:p w14:paraId="097B2570" w14:textId="77777777" w:rsidR="00EC23CA" w:rsidRPr="009F62A9" w:rsidRDefault="00EC23CA" w:rsidP="002A4694">
            <w:pPr>
              <w:suppressAutoHyphens w:val="0"/>
              <w:rPr>
                <w:rFonts w:eastAsia="Times New Roman"/>
                <w:color w:val="000000"/>
                <w:sz w:val="18"/>
                <w:szCs w:val="18"/>
                <w:lang w:val="en-GB" w:eastAsia="ja-JP"/>
              </w:rPr>
            </w:pPr>
          </w:p>
        </w:tc>
        <w:tc>
          <w:tcPr>
            <w:tcW w:w="640" w:type="dxa"/>
            <w:shd w:val="clear" w:color="auto" w:fill="auto"/>
            <w:noWrap/>
            <w:vAlign w:val="bottom"/>
            <w:hideMark/>
          </w:tcPr>
          <w:p w14:paraId="5457F2C8" w14:textId="77777777" w:rsidR="00EC23CA" w:rsidRPr="009F62A9" w:rsidRDefault="00EC23CA" w:rsidP="002A4694">
            <w:pPr>
              <w:suppressAutoHyphens w:val="0"/>
              <w:rPr>
                <w:rFonts w:eastAsia="Times New Roman"/>
                <w:color w:val="000000"/>
                <w:sz w:val="18"/>
                <w:szCs w:val="18"/>
                <w:lang w:val="en-GB" w:eastAsia="ja-JP"/>
              </w:rPr>
            </w:pPr>
          </w:p>
        </w:tc>
        <w:tc>
          <w:tcPr>
            <w:tcW w:w="1220" w:type="dxa"/>
            <w:shd w:val="clear" w:color="auto" w:fill="auto"/>
            <w:noWrap/>
            <w:vAlign w:val="bottom"/>
            <w:hideMark/>
          </w:tcPr>
          <w:p w14:paraId="4D09CC3B" w14:textId="77777777" w:rsidR="00EC23CA" w:rsidRPr="009F62A9" w:rsidRDefault="00EC23CA" w:rsidP="002A4694">
            <w:pPr>
              <w:suppressAutoHyphens w:val="0"/>
              <w:rPr>
                <w:rFonts w:eastAsia="Times New Roman"/>
                <w:color w:val="000000"/>
                <w:sz w:val="18"/>
                <w:szCs w:val="18"/>
                <w:lang w:val="en-GB" w:eastAsia="ja-JP"/>
              </w:rPr>
            </w:pPr>
          </w:p>
        </w:tc>
        <w:tc>
          <w:tcPr>
            <w:tcW w:w="2060" w:type="dxa"/>
            <w:shd w:val="clear" w:color="auto" w:fill="auto"/>
            <w:noWrap/>
            <w:vAlign w:val="bottom"/>
            <w:hideMark/>
          </w:tcPr>
          <w:p w14:paraId="0BECCAA7" w14:textId="77777777" w:rsidR="00EC23CA" w:rsidRPr="009F62A9" w:rsidRDefault="00EC23CA" w:rsidP="002A4694">
            <w:pPr>
              <w:suppressAutoHyphens w:val="0"/>
              <w:rPr>
                <w:rFonts w:eastAsia="Times New Roman"/>
                <w:color w:val="000000"/>
                <w:sz w:val="18"/>
                <w:szCs w:val="18"/>
                <w:lang w:val="en-GB" w:eastAsia="ja-JP"/>
              </w:rPr>
            </w:pPr>
          </w:p>
        </w:tc>
        <w:tc>
          <w:tcPr>
            <w:tcW w:w="920" w:type="dxa"/>
            <w:shd w:val="clear" w:color="auto" w:fill="auto"/>
            <w:noWrap/>
            <w:vAlign w:val="bottom"/>
            <w:hideMark/>
          </w:tcPr>
          <w:p w14:paraId="16272CA1" w14:textId="77777777" w:rsidR="00EC23CA" w:rsidRPr="009F62A9" w:rsidRDefault="00EC23CA" w:rsidP="002A4694">
            <w:pPr>
              <w:suppressAutoHyphens w:val="0"/>
              <w:rPr>
                <w:rFonts w:eastAsia="Times New Roman"/>
                <w:color w:val="000000"/>
                <w:sz w:val="18"/>
                <w:szCs w:val="18"/>
                <w:lang w:val="en-GB" w:eastAsia="ja-JP"/>
              </w:rPr>
            </w:pPr>
          </w:p>
        </w:tc>
        <w:tc>
          <w:tcPr>
            <w:tcW w:w="780" w:type="dxa"/>
            <w:shd w:val="clear" w:color="auto" w:fill="auto"/>
            <w:noWrap/>
            <w:vAlign w:val="bottom"/>
            <w:hideMark/>
          </w:tcPr>
          <w:p w14:paraId="77E7ECA9"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1B1DEB11" w14:textId="77777777" w:rsidTr="00B7643A">
        <w:trPr>
          <w:trHeight w:val="300"/>
        </w:trPr>
        <w:tc>
          <w:tcPr>
            <w:tcW w:w="720" w:type="dxa"/>
            <w:shd w:val="clear" w:color="auto" w:fill="auto"/>
            <w:noWrap/>
            <w:vAlign w:val="bottom"/>
            <w:hideMark/>
          </w:tcPr>
          <w:p w14:paraId="17019D02"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2.37</w:t>
            </w:r>
          </w:p>
        </w:tc>
        <w:tc>
          <w:tcPr>
            <w:tcW w:w="700" w:type="dxa"/>
            <w:shd w:val="clear" w:color="auto" w:fill="auto"/>
            <w:noWrap/>
            <w:vAlign w:val="bottom"/>
            <w:hideMark/>
          </w:tcPr>
          <w:p w14:paraId="33F120F5"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1.270</w:t>
            </w:r>
          </w:p>
        </w:tc>
        <w:tc>
          <w:tcPr>
            <w:tcW w:w="960" w:type="dxa"/>
            <w:shd w:val="clear" w:color="auto" w:fill="auto"/>
            <w:noWrap/>
            <w:vAlign w:val="bottom"/>
            <w:hideMark/>
          </w:tcPr>
          <w:p w14:paraId="448A1891"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0.030</w:t>
            </w:r>
          </w:p>
        </w:tc>
        <w:tc>
          <w:tcPr>
            <w:tcW w:w="1600" w:type="dxa"/>
            <w:shd w:val="clear" w:color="auto" w:fill="auto"/>
            <w:noWrap/>
            <w:vAlign w:val="bottom"/>
            <w:hideMark/>
          </w:tcPr>
          <w:p w14:paraId="00DD4A0C"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V.A.Kalinin</w:t>
            </w:r>
            <w:proofErr w:type="spellEnd"/>
            <w:r w:rsidRPr="009F62A9">
              <w:rPr>
                <w:rFonts w:eastAsia="Times New Roman"/>
                <w:b/>
                <w:color w:val="000000"/>
                <w:sz w:val="18"/>
                <w:szCs w:val="18"/>
                <w:lang w:val="en-GB" w:eastAsia="ja-JP"/>
              </w:rPr>
              <w:t>+</w:t>
            </w:r>
          </w:p>
        </w:tc>
        <w:tc>
          <w:tcPr>
            <w:tcW w:w="640" w:type="dxa"/>
            <w:shd w:val="clear" w:color="auto" w:fill="auto"/>
            <w:noWrap/>
            <w:vAlign w:val="bottom"/>
            <w:hideMark/>
          </w:tcPr>
          <w:p w14:paraId="446E59E5"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1991</w:t>
            </w:r>
          </w:p>
        </w:tc>
        <w:tc>
          <w:tcPr>
            <w:tcW w:w="1220" w:type="dxa"/>
            <w:shd w:val="clear" w:color="auto" w:fill="auto"/>
            <w:noWrap/>
            <w:vAlign w:val="bottom"/>
            <w:hideMark/>
          </w:tcPr>
          <w:p w14:paraId="587B6E1F"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41112.002</w:t>
            </w:r>
          </w:p>
        </w:tc>
        <w:tc>
          <w:tcPr>
            <w:tcW w:w="2060" w:type="dxa"/>
            <w:shd w:val="clear" w:color="auto" w:fill="auto"/>
            <w:noWrap/>
            <w:vAlign w:val="bottom"/>
            <w:hideMark/>
          </w:tcPr>
          <w:p w14:paraId="123C8EF4"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J,SJA,71,700,1991</w:t>
            </w:r>
          </w:p>
        </w:tc>
        <w:tc>
          <w:tcPr>
            <w:tcW w:w="920" w:type="dxa"/>
            <w:shd w:val="clear" w:color="auto" w:fill="auto"/>
            <w:noWrap/>
            <w:vAlign w:val="bottom"/>
            <w:hideMark/>
          </w:tcPr>
          <w:p w14:paraId="3844EB80"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Table 2</w:t>
            </w:r>
          </w:p>
        </w:tc>
        <w:tc>
          <w:tcPr>
            <w:tcW w:w="780" w:type="dxa"/>
            <w:shd w:val="clear" w:color="auto" w:fill="auto"/>
            <w:noWrap/>
            <w:vAlign w:val="bottom"/>
            <w:hideMark/>
          </w:tcPr>
          <w:p w14:paraId="470B6491"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1026</w:t>
            </w:r>
          </w:p>
        </w:tc>
      </w:tr>
      <w:tr w:rsidR="00EC23CA" w:rsidRPr="009F62A9" w14:paraId="77704E08" w14:textId="77777777" w:rsidTr="00B7643A">
        <w:trPr>
          <w:trHeight w:val="300"/>
        </w:trPr>
        <w:tc>
          <w:tcPr>
            <w:tcW w:w="720" w:type="dxa"/>
            <w:shd w:val="clear" w:color="auto" w:fill="auto"/>
            <w:noWrap/>
            <w:vAlign w:val="bottom"/>
            <w:hideMark/>
          </w:tcPr>
          <w:p w14:paraId="65CF9D3A" w14:textId="77777777" w:rsidR="00EC23CA" w:rsidRPr="009F62A9" w:rsidRDefault="00EC23CA" w:rsidP="002A4694">
            <w:pPr>
              <w:suppressAutoHyphens w:val="0"/>
              <w:jc w:val="right"/>
              <w:rPr>
                <w:rFonts w:eastAsia="Times New Roman"/>
                <w:color w:val="000000"/>
                <w:sz w:val="18"/>
                <w:szCs w:val="18"/>
                <w:lang w:val="en-GB" w:eastAsia="ja-JP"/>
              </w:rPr>
            </w:pPr>
          </w:p>
        </w:tc>
        <w:tc>
          <w:tcPr>
            <w:tcW w:w="700" w:type="dxa"/>
            <w:shd w:val="clear" w:color="auto" w:fill="auto"/>
            <w:noWrap/>
            <w:vAlign w:val="bottom"/>
            <w:hideMark/>
          </w:tcPr>
          <w:p w14:paraId="68CFA0CB" w14:textId="77777777" w:rsidR="00EC23CA" w:rsidRPr="009F62A9" w:rsidRDefault="00EC23CA" w:rsidP="002A4694">
            <w:pPr>
              <w:suppressAutoHyphens w:val="0"/>
              <w:jc w:val="right"/>
              <w:rPr>
                <w:rFonts w:eastAsia="Times New Roman"/>
                <w:color w:val="000000"/>
                <w:sz w:val="18"/>
                <w:szCs w:val="18"/>
                <w:lang w:val="en-GB" w:eastAsia="ja-JP"/>
              </w:rPr>
            </w:pPr>
          </w:p>
        </w:tc>
        <w:tc>
          <w:tcPr>
            <w:tcW w:w="960" w:type="dxa"/>
            <w:shd w:val="clear" w:color="auto" w:fill="auto"/>
            <w:noWrap/>
            <w:vAlign w:val="bottom"/>
            <w:hideMark/>
          </w:tcPr>
          <w:p w14:paraId="00588D14" w14:textId="77777777" w:rsidR="00EC23CA" w:rsidRPr="009F62A9" w:rsidRDefault="00EC23CA" w:rsidP="002A4694">
            <w:pPr>
              <w:suppressAutoHyphens w:val="0"/>
              <w:jc w:val="right"/>
              <w:rPr>
                <w:rFonts w:eastAsia="Times New Roman"/>
                <w:color w:val="000000"/>
                <w:sz w:val="18"/>
                <w:szCs w:val="18"/>
                <w:lang w:val="en-GB" w:eastAsia="ja-JP"/>
              </w:rPr>
            </w:pPr>
          </w:p>
        </w:tc>
        <w:tc>
          <w:tcPr>
            <w:tcW w:w="1600" w:type="dxa"/>
            <w:shd w:val="clear" w:color="auto" w:fill="auto"/>
            <w:noWrap/>
            <w:vAlign w:val="bottom"/>
            <w:hideMark/>
          </w:tcPr>
          <w:p w14:paraId="6028D902" w14:textId="77777777" w:rsidR="00EC23CA" w:rsidRPr="009F62A9" w:rsidRDefault="00EC23CA" w:rsidP="002A4694">
            <w:pPr>
              <w:suppressAutoHyphens w:val="0"/>
              <w:rPr>
                <w:rFonts w:eastAsia="Times New Roman"/>
                <w:color w:val="000000"/>
                <w:sz w:val="18"/>
                <w:szCs w:val="18"/>
                <w:lang w:val="en-GB" w:eastAsia="ja-JP"/>
              </w:rPr>
            </w:pPr>
          </w:p>
        </w:tc>
        <w:tc>
          <w:tcPr>
            <w:tcW w:w="640" w:type="dxa"/>
            <w:shd w:val="clear" w:color="auto" w:fill="auto"/>
            <w:noWrap/>
            <w:vAlign w:val="bottom"/>
            <w:hideMark/>
          </w:tcPr>
          <w:p w14:paraId="1A1A0A08" w14:textId="77777777" w:rsidR="00EC23CA" w:rsidRPr="009F62A9" w:rsidRDefault="00EC23CA" w:rsidP="002A4694">
            <w:pPr>
              <w:suppressAutoHyphens w:val="0"/>
              <w:rPr>
                <w:rFonts w:eastAsia="Times New Roman"/>
                <w:color w:val="000000"/>
                <w:sz w:val="18"/>
                <w:szCs w:val="18"/>
                <w:lang w:val="en-GB" w:eastAsia="ja-JP"/>
              </w:rPr>
            </w:pPr>
          </w:p>
        </w:tc>
        <w:tc>
          <w:tcPr>
            <w:tcW w:w="1220" w:type="dxa"/>
            <w:shd w:val="clear" w:color="auto" w:fill="auto"/>
            <w:noWrap/>
            <w:vAlign w:val="bottom"/>
            <w:hideMark/>
          </w:tcPr>
          <w:p w14:paraId="73FF90C5" w14:textId="77777777" w:rsidR="00EC23CA" w:rsidRPr="009F62A9" w:rsidRDefault="00EC23CA" w:rsidP="002A4694">
            <w:pPr>
              <w:suppressAutoHyphens w:val="0"/>
              <w:rPr>
                <w:rFonts w:eastAsia="Times New Roman"/>
                <w:color w:val="000000"/>
                <w:sz w:val="18"/>
                <w:szCs w:val="18"/>
                <w:lang w:val="en-GB" w:eastAsia="ja-JP"/>
              </w:rPr>
            </w:pPr>
          </w:p>
        </w:tc>
        <w:tc>
          <w:tcPr>
            <w:tcW w:w="2060" w:type="dxa"/>
            <w:shd w:val="clear" w:color="auto" w:fill="auto"/>
            <w:noWrap/>
            <w:vAlign w:val="bottom"/>
            <w:hideMark/>
          </w:tcPr>
          <w:p w14:paraId="2E61DACA" w14:textId="77777777" w:rsidR="00EC23CA" w:rsidRPr="009F62A9" w:rsidRDefault="00EC23CA" w:rsidP="002A4694">
            <w:pPr>
              <w:suppressAutoHyphens w:val="0"/>
              <w:rPr>
                <w:rFonts w:eastAsia="Times New Roman"/>
                <w:color w:val="000000"/>
                <w:sz w:val="18"/>
                <w:szCs w:val="18"/>
                <w:lang w:val="en-GB" w:eastAsia="ja-JP"/>
              </w:rPr>
            </w:pPr>
          </w:p>
        </w:tc>
        <w:tc>
          <w:tcPr>
            <w:tcW w:w="920" w:type="dxa"/>
            <w:shd w:val="clear" w:color="auto" w:fill="auto"/>
            <w:noWrap/>
            <w:vAlign w:val="bottom"/>
            <w:hideMark/>
          </w:tcPr>
          <w:p w14:paraId="7B134F92" w14:textId="77777777" w:rsidR="00EC23CA" w:rsidRPr="009F62A9" w:rsidRDefault="00EC23CA" w:rsidP="002A4694">
            <w:pPr>
              <w:suppressAutoHyphens w:val="0"/>
              <w:rPr>
                <w:rFonts w:eastAsia="Times New Roman"/>
                <w:color w:val="000000"/>
                <w:sz w:val="18"/>
                <w:szCs w:val="18"/>
                <w:lang w:val="en-GB" w:eastAsia="ja-JP"/>
              </w:rPr>
            </w:pPr>
          </w:p>
        </w:tc>
        <w:tc>
          <w:tcPr>
            <w:tcW w:w="780" w:type="dxa"/>
            <w:shd w:val="clear" w:color="auto" w:fill="auto"/>
            <w:noWrap/>
            <w:vAlign w:val="bottom"/>
            <w:hideMark/>
          </w:tcPr>
          <w:p w14:paraId="2EE08C3A"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2D3457A4" w14:textId="77777777" w:rsidTr="00B7643A">
        <w:trPr>
          <w:trHeight w:val="300"/>
        </w:trPr>
        <w:tc>
          <w:tcPr>
            <w:tcW w:w="720" w:type="dxa"/>
            <w:shd w:val="clear" w:color="auto" w:fill="auto"/>
            <w:noWrap/>
            <w:vAlign w:val="bottom"/>
          </w:tcPr>
          <w:p w14:paraId="2A6E7541"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2.6</w:t>
            </w:r>
          </w:p>
        </w:tc>
        <w:tc>
          <w:tcPr>
            <w:tcW w:w="700" w:type="dxa"/>
            <w:shd w:val="clear" w:color="auto" w:fill="auto"/>
            <w:noWrap/>
            <w:vAlign w:val="bottom"/>
          </w:tcPr>
          <w:p w14:paraId="6A950B1D"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1.215</w:t>
            </w:r>
          </w:p>
        </w:tc>
        <w:tc>
          <w:tcPr>
            <w:tcW w:w="960" w:type="dxa"/>
            <w:shd w:val="clear" w:color="auto" w:fill="auto"/>
            <w:noWrap/>
            <w:vAlign w:val="bottom"/>
          </w:tcPr>
          <w:p w14:paraId="72D842D4"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0.018</w:t>
            </w:r>
          </w:p>
        </w:tc>
        <w:tc>
          <w:tcPr>
            <w:tcW w:w="1600" w:type="dxa"/>
            <w:shd w:val="clear" w:color="auto" w:fill="auto"/>
            <w:noWrap/>
            <w:vAlign w:val="bottom"/>
          </w:tcPr>
          <w:p w14:paraId="6D88C369" w14:textId="77777777" w:rsidR="00EC23CA" w:rsidRPr="009F62A9" w:rsidRDefault="00EC23CA" w:rsidP="002A4694">
            <w:pPr>
              <w:suppressAutoHyphens w:val="0"/>
              <w:rPr>
                <w:rFonts w:eastAsia="Times New Roman"/>
                <w:color w:val="000000"/>
                <w:sz w:val="18"/>
                <w:szCs w:val="18"/>
                <w:lang w:val="en-GB" w:eastAsia="ja-JP"/>
              </w:rPr>
            </w:pPr>
            <w:proofErr w:type="spellStart"/>
            <w:r>
              <w:rPr>
                <w:rFonts w:eastAsia="Times New Roman"/>
                <w:color w:val="000000"/>
                <w:sz w:val="18"/>
                <w:szCs w:val="18"/>
                <w:lang w:val="en-GB" w:eastAsia="ja-JP"/>
              </w:rPr>
              <w:t>S.S.Kovalenko</w:t>
            </w:r>
            <w:proofErr w:type="spellEnd"/>
            <w:r w:rsidRPr="009F62A9">
              <w:rPr>
                <w:rFonts w:eastAsia="Times New Roman"/>
                <w:color w:val="000000"/>
                <w:sz w:val="18"/>
                <w:szCs w:val="18"/>
                <w:lang w:val="en-GB" w:eastAsia="ja-JP"/>
              </w:rPr>
              <w:t>+</w:t>
            </w:r>
          </w:p>
        </w:tc>
        <w:tc>
          <w:tcPr>
            <w:tcW w:w="640" w:type="dxa"/>
            <w:shd w:val="clear" w:color="auto" w:fill="auto"/>
            <w:noWrap/>
            <w:vAlign w:val="bottom"/>
          </w:tcPr>
          <w:p w14:paraId="32BD91D9"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1985</w:t>
            </w:r>
          </w:p>
        </w:tc>
        <w:tc>
          <w:tcPr>
            <w:tcW w:w="1220" w:type="dxa"/>
            <w:shd w:val="clear" w:color="auto" w:fill="auto"/>
            <w:noWrap/>
            <w:vAlign w:val="bottom"/>
          </w:tcPr>
          <w:p w14:paraId="2D9111AB"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30559.002</w:t>
            </w:r>
          </w:p>
        </w:tc>
        <w:tc>
          <w:tcPr>
            <w:tcW w:w="2060" w:type="dxa"/>
            <w:shd w:val="clear" w:color="auto" w:fill="auto"/>
            <w:noWrap/>
            <w:vAlign w:val="bottom"/>
          </w:tcPr>
          <w:p w14:paraId="315F8CD0"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J,IP,21,344,1985</w:t>
            </w:r>
          </w:p>
        </w:tc>
        <w:tc>
          <w:tcPr>
            <w:tcW w:w="920" w:type="dxa"/>
            <w:shd w:val="clear" w:color="auto" w:fill="auto"/>
            <w:noWrap/>
            <w:vAlign w:val="bottom"/>
          </w:tcPr>
          <w:p w14:paraId="39A9CA2D"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1</w:t>
            </w:r>
          </w:p>
        </w:tc>
        <w:tc>
          <w:tcPr>
            <w:tcW w:w="780" w:type="dxa"/>
            <w:shd w:val="clear" w:color="auto" w:fill="auto"/>
            <w:noWrap/>
            <w:vAlign w:val="bottom"/>
          </w:tcPr>
          <w:p w14:paraId="41BDE62E"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742ADC72" w14:textId="77777777" w:rsidTr="00B7643A">
        <w:trPr>
          <w:trHeight w:val="300"/>
        </w:trPr>
        <w:tc>
          <w:tcPr>
            <w:tcW w:w="720" w:type="dxa"/>
            <w:shd w:val="clear" w:color="auto" w:fill="auto"/>
            <w:noWrap/>
            <w:vAlign w:val="bottom"/>
            <w:hideMark/>
          </w:tcPr>
          <w:p w14:paraId="4C12FBC1"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2.56</w:t>
            </w:r>
          </w:p>
        </w:tc>
        <w:tc>
          <w:tcPr>
            <w:tcW w:w="700" w:type="dxa"/>
            <w:shd w:val="clear" w:color="auto" w:fill="auto"/>
            <w:noWrap/>
            <w:vAlign w:val="bottom"/>
            <w:hideMark/>
          </w:tcPr>
          <w:p w14:paraId="0F50F867"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1.215</w:t>
            </w:r>
          </w:p>
        </w:tc>
        <w:tc>
          <w:tcPr>
            <w:tcW w:w="960" w:type="dxa"/>
            <w:shd w:val="clear" w:color="auto" w:fill="auto"/>
            <w:noWrap/>
            <w:vAlign w:val="bottom"/>
            <w:hideMark/>
          </w:tcPr>
          <w:p w14:paraId="3056405D"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0.019</w:t>
            </w:r>
          </w:p>
        </w:tc>
        <w:tc>
          <w:tcPr>
            <w:tcW w:w="1600" w:type="dxa"/>
            <w:shd w:val="clear" w:color="auto" w:fill="auto"/>
            <w:noWrap/>
            <w:vAlign w:val="bottom"/>
            <w:hideMark/>
          </w:tcPr>
          <w:p w14:paraId="77F00B6B"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4EF30DB1"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5D6128E0"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41013.003</w:t>
            </w:r>
          </w:p>
        </w:tc>
        <w:tc>
          <w:tcPr>
            <w:tcW w:w="2060" w:type="dxa"/>
            <w:shd w:val="clear" w:color="auto" w:fill="auto"/>
            <w:noWrap/>
            <w:vAlign w:val="bottom"/>
            <w:hideMark/>
          </w:tcPr>
          <w:p w14:paraId="7369F097"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C,88MITO,,145,1988</w:t>
            </w:r>
          </w:p>
        </w:tc>
        <w:tc>
          <w:tcPr>
            <w:tcW w:w="920" w:type="dxa"/>
            <w:shd w:val="clear" w:color="auto" w:fill="auto"/>
            <w:noWrap/>
            <w:vAlign w:val="bottom"/>
            <w:hideMark/>
          </w:tcPr>
          <w:p w14:paraId="423FBB2E"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21FCA3F6"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62A6CCEA" w14:textId="77777777" w:rsidTr="00B7643A">
        <w:trPr>
          <w:trHeight w:val="300"/>
        </w:trPr>
        <w:tc>
          <w:tcPr>
            <w:tcW w:w="720" w:type="dxa"/>
            <w:shd w:val="clear" w:color="auto" w:fill="auto"/>
            <w:noWrap/>
            <w:vAlign w:val="bottom"/>
            <w:hideMark/>
          </w:tcPr>
          <w:p w14:paraId="2B57F794"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2.56</w:t>
            </w:r>
          </w:p>
        </w:tc>
        <w:tc>
          <w:tcPr>
            <w:tcW w:w="700" w:type="dxa"/>
            <w:shd w:val="clear" w:color="auto" w:fill="auto"/>
            <w:noWrap/>
            <w:vAlign w:val="bottom"/>
            <w:hideMark/>
          </w:tcPr>
          <w:p w14:paraId="68C1AD79"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1.238</w:t>
            </w:r>
          </w:p>
        </w:tc>
        <w:tc>
          <w:tcPr>
            <w:tcW w:w="960" w:type="dxa"/>
            <w:shd w:val="clear" w:color="auto" w:fill="auto"/>
            <w:noWrap/>
            <w:vAlign w:val="bottom"/>
            <w:hideMark/>
          </w:tcPr>
          <w:p w14:paraId="6928EA73"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0.024</w:t>
            </w:r>
          </w:p>
        </w:tc>
        <w:tc>
          <w:tcPr>
            <w:tcW w:w="1600" w:type="dxa"/>
            <w:shd w:val="clear" w:color="auto" w:fill="auto"/>
            <w:noWrap/>
            <w:vAlign w:val="bottom"/>
            <w:hideMark/>
          </w:tcPr>
          <w:p w14:paraId="61B72268"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49AFC772"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77834E2E"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41013.004</w:t>
            </w:r>
          </w:p>
        </w:tc>
        <w:tc>
          <w:tcPr>
            <w:tcW w:w="2060" w:type="dxa"/>
            <w:shd w:val="clear" w:color="auto" w:fill="auto"/>
            <w:noWrap/>
            <w:vAlign w:val="bottom"/>
            <w:hideMark/>
          </w:tcPr>
          <w:p w14:paraId="035B3EE3" w14:textId="77777777" w:rsidR="00EC23CA" w:rsidRPr="009F62A9" w:rsidRDefault="00EC23CA" w:rsidP="002A4694">
            <w:pPr>
              <w:suppressAutoHyphens w:val="0"/>
              <w:rPr>
                <w:rFonts w:eastAsia="Times New Roman"/>
                <w:color w:val="000000"/>
                <w:sz w:val="18"/>
                <w:szCs w:val="18"/>
                <w:lang w:val="en-GB" w:eastAsia="ja-JP"/>
              </w:rPr>
            </w:pPr>
            <w:r>
              <w:rPr>
                <w:rFonts w:eastAsia="Times New Roman"/>
                <w:color w:val="000000"/>
                <w:sz w:val="18"/>
                <w:szCs w:val="18"/>
                <w:lang w:val="en-GB" w:eastAsia="ja-JP"/>
              </w:rPr>
              <w:t>C,88MITO,,145,1988</w:t>
            </w:r>
          </w:p>
        </w:tc>
        <w:tc>
          <w:tcPr>
            <w:tcW w:w="920" w:type="dxa"/>
            <w:shd w:val="clear" w:color="auto" w:fill="auto"/>
            <w:noWrap/>
            <w:vAlign w:val="bottom"/>
            <w:hideMark/>
          </w:tcPr>
          <w:p w14:paraId="5E884DD3"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2E1E7CCF"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69826B78" w14:textId="77777777" w:rsidTr="00B7643A">
        <w:trPr>
          <w:trHeight w:val="300"/>
        </w:trPr>
        <w:tc>
          <w:tcPr>
            <w:tcW w:w="720" w:type="dxa"/>
            <w:shd w:val="clear" w:color="auto" w:fill="auto"/>
            <w:noWrap/>
            <w:vAlign w:val="bottom"/>
            <w:hideMark/>
          </w:tcPr>
          <w:p w14:paraId="3410244B" w14:textId="77777777" w:rsidR="00EC23CA" w:rsidRPr="009F62A9" w:rsidRDefault="00EC23CA" w:rsidP="002A4694">
            <w:pPr>
              <w:suppressAutoHyphens w:val="0"/>
              <w:jc w:val="right"/>
              <w:rPr>
                <w:rFonts w:eastAsia="Times New Roman"/>
                <w:b/>
                <w:color w:val="000000"/>
                <w:sz w:val="18"/>
                <w:szCs w:val="18"/>
                <w:lang w:val="en-GB" w:eastAsia="ja-JP"/>
              </w:rPr>
            </w:pPr>
            <w:r>
              <w:rPr>
                <w:rFonts w:eastAsia="Times New Roman"/>
                <w:b/>
                <w:color w:val="000000"/>
                <w:sz w:val="18"/>
                <w:szCs w:val="18"/>
                <w:lang w:val="en-GB" w:eastAsia="ja-JP"/>
              </w:rPr>
              <w:t>2.6</w:t>
            </w:r>
          </w:p>
        </w:tc>
        <w:tc>
          <w:tcPr>
            <w:tcW w:w="700" w:type="dxa"/>
            <w:shd w:val="clear" w:color="auto" w:fill="auto"/>
            <w:noWrap/>
            <w:vAlign w:val="bottom"/>
            <w:hideMark/>
          </w:tcPr>
          <w:p w14:paraId="6A4D31AD"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1.240</w:t>
            </w:r>
          </w:p>
        </w:tc>
        <w:tc>
          <w:tcPr>
            <w:tcW w:w="960" w:type="dxa"/>
            <w:shd w:val="clear" w:color="auto" w:fill="auto"/>
            <w:noWrap/>
            <w:vAlign w:val="bottom"/>
            <w:hideMark/>
          </w:tcPr>
          <w:p w14:paraId="2E77B149"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0.024</w:t>
            </w:r>
          </w:p>
        </w:tc>
        <w:tc>
          <w:tcPr>
            <w:tcW w:w="1600" w:type="dxa"/>
            <w:shd w:val="clear" w:color="auto" w:fill="auto"/>
            <w:noWrap/>
            <w:vAlign w:val="bottom"/>
            <w:hideMark/>
          </w:tcPr>
          <w:p w14:paraId="40D90587"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K.Merla</w:t>
            </w:r>
            <w:proofErr w:type="spellEnd"/>
            <w:r w:rsidRPr="009F62A9">
              <w:rPr>
                <w:rFonts w:eastAsia="Times New Roman"/>
                <w:b/>
                <w:color w:val="000000"/>
                <w:sz w:val="18"/>
                <w:szCs w:val="18"/>
                <w:lang w:val="en-GB" w:eastAsia="ja-JP"/>
              </w:rPr>
              <w:t>+</w:t>
            </w:r>
          </w:p>
        </w:tc>
        <w:tc>
          <w:tcPr>
            <w:tcW w:w="640" w:type="dxa"/>
            <w:shd w:val="clear" w:color="auto" w:fill="auto"/>
            <w:noWrap/>
            <w:vAlign w:val="bottom"/>
            <w:hideMark/>
          </w:tcPr>
          <w:p w14:paraId="60B5D4DF"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1991</w:t>
            </w:r>
          </w:p>
        </w:tc>
        <w:tc>
          <w:tcPr>
            <w:tcW w:w="1220" w:type="dxa"/>
            <w:shd w:val="clear" w:color="auto" w:fill="auto"/>
            <w:noWrap/>
            <w:vAlign w:val="bottom"/>
            <w:hideMark/>
          </w:tcPr>
          <w:p w14:paraId="3AB45E22"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22304.006</w:t>
            </w:r>
          </w:p>
        </w:tc>
        <w:tc>
          <w:tcPr>
            <w:tcW w:w="2060" w:type="dxa"/>
            <w:shd w:val="clear" w:color="auto" w:fill="auto"/>
            <w:noWrap/>
            <w:vAlign w:val="bottom"/>
            <w:hideMark/>
          </w:tcPr>
          <w:p w14:paraId="348C0024"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C,91JUELIC,,510,1991</w:t>
            </w:r>
          </w:p>
        </w:tc>
        <w:tc>
          <w:tcPr>
            <w:tcW w:w="920" w:type="dxa"/>
            <w:shd w:val="clear" w:color="auto" w:fill="auto"/>
            <w:noWrap/>
            <w:vAlign w:val="bottom"/>
            <w:hideMark/>
          </w:tcPr>
          <w:p w14:paraId="79EE2AFC"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Text</w:t>
            </w:r>
          </w:p>
        </w:tc>
        <w:tc>
          <w:tcPr>
            <w:tcW w:w="780" w:type="dxa"/>
            <w:shd w:val="clear" w:color="auto" w:fill="auto"/>
            <w:noWrap/>
            <w:vAlign w:val="bottom"/>
            <w:hideMark/>
          </w:tcPr>
          <w:p w14:paraId="40F3F172"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591</w:t>
            </w:r>
          </w:p>
        </w:tc>
      </w:tr>
      <w:tr w:rsidR="00EC23CA" w:rsidRPr="009F62A9" w14:paraId="73106352" w14:textId="77777777" w:rsidTr="00B7643A">
        <w:trPr>
          <w:trHeight w:val="300"/>
        </w:trPr>
        <w:tc>
          <w:tcPr>
            <w:tcW w:w="720" w:type="dxa"/>
            <w:shd w:val="clear" w:color="auto" w:fill="auto"/>
            <w:noWrap/>
            <w:vAlign w:val="bottom"/>
            <w:hideMark/>
          </w:tcPr>
          <w:p w14:paraId="4B61B841" w14:textId="77777777" w:rsidR="00EC23CA" w:rsidRPr="009F62A9" w:rsidRDefault="00EC23CA" w:rsidP="002A4694">
            <w:pPr>
              <w:suppressAutoHyphens w:val="0"/>
              <w:jc w:val="right"/>
              <w:rPr>
                <w:rFonts w:eastAsia="Times New Roman"/>
                <w:color w:val="000000"/>
                <w:sz w:val="18"/>
                <w:szCs w:val="18"/>
                <w:lang w:val="en-GB" w:eastAsia="ja-JP"/>
              </w:rPr>
            </w:pPr>
          </w:p>
        </w:tc>
        <w:tc>
          <w:tcPr>
            <w:tcW w:w="700" w:type="dxa"/>
            <w:shd w:val="clear" w:color="auto" w:fill="auto"/>
            <w:noWrap/>
            <w:vAlign w:val="bottom"/>
            <w:hideMark/>
          </w:tcPr>
          <w:p w14:paraId="7EE67166" w14:textId="77777777" w:rsidR="00EC23CA" w:rsidRPr="009F62A9" w:rsidRDefault="00EC23CA" w:rsidP="002A4694">
            <w:pPr>
              <w:suppressAutoHyphens w:val="0"/>
              <w:jc w:val="right"/>
              <w:rPr>
                <w:rFonts w:eastAsia="Times New Roman"/>
                <w:color w:val="000000"/>
                <w:sz w:val="18"/>
                <w:szCs w:val="18"/>
                <w:lang w:val="en-GB" w:eastAsia="ja-JP"/>
              </w:rPr>
            </w:pPr>
          </w:p>
        </w:tc>
        <w:tc>
          <w:tcPr>
            <w:tcW w:w="960" w:type="dxa"/>
            <w:shd w:val="clear" w:color="auto" w:fill="auto"/>
            <w:noWrap/>
            <w:vAlign w:val="bottom"/>
            <w:hideMark/>
          </w:tcPr>
          <w:p w14:paraId="69994373" w14:textId="77777777" w:rsidR="00EC23CA" w:rsidRPr="009F62A9" w:rsidRDefault="00EC23CA" w:rsidP="002A4694">
            <w:pPr>
              <w:suppressAutoHyphens w:val="0"/>
              <w:jc w:val="right"/>
              <w:rPr>
                <w:rFonts w:eastAsia="Times New Roman"/>
                <w:color w:val="000000"/>
                <w:sz w:val="18"/>
                <w:szCs w:val="18"/>
                <w:lang w:val="en-GB" w:eastAsia="ja-JP"/>
              </w:rPr>
            </w:pPr>
          </w:p>
        </w:tc>
        <w:tc>
          <w:tcPr>
            <w:tcW w:w="1600" w:type="dxa"/>
            <w:shd w:val="clear" w:color="auto" w:fill="auto"/>
            <w:noWrap/>
            <w:vAlign w:val="bottom"/>
            <w:hideMark/>
          </w:tcPr>
          <w:p w14:paraId="37BD741C" w14:textId="77777777" w:rsidR="00EC23CA" w:rsidRPr="009F62A9" w:rsidRDefault="00EC23CA" w:rsidP="002A4694">
            <w:pPr>
              <w:suppressAutoHyphens w:val="0"/>
              <w:rPr>
                <w:rFonts w:eastAsia="Times New Roman"/>
                <w:color w:val="000000"/>
                <w:sz w:val="18"/>
                <w:szCs w:val="18"/>
                <w:lang w:val="en-GB" w:eastAsia="ja-JP"/>
              </w:rPr>
            </w:pPr>
          </w:p>
        </w:tc>
        <w:tc>
          <w:tcPr>
            <w:tcW w:w="640" w:type="dxa"/>
            <w:shd w:val="clear" w:color="auto" w:fill="auto"/>
            <w:noWrap/>
            <w:vAlign w:val="bottom"/>
            <w:hideMark/>
          </w:tcPr>
          <w:p w14:paraId="7A1C2E22" w14:textId="77777777" w:rsidR="00EC23CA" w:rsidRPr="009F62A9" w:rsidRDefault="00EC23CA" w:rsidP="002A4694">
            <w:pPr>
              <w:suppressAutoHyphens w:val="0"/>
              <w:rPr>
                <w:rFonts w:eastAsia="Times New Roman"/>
                <w:color w:val="000000"/>
                <w:sz w:val="18"/>
                <w:szCs w:val="18"/>
                <w:lang w:val="en-GB" w:eastAsia="ja-JP"/>
              </w:rPr>
            </w:pPr>
          </w:p>
        </w:tc>
        <w:tc>
          <w:tcPr>
            <w:tcW w:w="1220" w:type="dxa"/>
            <w:shd w:val="clear" w:color="auto" w:fill="auto"/>
            <w:noWrap/>
            <w:vAlign w:val="bottom"/>
            <w:hideMark/>
          </w:tcPr>
          <w:p w14:paraId="2622D7FF" w14:textId="77777777" w:rsidR="00EC23CA" w:rsidRPr="009F62A9" w:rsidRDefault="00EC23CA" w:rsidP="002A4694">
            <w:pPr>
              <w:suppressAutoHyphens w:val="0"/>
              <w:rPr>
                <w:rFonts w:eastAsia="Times New Roman"/>
                <w:color w:val="000000"/>
                <w:sz w:val="18"/>
                <w:szCs w:val="18"/>
                <w:lang w:val="en-GB" w:eastAsia="ja-JP"/>
              </w:rPr>
            </w:pPr>
          </w:p>
        </w:tc>
        <w:tc>
          <w:tcPr>
            <w:tcW w:w="2060" w:type="dxa"/>
            <w:shd w:val="clear" w:color="auto" w:fill="auto"/>
            <w:noWrap/>
            <w:vAlign w:val="bottom"/>
            <w:hideMark/>
          </w:tcPr>
          <w:p w14:paraId="21C51F0A" w14:textId="77777777" w:rsidR="00EC23CA" w:rsidRPr="009F62A9" w:rsidRDefault="00EC23CA" w:rsidP="002A4694">
            <w:pPr>
              <w:suppressAutoHyphens w:val="0"/>
              <w:rPr>
                <w:rFonts w:eastAsia="Times New Roman"/>
                <w:color w:val="000000"/>
                <w:sz w:val="18"/>
                <w:szCs w:val="18"/>
                <w:lang w:val="en-GB" w:eastAsia="ja-JP"/>
              </w:rPr>
            </w:pPr>
          </w:p>
        </w:tc>
        <w:tc>
          <w:tcPr>
            <w:tcW w:w="920" w:type="dxa"/>
            <w:shd w:val="clear" w:color="auto" w:fill="auto"/>
            <w:noWrap/>
            <w:vAlign w:val="bottom"/>
            <w:hideMark/>
          </w:tcPr>
          <w:p w14:paraId="22448E76" w14:textId="77777777" w:rsidR="00EC23CA" w:rsidRPr="009F62A9" w:rsidRDefault="00EC23CA" w:rsidP="002A4694">
            <w:pPr>
              <w:suppressAutoHyphens w:val="0"/>
              <w:rPr>
                <w:rFonts w:eastAsia="Times New Roman"/>
                <w:color w:val="000000"/>
                <w:sz w:val="18"/>
                <w:szCs w:val="18"/>
                <w:lang w:val="en-GB" w:eastAsia="ja-JP"/>
              </w:rPr>
            </w:pPr>
          </w:p>
        </w:tc>
        <w:tc>
          <w:tcPr>
            <w:tcW w:w="780" w:type="dxa"/>
            <w:shd w:val="clear" w:color="auto" w:fill="auto"/>
            <w:noWrap/>
            <w:vAlign w:val="bottom"/>
            <w:hideMark/>
          </w:tcPr>
          <w:p w14:paraId="3B1A17D0"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2CC74463" w14:textId="77777777" w:rsidTr="00B7643A">
        <w:trPr>
          <w:trHeight w:val="300"/>
        </w:trPr>
        <w:tc>
          <w:tcPr>
            <w:tcW w:w="720" w:type="dxa"/>
            <w:shd w:val="clear" w:color="auto" w:fill="auto"/>
            <w:noWrap/>
            <w:vAlign w:val="center"/>
            <w:hideMark/>
          </w:tcPr>
          <w:p w14:paraId="56BF3C0C"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4.45</w:t>
            </w:r>
          </w:p>
        </w:tc>
        <w:tc>
          <w:tcPr>
            <w:tcW w:w="700" w:type="dxa"/>
            <w:shd w:val="clear" w:color="auto" w:fill="auto"/>
            <w:noWrap/>
            <w:vAlign w:val="center"/>
            <w:hideMark/>
          </w:tcPr>
          <w:p w14:paraId="016F6A8F"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1.057</w:t>
            </w:r>
          </w:p>
        </w:tc>
        <w:tc>
          <w:tcPr>
            <w:tcW w:w="960" w:type="dxa"/>
            <w:shd w:val="clear" w:color="auto" w:fill="auto"/>
            <w:noWrap/>
            <w:vAlign w:val="center"/>
            <w:hideMark/>
          </w:tcPr>
          <w:p w14:paraId="2A57AD64"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0.022</w:t>
            </w:r>
          </w:p>
        </w:tc>
        <w:tc>
          <w:tcPr>
            <w:tcW w:w="1600" w:type="dxa"/>
            <w:shd w:val="clear" w:color="auto" w:fill="auto"/>
            <w:noWrap/>
            <w:vAlign w:val="center"/>
            <w:hideMark/>
          </w:tcPr>
          <w:p w14:paraId="00A3AD13"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center"/>
            <w:hideMark/>
          </w:tcPr>
          <w:p w14:paraId="2233656B"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center"/>
            <w:hideMark/>
          </w:tcPr>
          <w:p w14:paraId="28C67BD9"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41013.003</w:t>
            </w:r>
          </w:p>
        </w:tc>
        <w:tc>
          <w:tcPr>
            <w:tcW w:w="2060" w:type="dxa"/>
            <w:shd w:val="clear" w:color="auto" w:fill="auto"/>
            <w:noWrap/>
            <w:vAlign w:val="center"/>
            <w:hideMark/>
          </w:tcPr>
          <w:p w14:paraId="618A037B"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C,88MITO,,145,1988</w:t>
            </w:r>
            <w:r>
              <w:rPr>
                <w:rFonts w:eastAsia="Times New Roman"/>
                <w:color w:val="000000"/>
                <w:sz w:val="18"/>
                <w:szCs w:val="18"/>
                <w:lang w:val="en-GB" w:eastAsia="ja-JP"/>
              </w:rPr>
              <w:br/>
              <w:t>R,INDC(GDR)-037,1985</w:t>
            </w:r>
          </w:p>
        </w:tc>
        <w:tc>
          <w:tcPr>
            <w:tcW w:w="920" w:type="dxa"/>
            <w:shd w:val="clear" w:color="auto" w:fill="auto"/>
            <w:noWrap/>
            <w:vAlign w:val="center"/>
            <w:hideMark/>
          </w:tcPr>
          <w:p w14:paraId="06B462C0"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r>
              <w:rPr>
                <w:rFonts w:eastAsia="Times New Roman"/>
                <w:color w:val="000000"/>
                <w:sz w:val="18"/>
                <w:szCs w:val="18"/>
                <w:lang w:val="en-GB" w:eastAsia="ja-JP"/>
              </w:rPr>
              <w:br/>
              <w:t>Table 5</w:t>
            </w:r>
          </w:p>
        </w:tc>
        <w:tc>
          <w:tcPr>
            <w:tcW w:w="780" w:type="dxa"/>
            <w:shd w:val="clear" w:color="auto" w:fill="auto"/>
            <w:noWrap/>
            <w:vAlign w:val="center"/>
            <w:hideMark/>
          </w:tcPr>
          <w:p w14:paraId="513D03CA"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3B3230BF" w14:textId="77777777" w:rsidTr="00B7643A">
        <w:trPr>
          <w:trHeight w:val="300"/>
        </w:trPr>
        <w:tc>
          <w:tcPr>
            <w:tcW w:w="720" w:type="dxa"/>
            <w:shd w:val="clear" w:color="auto" w:fill="auto"/>
            <w:noWrap/>
            <w:vAlign w:val="bottom"/>
            <w:hideMark/>
          </w:tcPr>
          <w:p w14:paraId="739741EF"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4.45</w:t>
            </w:r>
          </w:p>
        </w:tc>
        <w:tc>
          <w:tcPr>
            <w:tcW w:w="700" w:type="dxa"/>
            <w:shd w:val="clear" w:color="auto" w:fill="auto"/>
            <w:noWrap/>
            <w:vAlign w:val="bottom"/>
            <w:hideMark/>
          </w:tcPr>
          <w:p w14:paraId="0CC961F7"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1.093</w:t>
            </w:r>
          </w:p>
        </w:tc>
        <w:tc>
          <w:tcPr>
            <w:tcW w:w="960" w:type="dxa"/>
            <w:shd w:val="clear" w:color="auto" w:fill="auto"/>
            <w:noWrap/>
            <w:vAlign w:val="bottom"/>
            <w:hideMark/>
          </w:tcPr>
          <w:p w14:paraId="24C0090A"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0.023</w:t>
            </w:r>
          </w:p>
        </w:tc>
        <w:tc>
          <w:tcPr>
            <w:tcW w:w="1600" w:type="dxa"/>
            <w:shd w:val="clear" w:color="auto" w:fill="auto"/>
            <w:noWrap/>
            <w:vAlign w:val="bottom"/>
            <w:hideMark/>
          </w:tcPr>
          <w:p w14:paraId="762782F8"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64D86917"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5D448114"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41013.004</w:t>
            </w:r>
          </w:p>
        </w:tc>
        <w:tc>
          <w:tcPr>
            <w:tcW w:w="2060" w:type="dxa"/>
            <w:shd w:val="clear" w:color="auto" w:fill="auto"/>
            <w:noWrap/>
            <w:vAlign w:val="bottom"/>
            <w:hideMark/>
          </w:tcPr>
          <w:p w14:paraId="2818C16C" w14:textId="77777777" w:rsidR="00EC23CA" w:rsidRPr="009F62A9" w:rsidRDefault="00EC23CA" w:rsidP="002A4694">
            <w:pPr>
              <w:suppressAutoHyphens w:val="0"/>
              <w:rPr>
                <w:rFonts w:eastAsia="Times New Roman"/>
                <w:color w:val="000000"/>
                <w:sz w:val="18"/>
                <w:szCs w:val="18"/>
                <w:lang w:val="en-GB" w:eastAsia="ja-JP"/>
              </w:rPr>
            </w:pPr>
            <w:r>
              <w:rPr>
                <w:rFonts w:eastAsia="Times New Roman"/>
                <w:color w:val="000000"/>
                <w:sz w:val="18"/>
                <w:szCs w:val="18"/>
                <w:lang w:val="en-GB" w:eastAsia="ja-JP"/>
              </w:rPr>
              <w:t>C,88MITO,,145,1988</w:t>
            </w:r>
          </w:p>
        </w:tc>
        <w:tc>
          <w:tcPr>
            <w:tcW w:w="920" w:type="dxa"/>
            <w:shd w:val="clear" w:color="auto" w:fill="auto"/>
            <w:noWrap/>
            <w:vAlign w:val="bottom"/>
            <w:hideMark/>
          </w:tcPr>
          <w:p w14:paraId="58C107F3"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005AEC91"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5B4745A6" w14:textId="77777777" w:rsidTr="00B7643A">
        <w:trPr>
          <w:trHeight w:val="300"/>
        </w:trPr>
        <w:tc>
          <w:tcPr>
            <w:tcW w:w="720" w:type="dxa"/>
            <w:shd w:val="clear" w:color="auto" w:fill="auto"/>
            <w:noWrap/>
            <w:vAlign w:val="bottom"/>
            <w:hideMark/>
          </w:tcPr>
          <w:p w14:paraId="0F84E077"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4.45</w:t>
            </w:r>
          </w:p>
        </w:tc>
        <w:tc>
          <w:tcPr>
            <w:tcW w:w="700" w:type="dxa"/>
            <w:shd w:val="clear" w:color="auto" w:fill="auto"/>
            <w:noWrap/>
            <w:vAlign w:val="bottom"/>
            <w:hideMark/>
          </w:tcPr>
          <w:p w14:paraId="77A3E542"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1.094</w:t>
            </w:r>
          </w:p>
        </w:tc>
        <w:tc>
          <w:tcPr>
            <w:tcW w:w="960" w:type="dxa"/>
            <w:shd w:val="clear" w:color="auto" w:fill="auto"/>
            <w:noWrap/>
            <w:vAlign w:val="bottom"/>
            <w:hideMark/>
          </w:tcPr>
          <w:p w14:paraId="659EFF5F"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0.024</w:t>
            </w:r>
          </w:p>
        </w:tc>
        <w:tc>
          <w:tcPr>
            <w:tcW w:w="1600" w:type="dxa"/>
            <w:shd w:val="clear" w:color="auto" w:fill="auto"/>
            <w:noWrap/>
            <w:vAlign w:val="bottom"/>
            <w:hideMark/>
          </w:tcPr>
          <w:p w14:paraId="1FB7DD05"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K.Merla</w:t>
            </w:r>
            <w:proofErr w:type="spellEnd"/>
            <w:r w:rsidRPr="009F62A9">
              <w:rPr>
                <w:rFonts w:eastAsia="Times New Roman"/>
                <w:b/>
                <w:color w:val="000000"/>
                <w:sz w:val="18"/>
                <w:szCs w:val="18"/>
                <w:lang w:val="en-GB" w:eastAsia="ja-JP"/>
              </w:rPr>
              <w:t>+</w:t>
            </w:r>
          </w:p>
        </w:tc>
        <w:tc>
          <w:tcPr>
            <w:tcW w:w="640" w:type="dxa"/>
            <w:shd w:val="clear" w:color="auto" w:fill="auto"/>
            <w:noWrap/>
            <w:vAlign w:val="bottom"/>
            <w:hideMark/>
          </w:tcPr>
          <w:p w14:paraId="6BA6C5CE"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1991</w:t>
            </w:r>
          </w:p>
        </w:tc>
        <w:tc>
          <w:tcPr>
            <w:tcW w:w="1220" w:type="dxa"/>
            <w:shd w:val="clear" w:color="auto" w:fill="auto"/>
            <w:noWrap/>
            <w:vAlign w:val="bottom"/>
            <w:hideMark/>
          </w:tcPr>
          <w:p w14:paraId="77FF6A7E"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22304.002</w:t>
            </w:r>
          </w:p>
        </w:tc>
        <w:tc>
          <w:tcPr>
            <w:tcW w:w="2060" w:type="dxa"/>
            <w:shd w:val="clear" w:color="auto" w:fill="auto"/>
            <w:noWrap/>
            <w:vAlign w:val="bottom"/>
            <w:hideMark/>
          </w:tcPr>
          <w:p w14:paraId="1CA54AF4"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C,91JUELIC,,510,1991</w:t>
            </w:r>
          </w:p>
        </w:tc>
        <w:tc>
          <w:tcPr>
            <w:tcW w:w="920" w:type="dxa"/>
            <w:shd w:val="clear" w:color="auto" w:fill="auto"/>
            <w:noWrap/>
            <w:vAlign w:val="bottom"/>
            <w:hideMark/>
          </w:tcPr>
          <w:p w14:paraId="0C392AC4"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Table 2</w:t>
            </w:r>
          </w:p>
        </w:tc>
        <w:tc>
          <w:tcPr>
            <w:tcW w:w="780" w:type="dxa"/>
            <w:shd w:val="clear" w:color="auto" w:fill="auto"/>
            <w:noWrap/>
            <w:vAlign w:val="bottom"/>
            <w:hideMark/>
          </w:tcPr>
          <w:p w14:paraId="082A568E"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590</w:t>
            </w:r>
          </w:p>
        </w:tc>
      </w:tr>
      <w:tr w:rsidR="00EC23CA" w:rsidRPr="009F62A9" w14:paraId="73364B6E" w14:textId="77777777" w:rsidTr="00B7643A">
        <w:trPr>
          <w:trHeight w:val="300"/>
        </w:trPr>
        <w:tc>
          <w:tcPr>
            <w:tcW w:w="720" w:type="dxa"/>
            <w:shd w:val="clear" w:color="auto" w:fill="auto"/>
            <w:noWrap/>
            <w:vAlign w:val="bottom"/>
            <w:hideMark/>
          </w:tcPr>
          <w:p w14:paraId="5847D6C2" w14:textId="77777777" w:rsidR="00EC23CA" w:rsidRPr="009F62A9" w:rsidRDefault="00EC23CA" w:rsidP="002A4694">
            <w:pPr>
              <w:suppressAutoHyphens w:val="0"/>
              <w:jc w:val="right"/>
              <w:rPr>
                <w:rFonts w:eastAsia="Times New Roman"/>
                <w:color w:val="000000"/>
                <w:sz w:val="18"/>
                <w:szCs w:val="18"/>
                <w:lang w:val="en-GB" w:eastAsia="ja-JP"/>
              </w:rPr>
            </w:pPr>
          </w:p>
        </w:tc>
        <w:tc>
          <w:tcPr>
            <w:tcW w:w="700" w:type="dxa"/>
            <w:shd w:val="clear" w:color="auto" w:fill="auto"/>
            <w:noWrap/>
            <w:vAlign w:val="bottom"/>
            <w:hideMark/>
          </w:tcPr>
          <w:p w14:paraId="5706A811" w14:textId="77777777" w:rsidR="00EC23CA" w:rsidRPr="009F62A9" w:rsidRDefault="00EC23CA" w:rsidP="002A4694">
            <w:pPr>
              <w:suppressAutoHyphens w:val="0"/>
              <w:jc w:val="right"/>
              <w:rPr>
                <w:rFonts w:eastAsia="Times New Roman"/>
                <w:color w:val="000000"/>
                <w:sz w:val="18"/>
                <w:szCs w:val="18"/>
                <w:lang w:val="en-GB" w:eastAsia="ja-JP"/>
              </w:rPr>
            </w:pPr>
          </w:p>
        </w:tc>
        <w:tc>
          <w:tcPr>
            <w:tcW w:w="960" w:type="dxa"/>
            <w:shd w:val="clear" w:color="auto" w:fill="auto"/>
            <w:noWrap/>
            <w:vAlign w:val="bottom"/>
            <w:hideMark/>
          </w:tcPr>
          <w:p w14:paraId="356A7AFA" w14:textId="77777777" w:rsidR="00EC23CA" w:rsidRPr="009F62A9" w:rsidRDefault="00EC23CA" w:rsidP="002A4694">
            <w:pPr>
              <w:suppressAutoHyphens w:val="0"/>
              <w:jc w:val="right"/>
              <w:rPr>
                <w:rFonts w:eastAsia="Times New Roman"/>
                <w:color w:val="000000"/>
                <w:sz w:val="18"/>
                <w:szCs w:val="18"/>
                <w:lang w:val="en-GB" w:eastAsia="ja-JP"/>
              </w:rPr>
            </w:pPr>
          </w:p>
        </w:tc>
        <w:tc>
          <w:tcPr>
            <w:tcW w:w="1600" w:type="dxa"/>
            <w:shd w:val="clear" w:color="auto" w:fill="auto"/>
            <w:noWrap/>
            <w:vAlign w:val="bottom"/>
            <w:hideMark/>
          </w:tcPr>
          <w:p w14:paraId="50FCAAC0" w14:textId="77777777" w:rsidR="00EC23CA" w:rsidRPr="009F62A9" w:rsidRDefault="00EC23CA" w:rsidP="002A4694">
            <w:pPr>
              <w:suppressAutoHyphens w:val="0"/>
              <w:rPr>
                <w:rFonts w:eastAsia="Times New Roman"/>
                <w:color w:val="000000"/>
                <w:sz w:val="18"/>
                <w:szCs w:val="18"/>
                <w:lang w:val="en-GB" w:eastAsia="ja-JP"/>
              </w:rPr>
            </w:pPr>
          </w:p>
        </w:tc>
        <w:tc>
          <w:tcPr>
            <w:tcW w:w="640" w:type="dxa"/>
            <w:shd w:val="clear" w:color="auto" w:fill="auto"/>
            <w:noWrap/>
            <w:vAlign w:val="bottom"/>
            <w:hideMark/>
          </w:tcPr>
          <w:p w14:paraId="082F711A" w14:textId="77777777" w:rsidR="00EC23CA" w:rsidRPr="009F62A9" w:rsidRDefault="00EC23CA" w:rsidP="002A4694">
            <w:pPr>
              <w:suppressAutoHyphens w:val="0"/>
              <w:rPr>
                <w:rFonts w:eastAsia="Times New Roman"/>
                <w:color w:val="000000"/>
                <w:sz w:val="18"/>
                <w:szCs w:val="18"/>
                <w:lang w:val="en-GB" w:eastAsia="ja-JP"/>
              </w:rPr>
            </w:pPr>
          </w:p>
        </w:tc>
        <w:tc>
          <w:tcPr>
            <w:tcW w:w="1220" w:type="dxa"/>
            <w:shd w:val="clear" w:color="auto" w:fill="auto"/>
            <w:noWrap/>
            <w:vAlign w:val="bottom"/>
            <w:hideMark/>
          </w:tcPr>
          <w:p w14:paraId="1F12B4C2" w14:textId="77777777" w:rsidR="00EC23CA" w:rsidRPr="009F62A9" w:rsidRDefault="00EC23CA" w:rsidP="002A4694">
            <w:pPr>
              <w:suppressAutoHyphens w:val="0"/>
              <w:rPr>
                <w:rFonts w:eastAsia="Times New Roman"/>
                <w:color w:val="000000"/>
                <w:sz w:val="18"/>
                <w:szCs w:val="18"/>
                <w:lang w:val="en-GB" w:eastAsia="ja-JP"/>
              </w:rPr>
            </w:pPr>
          </w:p>
        </w:tc>
        <w:tc>
          <w:tcPr>
            <w:tcW w:w="2060" w:type="dxa"/>
            <w:shd w:val="clear" w:color="auto" w:fill="auto"/>
            <w:noWrap/>
            <w:vAlign w:val="bottom"/>
            <w:hideMark/>
          </w:tcPr>
          <w:p w14:paraId="2BAD46CD" w14:textId="77777777" w:rsidR="00EC23CA" w:rsidRPr="009F62A9" w:rsidRDefault="00EC23CA" w:rsidP="002A4694">
            <w:pPr>
              <w:suppressAutoHyphens w:val="0"/>
              <w:rPr>
                <w:rFonts w:eastAsia="Times New Roman"/>
                <w:color w:val="000000"/>
                <w:sz w:val="18"/>
                <w:szCs w:val="18"/>
                <w:lang w:val="en-GB" w:eastAsia="ja-JP"/>
              </w:rPr>
            </w:pPr>
          </w:p>
        </w:tc>
        <w:tc>
          <w:tcPr>
            <w:tcW w:w="920" w:type="dxa"/>
            <w:shd w:val="clear" w:color="auto" w:fill="auto"/>
            <w:noWrap/>
            <w:vAlign w:val="bottom"/>
            <w:hideMark/>
          </w:tcPr>
          <w:p w14:paraId="3181F586" w14:textId="77777777" w:rsidR="00EC23CA" w:rsidRPr="009F62A9" w:rsidRDefault="00EC23CA" w:rsidP="002A4694">
            <w:pPr>
              <w:suppressAutoHyphens w:val="0"/>
              <w:rPr>
                <w:rFonts w:eastAsia="Times New Roman"/>
                <w:color w:val="000000"/>
                <w:sz w:val="18"/>
                <w:szCs w:val="18"/>
                <w:lang w:val="en-GB" w:eastAsia="ja-JP"/>
              </w:rPr>
            </w:pPr>
          </w:p>
        </w:tc>
        <w:tc>
          <w:tcPr>
            <w:tcW w:w="780" w:type="dxa"/>
            <w:shd w:val="clear" w:color="auto" w:fill="auto"/>
            <w:noWrap/>
            <w:vAlign w:val="bottom"/>
            <w:hideMark/>
          </w:tcPr>
          <w:p w14:paraId="61B4E15B"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7EBBFA83" w14:textId="77777777" w:rsidTr="00B7643A">
        <w:trPr>
          <w:trHeight w:val="300"/>
        </w:trPr>
        <w:tc>
          <w:tcPr>
            <w:tcW w:w="720" w:type="dxa"/>
            <w:shd w:val="clear" w:color="auto" w:fill="auto"/>
            <w:noWrap/>
            <w:vAlign w:val="bottom"/>
          </w:tcPr>
          <w:p w14:paraId="04F89FF8"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8.7</w:t>
            </w:r>
          </w:p>
        </w:tc>
        <w:tc>
          <w:tcPr>
            <w:tcW w:w="700" w:type="dxa"/>
            <w:shd w:val="clear" w:color="auto" w:fill="auto"/>
            <w:noWrap/>
            <w:vAlign w:val="bottom"/>
          </w:tcPr>
          <w:p w14:paraId="511D9AE0"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1.801</w:t>
            </w:r>
          </w:p>
        </w:tc>
        <w:tc>
          <w:tcPr>
            <w:tcW w:w="960" w:type="dxa"/>
            <w:shd w:val="clear" w:color="auto" w:fill="auto"/>
            <w:noWrap/>
            <w:vAlign w:val="bottom"/>
          </w:tcPr>
          <w:p w14:paraId="77CB5C89"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0.043</w:t>
            </w:r>
          </w:p>
        </w:tc>
        <w:tc>
          <w:tcPr>
            <w:tcW w:w="1600" w:type="dxa"/>
            <w:shd w:val="clear" w:color="auto" w:fill="auto"/>
            <w:noWrap/>
            <w:vAlign w:val="bottom"/>
          </w:tcPr>
          <w:p w14:paraId="4FA9F9D1" w14:textId="77777777" w:rsidR="00EC23CA" w:rsidRPr="009F62A9" w:rsidRDefault="00EC23CA" w:rsidP="002A4694">
            <w:pPr>
              <w:suppressAutoHyphens w:val="0"/>
              <w:rPr>
                <w:rFonts w:eastAsia="Times New Roman"/>
                <w:color w:val="000000"/>
                <w:sz w:val="18"/>
                <w:szCs w:val="18"/>
                <w:lang w:val="en-GB" w:eastAsia="ja-JP"/>
              </w:rPr>
            </w:pPr>
            <w:proofErr w:type="spellStart"/>
            <w:r>
              <w:rPr>
                <w:rFonts w:eastAsia="Times New Roman"/>
                <w:color w:val="000000"/>
                <w:sz w:val="18"/>
                <w:szCs w:val="18"/>
                <w:lang w:val="en-GB" w:eastAsia="ja-JP"/>
              </w:rPr>
              <w:t>S.S.Kovalenko</w:t>
            </w:r>
            <w:proofErr w:type="spellEnd"/>
            <w:r>
              <w:rPr>
                <w:rFonts w:eastAsia="Times New Roman"/>
                <w:color w:val="000000"/>
                <w:sz w:val="18"/>
                <w:szCs w:val="18"/>
                <w:lang w:val="en-GB" w:eastAsia="ja-JP"/>
              </w:rPr>
              <w:t>+</w:t>
            </w:r>
          </w:p>
        </w:tc>
        <w:tc>
          <w:tcPr>
            <w:tcW w:w="640" w:type="dxa"/>
            <w:shd w:val="clear" w:color="auto" w:fill="auto"/>
            <w:noWrap/>
            <w:vAlign w:val="bottom"/>
          </w:tcPr>
          <w:p w14:paraId="46E19F1E"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1985</w:t>
            </w:r>
          </w:p>
        </w:tc>
        <w:tc>
          <w:tcPr>
            <w:tcW w:w="1220" w:type="dxa"/>
            <w:shd w:val="clear" w:color="auto" w:fill="auto"/>
            <w:noWrap/>
            <w:vAlign w:val="bottom"/>
          </w:tcPr>
          <w:p w14:paraId="58A213B8"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30558.002</w:t>
            </w:r>
          </w:p>
        </w:tc>
        <w:tc>
          <w:tcPr>
            <w:tcW w:w="2060" w:type="dxa"/>
            <w:shd w:val="clear" w:color="auto" w:fill="auto"/>
            <w:noWrap/>
            <w:vAlign w:val="bottom"/>
          </w:tcPr>
          <w:p w14:paraId="5CDB612B"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J,IP,21,344,1985</w:t>
            </w:r>
          </w:p>
        </w:tc>
        <w:tc>
          <w:tcPr>
            <w:tcW w:w="920" w:type="dxa"/>
            <w:shd w:val="clear" w:color="auto" w:fill="auto"/>
            <w:noWrap/>
            <w:vAlign w:val="bottom"/>
          </w:tcPr>
          <w:p w14:paraId="672B9AF7"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1</w:t>
            </w:r>
          </w:p>
        </w:tc>
        <w:tc>
          <w:tcPr>
            <w:tcW w:w="780" w:type="dxa"/>
            <w:shd w:val="clear" w:color="auto" w:fill="auto"/>
            <w:noWrap/>
            <w:vAlign w:val="bottom"/>
          </w:tcPr>
          <w:p w14:paraId="0EE4E899" w14:textId="77777777" w:rsidR="00EC23CA" w:rsidRPr="009F62A9" w:rsidRDefault="00EC23CA" w:rsidP="002A4694">
            <w:pPr>
              <w:suppressAutoHyphens w:val="0"/>
              <w:rPr>
                <w:rFonts w:eastAsia="Times New Roman"/>
                <w:color w:val="000000"/>
                <w:sz w:val="18"/>
                <w:szCs w:val="18"/>
                <w:lang w:val="en-GB" w:eastAsia="ja-JP"/>
              </w:rPr>
            </w:pPr>
            <w:r>
              <w:rPr>
                <w:rFonts w:eastAsia="Times New Roman"/>
                <w:color w:val="000000"/>
                <w:sz w:val="18"/>
                <w:szCs w:val="18"/>
                <w:lang w:val="en-GB" w:eastAsia="ja-JP"/>
              </w:rPr>
              <w:t>?</w:t>
            </w:r>
          </w:p>
        </w:tc>
      </w:tr>
      <w:tr w:rsidR="00EC23CA" w:rsidRPr="009F62A9" w14:paraId="15F00738" w14:textId="77777777" w:rsidTr="00B7643A">
        <w:trPr>
          <w:trHeight w:val="300"/>
        </w:trPr>
        <w:tc>
          <w:tcPr>
            <w:tcW w:w="720" w:type="dxa"/>
            <w:shd w:val="clear" w:color="auto" w:fill="auto"/>
            <w:noWrap/>
            <w:vAlign w:val="bottom"/>
            <w:hideMark/>
          </w:tcPr>
          <w:p w14:paraId="0C8677FE"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8.46</w:t>
            </w:r>
          </w:p>
        </w:tc>
        <w:tc>
          <w:tcPr>
            <w:tcW w:w="700" w:type="dxa"/>
            <w:shd w:val="clear" w:color="auto" w:fill="auto"/>
            <w:noWrap/>
            <w:vAlign w:val="bottom"/>
            <w:hideMark/>
          </w:tcPr>
          <w:p w14:paraId="1DB5FD41"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1.801</w:t>
            </w:r>
          </w:p>
        </w:tc>
        <w:tc>
          <w:tcPr>
            <w:tcW w:w="960" w:type="dxa"/>
            <w:shd w:val="clear" w:color="auto" w:fill="auto"/>
            <w:noWrap/>
            <w:vAlign w:val="bottom"/>
            <w:hideMark/>
          </w:tcPr>
          <w:p w14:paraId="69C16002"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0.041</w:t>
            </w:r>
          </w:p>
        </w:tc>
        <w:tc>
          <w:tcPr>
            <w:tcW w:w="1600" w:type="dxa"/>
            <w:shd w:val="clear" w:color="auto" w:fill="auto"/>
            <w:noWrap/>
            <w:vAlign w:val="bottom"/>
            <w:hideMark/>
          </w:tcPr>
          <w:p w14:paraId="3A8D0BD0"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500AF14B"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4ED7B611"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41013.003</w:t>
            </w:r>
          </w:p>
        </w:tc>
        <w:tc>
          <w:tcPr>
            <w:tcW w:w="2060" w:type="dxa"/>
            <w:shd w:val="clear" w:color="auto" w:fill="auto"/>
            <w:noWrap/>
            <w:vAlign w:val="bottom"/>
            <w:hideMark/>
          </w:tcPr>
          <w:p w14:paraId="447092A0"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C,88MITO,,145,1988</w:t>
            </w:r>
          </w:p>
        </w:tc>
        <w:tc>
          <w:tcPr>
            <w:tcW w:w="920" w:type="dxa"/>
            <w:shd w:val="clear" w:color="auto" w:fill="auto"/>
            <w:noWrap/>
            <w:vAlign w:val="bottom"/>
            <w:hideMark/>
          </w:tcPr>
          <w:p w14:paraId="2DB5E5E8"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3641D0B2"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0CAA39BF" w14:textId="77777777" w:rsidTr="00B7643A">
        <w:trPr>
          <w:trHeight w:val="300"/>
        </w:trPr>
        <w:tc>
          <w:tcPr>
            <w:tcW w:w="720" w:type="dxa"/>
            <w:shd w:val="clear" w:color="auto" w:fill="auto"/>
            <w:noWrap/>
            <w:vAlign w:val="bottom"/>
            <w:hideMark/>
          </w:tcPr>
          <w:p w14:paraId="3451BEEB"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8.46</w:t>
            </w:r>
          </w:p>
        </w:tc>
        <w:tc>
          <w:tcPr>
            <w:tcW w:w="700" w:type="dxa"/>
            <w:shd w:val="clear" w:color="auto" w:fill="auto"/>
            <w:noWrap/>
            <w:vAlign w:val="bottom"/>
            <w:hideMark/>
          </w:tcPr>
          <w:p w14:paraId="3F161377"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1.853</w:t>
            </w:r>
          </w:p>
        </w:tc>
        <w:tc>
          <w:tcPr>
            <w:tcW w:w="960" w:type="dxa"/>
            <w:shd w:val="clear" w:color="auto" w:fill="auto"/>
            <w:noWrap/>
            <w:vAlign w:val="bottom"/>
            <w:hideMark/>
          </w:tcPr>
          <w:p w14:paraId="4CF58AC1"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0.043</w:t>
            </w:r>
          </w:p>
        </w:tc>
        <w:tc>
          <w:tcPr>
            <w:tcW w:w="1600" w:type="dxa"/>
            <w:shd w:val="clear" w:color="auto" w:fill="auto"/>
            <w:noWrap/>
            <w:vAlign w:val="bottom"/>
            <w:hideMark/>
          </w:tcPr>
          <w:p w14:paraId="02D8F5BE"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58583584"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4B09EB56"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41013.004</w:t>
            </w:r>
          </w:p>
        </w:tc>
        <w:tc>
          <w:tcPr>
            <w:tcW w:w="2060" w:type="dxa"/>
            <w:shd w:val="clear" w:color="auto" w:fill="auto"/>
            <w:noWrap/>
            <w:vAlign w:val="bottom"/>
            <w:hideMark/>
          </w:tcPr>
          <w:p w14:paraId="56961FAD" w14:textId="77777777" w:rsidR="00EC23CA" w:rsidRPr="009F62A9" w:rsidRDefault="00EC23CA" w:rsidP="002A4694">
            <w:pPr>
              <w:suppressAutoHyphens w:val="0"/>
              <w:rPr>
                <w:rFonts w:eastAsia="Times New Roman"/>
                <w:color w:val="000000"/>
                <w:sz w:val="18"/>
                <w:szCs w:val="18"/>
                <w:lang w:val="en-GB" w:eastAsia="ja-JP"/>
              </w:rPr>
            </w:pPr>
            <w:r>
              <w:rPr>
                <w:rFonts w:eastAsia="Times New Roman"/>
                <w:color w:val="000000"/>
                <w:sz w:val="18"/>
                <w:szCs w:val="18"/>
                <w:lang w:val="en-GB" w:eastAsia="ja-JP"/>
              </w:rPr>
              <w:t>C,88MITO,,145,1988</w:t>
            </w:r>
          </w:p>
        </w:tc>
        <w:tc>
          <w:tcPr>
            <w:tcW w:w="920" w:type="dxa"/>
            <w:shd w:val="clear" w:color="auto" w:fill="auto"/>
            <w:noWrap/>
            <w:vAlign w:val="bottom"/>
            <w:hideMark/>
          </w:tcPr>
          <w:p w14:paraId="584A1D18"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2E4AF51E"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42430ABC" w14:textId="77777777" w:rsidTr="00B7643A">
        <w:trPr>
          <w:trHeight w:val="300"/>
        </w:trPr>
        <w:tc>
          <w:tcPr>
            <w:tcW w:w="720" w:type="dxa"/>
            <w:shd w:val="clear" w:color="auto" w:fill="auto"/>
            <w:noWrap/>
            <w:vAlign w:val="bottom"/>
            <w:hideMark/>
          </w:tcPr>
          <w:p w14:paraId="7976108D"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8.46</w:t>
            </w:r>
          </w:p>
        </w:tc>
        <w:tc>
          <w:tcPr>
            <w:tcW w:w="700" w:type="dxa"/>
            <w:shd w:val="clear" w:color="auto" w:fill="auto"/>
            <w:noWrap/>
            <w:vAlign w:val="bottom"/>
            <w:hideMark/>
          </w:tcPr>
          <w:p w14:paraId="4165EBF5"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1.855</w:t>
            </w:r>
          </w:p>
        </w:tc>
        <w:tc>
          <w:tcPr>
            <w:tcW w:w="960" w:type="dxa"/>
            <w:shd w:val="clear" w:color="auto" w:fill="auto"/>
            <w:noWrap/>
            <w:vAlign w:val="bottom"/>
            <w:hideMark/>
          </w:tcPr>
          <w:p w14:paraId="7E19DDB5"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0.044</w:t>
            </w:r>
          </w:p>
        </w:tc>
        <w:tc>
          <w:tcPr>
            <w:tcW w:w="1600" w:type="dxa"/>
            <w:shd w:val="clear" w:color="auto" w:fill="auto"/>
            <w:noWrap/>
            <w:vAlign w:val="bottom"/>
            <w:hideMark/>
          </w:tcPr>
          <w:p w14:paraId="415B6270"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K.Merla</w:t>
            </w:r>
            <w:proofErr w:type="spellEnd"/>
            <w:r w:rsidRPr="009F62A9">
              <w:rPr>
                <w:rFonts w:eastAsia="Times New Roman"/>
                <w:b/>
                <w:color w:val="000000"/>
                <w:sz w:val="18"/>
                <w:szCs w:val="18"/>
                <w:lang w:val="en-GB" w:eastAsia="ja-JP"/>
              </w:rPr>
              <w:t>+</w:t>
            </w:r>
          </w:p>
        </w:tc>
        <w:tc>
          <w:tcPr>
            <w:tcW w:w="640" w:type="dxa"/>
            <w:shd w:val="clear" w:color="auto" w:fill="auto"/>
            <w:noWrap/>
            <w:vAlign w:val="bottom"/>
            <w:hideMark/>
          </w:tcPr>
          <w:p w14:paraId="69DC3BED"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1991</w:t>
            </w:r>
          </w:p>
        </w:tc>
        <w:tc>
          <w:tcPr>
            <w:tcW w:w="1220" w:type="dxa"/>
            <w:shd w:val="clear" w:color="auto" w:fill="auto"/>
            <w:noWrap/>
            <w:vAlign w:val="bottom"/>
            <w:hideMark/>
          </w:tcPr>
          <w:p w14:paraId="40F3D9C0"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22304.002</w:t>
            </w:r>
          </w:p>
        </w:tc>
        <w:tc>
          <w:tcPr>
            <w:tcW w:w="2060" w:type="dxa"/>
            <w:shd w:val="clear" w:color="auto" w:fill="auto"/>
            <w:noWrap/>
            <w:vAlign w:val="bottom"/>
            <w:hideMark/>
          </w:tcPr>
          <w:p w14:paraId="65F56EBE"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C,91JUELIC,,510,1991</w:t>
            </w:r>
          </w:p>
        </w:tc>
        <w:tc>
          <w:tcPr>
            <w:tcW w:w="920" w:type="dxa"/>
            <w:shd w:val="clear" w:color="auto" w:fill="auto"/>
            <w:noWrap/>
            <w:vAlign w:val="bottom"/>
            <w:hideMark/>
          </w:tcPr>
          <w:p w14:paraId="13A6609E"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Table 2</w:t>
            </w:r>
          </w:p>
        </w:tc>
        <w:tc>
          <w:tcPr>
            <w:tcW w:w="780" w:type="dxa"/>
            <w:shd w:val="clear" w:color="auto" w:fill="auto"/>
            <w:noWrap/>
            <w:vAlign w:val="bottom"/>
            <w:hideMark/>
          </w:tcPr>
          <w:p w14:paraId="70D54EF5"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592</w:t>
            </w:r>
          </w:p>
        </w:tc>
      </w:tr>
      <w:tr w:rsidR="00EC23CA" w:rsidRPr="009F62A9" w14:paraId="5C868B5F" w14:textId="77777777" w:rsidTr="00B7643A">
        <w:trPr>
          <w:trHeight w:val="300"/>
        </w:trPr>
        <w:tc>
          <w:tcPr>
            <w:tcW w:w="720" w:type="dxa"/>
            <w:shd w:val="clear" w:color="auto" w:fill="auto"/>
            <w:noWrap/>
            <w:vAlign w:val="bottom"/>
            <w:hideMark/>
          </w:tcPr>
          <w:p w14:paraId="20FFA032" w14:textId="77777777" w:rsidR="00EC23CA" w:rsidRPr="009F62A9" w:rsidRDefault="00EC23CA" w:rsidP="002A4694">
            <w:pPr>
              <w:suppressAutoHyphens w:val="0"/>
              <w:jc w:val="right"/>
              <w:rPr>
                <w:rFonts w:eastAsia="Times New Roman"/>
                <w:color w:val="000000"/>
                <w:sz w:val="18"/>
                <w:szCs w:val="18"/>
                <w:lang w:val="en-GB" w:eastAsia="ja-JP"/>
              </w:rPr>
            </w:pPr>
          </w:p>
        </w:tc>
        <w:tc>
          <w:tcPr>
            <w:tcW w:w="700" w:type="dxa"/>
            <w:shd w:val="clear" w:color="auto" w:fill="auto"/>
            <w:noWrap/>
            <w:vAlign w:val="bottom"/>
            <w:hideMark/>
          </w:tcPr>
          <w:p w14:paraId="09B16619" w14:textId="77777777" w:rsidR="00EC23CA" w:rsidRPr="009F62A9" w:rsidRDefault="00EC23CA" w:rsidP="002A4694">
            <w:pPr>
              <w:suppressAutoHyphens w:val="0"/>
              <w:jc w:val="right"/>
              <w:rPr>
                <w:rFonts w:eastAsia="Times New Roman"/>
                <w:color w:val="000000"/>
                <w:sz w:val="18"/>
                <w:szCs w:val="18"/>
                <w:lang w:val="en-GB" w:eastAsia="ja-JP"/>
              </w:rPr>
            </w:pPr>
          </w:p>
        </w:tc>
        <w:tc>
          <w:tcPr>
            <w:tcW w:w="960" w:type="dxa"/>
            <w:shd w:val="clear" w:color="auto" w:fill="auto"/>
            <w:noWrap/>
            <w:vAlign w:val="bottom"/>
            <w:hideMark/>
          </w:tcPr>
          <w:p w14:paraId="75A68EF1" w14:textId="77777777" w:rsidR="00EC23CA" w:rsidRPr="009F62A9" w:rsidRDefault="00EC23CA" w:rsidP="002A4694">
            <w:pPr>
              <w:suppressAutoHyphens w:val="0"/>
              <w:jc w:val="right"/>
              <w:rPr>
                <w:rFonts w:eastAsia="Times New Roman"/>
                <w:color w:val="000000"/>
                <w:sz w:val="18"/>
                <w:szCs w:val="18"/>
                <w:lang w:val="en-GB" w:eastAsia="ja-JP"/>
              </w:rPr>
            </w:pPr>
          </w:p>
        </w:tc>
        <w:tc>
          <w:tcPr>
            <w:tcW w:w="1600" w:type="dxa"/>
            <w:shd w:val="clear" w:color="auto" w:fill="auto"/>
            <w:noWrap/>
            <w:vAlign w:val="bottom"/>
            <w:hideMark/>
          </w:tcPr>
          <w:p w14:paraId="11C6A6CB" w14:textId="77777777" w:rsidR="00EC23CA" w:rsidRPr="009F62A9" w:rsidRDefault="00EC23CA" w:rsidP="002A4694">
            <w:pPr>
              <w:suppressAutoHyphens w:val="0"/>
              <w:rPr>
                <w:rFonts w:eastAsia="Times New Roman"/>
                <w:color w:val="000000"/>
                <w:sz w:val="18"/>
                <w:szCs w:val="18"/>
                <w:lang w:val="en-GB" w:eastAsia="ja-JP"/>
              </w:rPr>
            </w:pPr>
          </w:p>
        </w:tc>
        <w:tc>
          <w:tcPr>
            <w:tcW w:w="640" w:type="dxa"/>
            <w:shd w:val="clear" w:color="auto" w:fill="auto"/>
            <w:noWrap/>
            <w:vAlign w:val="bottom"/>
            <w:hideMark/>
          </w:tcPr>
          <w:p w14:paraId="0CF97B29" w14:textId="77777777" w:rsidR="00EC23CA" w:rsidRPr="009F62A9" w:rsidRDefault="00EC23CA" w:rsidP="002A4694">
            <w:pPr>
              <w:suppressAutoHyphens w:val="0"/>
              <w:rPr>
                <w:rFonts w:eastAsia="Times New Roman"/>
                <w:color w:val="000000"/>
                <w:sz w:val="18"/>
                <w:szCs w:val="18"/>
                <w:lang w:val="en-GB" w:eastAsia="ja-JP"/>
              </w:rPr>
            </w:pPr>
          </w:p>
        </w:tc>
        <w:tc>
          <w:tcPr>
            <w:tcW w:w="1220" w:type="dxa"/>
            <w:shd w:val="clear" w:color="auto" w:fill="auto"/>
            <w:noWrap/>
            <w:vAlign w:val="bottom"/>
            <w:hideMark/>
          </w:tcPr>
          <w:p w14:paraId="59F69D53" w14:textId="77777777" w:rsidR="00EC23CA" w:rsidRPr="009F62A9" w:rsidRDefault="00EC23CA" w:rsidP="002A4694">
            <w:pPr>
              <w:suppressAutoHyphens w:val="0"/>
              <w:rPr>
                <w:rFonts w:eastAsia="Times New Roman"/>
                <w:color w:val="000000"/>
                <w:sz w:val="18"/>
                <w:szCs w:val="18"/>
                <w:lang w:val="en-GB" w:eastAsia="ja-JP"/>
              </w:rPr>
            </w:pPr>
          </w:p>
        </w:tc>
        <w:tc>
          <w:tcPr>
            <w:tcW w:w="2060" w:type="dxa"/>
            <w:shd w:val="clear" w:color="auto" w:fill="auto"/>
            <w:noWrap/>
            <w:vAlign w:val="bottom"/>
            <w:hideMark/>
          </w:tcPr>
          <w:p w14:paraId="64FE534A" w14:textId="77777777" w:rsidR="00EC23CA" w:rsidRPr="009F62A9" w:rsidRDefault="00EC23CA" w:rsidP="002A4694">
            <w:pPr>
              <w:suppressAutoHyphens w:val="0"/>
              <w:rPr>
                <w:rFonts w:eastAsia="Times New Roman"/>
                <w:color w:val="000000"/>
                <w:sz w:val="18"/>
                <w:szCs w:val="18"/>
                <w:lang w:val="en-GB" w:eastAsia="ja-JP"/>
              </w:rPr>
            </w:pPr>
          </w:p>
        </w:tc>
        <w:tc>
          <w:tcPr>
            <w:tcW w:w="920" w:type="dxa"/>
            <w:shd w:val="clear" w:color="auto" w:fill="auto"/>
            <w:noWrap/>
            <w:vAlign w:val="bottom"/>
            <w:hideMark/>
          </w:tcPr>
          <w:p w14:paraId="0BCE2B6E" w14:textId="77777777" w:rsidR="00EC23CA" w:rsidRPr="009F62A9" w:rsidRDefault="00EC23CA" w:rsidP="002A4694">
            <w:pPr>
              <w:suppressAutoHyphens w:val="0"/>
              <w:rPr>
                <w:rFonts w:eastAsia="Times New Roman"/>
                <w:color w:val="000000"/>
                <w:sz w:val="18"/>
                <w:szCs w:val="18"/>
                <w:lang w:val="en-GB" w:eastAsia="ja-JP"/>
              </w:rPr>
            </w:pPr>
          </w:p>
        </w:tc>
        <w:tc>
          <w:tcPr>
            <w:tcW w:w="780" w:type="dxa"/>
            <w:shd w:val="clear" w:color="auto" w:fill="auto"/>
            <w:noWrap/>
            <w:vAlign w:val="bottom"/>
            <w:hideMark/>
          </w:tcPr>
          <w:p w14:paraId="7F64E3DD"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078129A6" w14:textId="77777777" w:rsidTr="00B7643A">
        <w:trPr>
          <w:trHeight w:val="300"/>
        </w:trPr>
        <w:tc>
          <w:tcPr>
            <w:tcW w:w="720" w:type="dxa"/>
            <w:shd w:val="clear" w:color="auto" w:fill="auto"/>
            <w:noWrap/>
            <w:vAlign w:val="bottom"/>
            <w:hideMark/>
          </w:tcPr>
          <w:p w14:paraId="309D9F8B" w14:textId="77777777" w:rsidR="00EC23CA" w:rsidRPr="009F62A9" w:rsidRDefault="00EC23CA" w:rsidP="002A4694">
            <w:pPr>
              <w:suppressAutoHyphens w:val="0"/>
              <w:jc w:val="right"/>
              <w:rPr>
                <w:rFonts w:eastAsia="Times New Roman"/>
                <w:color w:val="000000"/>
                <w:sz w:val="18"/>
                <w:szCs w:val="18"/>
                <w:lang w:val="en-GB" w:eastAsia="ja-JP"/>
              </w:rPr>
            </w:pPr>
            <w:r>
              <w:rPr>
                <w:rFonts w:eastAsia="Times New Roman"/>
                <w:color w:val="000000"/>
                <w:sz w:val="18"/>
                <w:szCs w:val="18"/>
                <w:lang w:val="en-GB" w:eastAsia="ja-JP"/>
              </w:rPr>
              <w:t>14.7</w:t>
            </w:r>
          </w:p>
        </w:tc>
        <w:tc>
          <w:tcPr>
            <w:tcW w:w="700" w:type="dxa"/>
            <w:shd w:val="clear" w:color="auto" w:fill="auto"/>
            <w:noWrap/>
            <w:vAlign w:val="bottom"/>
            <w:hideMark/>
          </w:tcPr>
          <w:p w14:paraId="29FE5DC8"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2.085</w:t>
            </w:r>
          </w:p>
        </w:tc>
        <w:tc>
          <w:tcPr>
            <w:tcW w:w="960" w:type="dxa"/>
            <w:shd w:val="clear" w:color="auto" w:fill="auto"/>
            <w:noWrap/>
            <w:vAlign w:val="bottom"/>
            <w:hideMark/>
          </w:tcPr>
          <w:p w14:paraId="1E6083AC"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0.025</w:t>
            </w:r>
          </w:p>
        </w:tc>
        <w:tc>
          <w:tcPr>
            <w:tcW w:w="1600" w:type="dxa"/>
            <w:shd w:val="clear" w:color="auto" w:fill="auto"/>
            <w:noWrap/>
            <w:vAlign w:val="bottom"/>
            <w:hideMark/>
          </w:tcPr>
          <w:p w14:paraId="77A811EE"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05C4DD5D"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6C6CDCAC"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41013.003</w:t>
            </w:r>
          </w:p>
        </w:tc>
        <w:tc>
          <w:tcPr>
            <w:tcW w:w="2060" w:type="dxa"/>
            <w:shd w:val="clear" w:color="auto" w:fill="auto"/>
            <w:noWrap/>
            <w:vAlign w:val="bottom"/>
            <w:hideMark/>
          </w:tcPr>
          <w:p w14:paraId="275AB2EA"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C,88MITO,,145,1988</w:t>
            </w:r>
          </w:p>
        </w:tc>
        <w:tc>
          <w:tcPr>
            <w:tcW w:w="920" w:type="dxa"/>
            <w:shd w:val="clear" w:color="auto" w:fill="auto"/>
            <w:noWrap/>
            <w:vAlign w:val="bottom"/>
            <w:hideMark/>
          </w:tcPr>
          <w:p w14:paraId="5D8E7B38"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3E1A06BC"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266F824D" w14:textId="77777777" w:rsidTr="00B7643A">
        <w:trPr>
          <w:trHeight w:val="300"/>
        </w:trPr>
        <w:tc>
          <w:tcPr>
            <w:tcW w:w="720" w:type="dxa"/>
            <w:shd w:val="clear" w:color="auto" w:fill="auto"/>
            <w:noWrap/>
            <w:vAlign w:val="bottom"/>
            <w:hideMark/>
          </w:tcPr>
          <w:p w14:paraId="0127867F" w14:textId="77777777" w:rsidR="00EC23CA" w:rsidRPr="009F62A9" w:rsidRDefault="00EC23CA" w:rsidP="002A4694">
            <w:pPr>
              <w:suppressAutoHyphens w:val="0"/>
              <w:jc w:val="right"/>
              <w:rPr>
                <w:rFonts w:eastAsia="Times New Roman"/>
                <w:color w:val="000000"/>
                <w:sz w:val="18"/>
                <w:szCs w:val="18"/>
                <w:lang w:val="en-GB" w:eastAsia="ja-JP"/>
              </w:rPr>
            </w:pPr>
            <w:r>
              <w:rPr>
                <w:rFonts w:eastAsia="Times New Roman"/>
                <w:color w:val="000000"/>
                <w:sz w:val="18"/>
                <w:szCs w:val="18"/>
                <w:lang w:val="en-GB" w:eastAsia="ja-JP"/>
              </w:rPr>
              <w:t>14.7</w:t>
            </w:r>
          </w:p>
        </w:tc>
        <w:tc>
          <w:tcPr>
            <w:tcW w:w="700" w:type="dxa"/>
            <w:shd w:val="clear" w:color="auto" w:fill="auto"/>
            <w:noWrap/>
            <w:vAlign w:val="bottom"/>
            <w:hideMark/>
          </w:tcPr>
          <w:p w14:paraId="645F6AA9"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2.094</w:t>
            </w:r>
          </w:p>
        </w:tc>
        <w:tc>
          <w:tcPr>
            <w:tcW w:w="960" w:type="dxa"/>
            <w:shd w:val="clear" w:color="auto" w:fill="auto"/>
            <w:noWrap/>
            <w:vAlign w:val="bottom"/>
            <w:hideMark/>
          </w:tcPr>
          <w:p w14:paraId="3B8BBBE6"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0.023</w:t>
            </w:r>
          </w:p>
        </w:tc>
        <w:tc>
          <w:tcPr>
            <w:tcW w:w="1600" w:type="dxa"/>
            <w:shd w:val="clear" w:color="auto" w:fill="auto"/>
            <w:noWrap/>
            <w:vAlign w:val="bottom"/>
            <w:hideMark/>
          </w:tcPr>
          <w:p w14:paraId="7AB43813"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6ED822B7"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74B8C362"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41013.004</w:t>
            </w:r>
          </w:p>
        </w:tc>
        <w:tc>
          <w:tcPr>
            <w:tcW w:w="2060" w:type="dxa"/>
            <w:shd w:val="clear" w:color="auto" w:fill="auto"/>
            <w:noWrap/>
            <w:vAlign w:val="bottom"/>
            <w:hideMark/>
          </w:tcPr>
          <w:p w14:paraId="6F2C7F02" w14:textId="77777777" w:rsidR="00EC23CA" w:rsidRPr="009F62A9" w:rsidRDefault="00EC23CA" w:rsidP="002A4694">
            <w:pPr>
              <w:suppressAutoHyphens w:val="0"/>
              <w:rPr>
                <w:rFonts w:eastAsia="Times New Roman"/>
                <w:color w:val="000000"/>
                <w:sz w:val="18"/>
                <w:szCs w:val="18"/>
                <w:lang w:val="en-GB" w:eastAsia="ja-JP"/>
              </w:rPr>
            </w:pPr>
            <w:r>
              <w:rPr>
                <w:rFonts w:eastAsia="Times New Roman"/>
                <w:color w:val="000000"/>
                <w:sz w:val="18"/>
                <w:szCs w:val="18"/>
                <w:lang w:val="en-GB" w:eastAsia="ja-JP"/>
              </w:rPr>
              <w:t>C,88MITO,,145,1988</w:t>
            </w:r>
          </w:p>
        </w:tc>
        <w:tc>
          <w:tcPr>
            <w:tcW w:w="920" w:type="dxa"/>
            <w:shd w:val="clear" w:color="auto" w:fill="auto"/>
            <w:noWrap/>
            <w:vAlign w:val="bottom"/>
            <w:hideMark/>
          </w:tcPr>
          <w:p w14:paraId="19116C09"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4C6A55EF"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3F19E5B0" w14:textId="77777777" w:rsidTr="00B7643A">
        <w:trPr>
          <w:trHeight w:val="300"/>
        </w:trPr>
        <w:tc>
          <w:tcPr>
            <w:tcW w:w="720" w:type="dxa"/>
            <w:shd w:val="clear" w:color="auto" w:fill="auto"/>
            <w:noWrap/>
            <w:vAlign w:val="bottom"/>
            <w:hideMark/>
          </w:tcPr>
          <w:p w14:paraId="1EE67A99" w14:textId="77777777" w:rsidR="00EC23CA" w:rsidRPr="009F62A9" w:rsidRDefault="00EC23CA" w:rsidP="002A4694">
            <w:pPr>
              <w:suppressAutoHyphens w:val="0"/>
              <w:jc w:val="right"/>
              <w:rPr>
                <w:rFonts w:eastAsia="Times New Roman"/>
                <w:b/>
                <w:color w:val="000000"/>
                <w:sz w:val="18"/>
                <w:szCs w:val="18"/>
                <w:lang w:val="en-GB" w:eastAsia="ja-JP"/>
              </w:rPr>
            </w:pPr>
            <w:r>
              <w:rPr>
                <w:rFonts w:eastAsia="Times New Roman"/>
                <w:b/>
                <w:color w:val="000000"/>
                <w:sz w:val="18"/>
                <w:szCs w:val="18"/>
                <w:lang w:val="en-GB" w:eastAsia="ja-JP"/>
              </w:rPr>
              <w:t>14.7</w:t>
            </w:r>
          </w:p>
        </w:tc>
        <w:tc>
          <w:tcPr>
            <w:tcW w:w="700" w:type="dxa"/>
            <w:shd w:val="clear" w:color="auto" w:fill="auto"/>
            <w:noWrap/>
            <w:vAlign w:val="bottom"/>
            <w:hideMark/>
          </w:tcPr>
          <w:p w14:paraId="0AFA0305"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2.096</w:t>
            </w:r>
          </w:p>
        </w:tc>
        <w:tc>
          <w:tcPr>
            <w:tcW w:w="960" w:type="dxa"/>
            <w:shd w:val="clear" w:color="auto" w:fill="auto"/>
            <w:noWrap/>
            <w:vAlign w:val="bottom"/>
            <w:hideMark/>
          </w:tcPr>
          <w:p w14:paraId="34529C93"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0.024</w:t>
            </w:r>
          </w:p>
        </w:tc>
        <w:tc>
          <w:tcPr>
            <w:tcW w:w="1600" w:type="dxa"/>
            <w:shd w:val="clear" w:color="auto" w:fill="auto"/>
            <w:noWrap/>
            <w:vAlign w:val="bottom"/>
            <w:hideMark/>
          </w:tcPr>
          <w:p w14:paraId="604D915C"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K.Merla</w:t>
            </w:r>
            <w:proofErr w:type="spellEnd"/>
            <w:r w:rsidRPr="009F62A9">
              <w:rPr>
                <w:rFonts w:eastAsia="Times New Roman"/>
                <w:b/>
                <w:color w:val="000000"/>
                <w:sz w:val="18"/>
                <w:szCs w:val="18"/>
                <w:lang w:val="en-GB" w:eastAsia="ja-JP"/>
              </w:rPr>
              <w:t>+</w:t>
            </w:r>
          </w:p>
        </w:tc>
        <w:tc>
          <w:tcPr>
            <w:tcW w:w="640" w:type="dxa"/>
            <w:shd w:val="clear" w:color="auto" w:fill="auto"/>
            <w:noWrap/>
            <w:vAlign w:val="bottom"/>
            <w:hideMark/>
          </w:tcPr>
          <w:p w14:paraId="1ACE6E16"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1991</w:t>
            </w:r>
          </w:p>
        </w:tc>
        <w:tc>
          <w:tcPr>
            <w:tcW w:w="1220" w:type="dxa"/>
            <w:shd w:val="clear" w:color="auto" w:fill="auto"/>
            <w:noWrap/>
            <w:vAlign w:val="bottom"/>
            <w:hideMark/>
          </w:tcPr>
          <w:p w14:paraId="7C61F889"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22304.006</w:t>
            </w:r>
          </w:p>
        </w:tc>
        <w:tc>
          <w:tcPr>
            <w:tcW w:w="2060" w:type="dxa"/>
            <w:shd w:val="clear" w:color="auto" w:fill="auto"/>
            <w:noWrap/>
            <w:vAlign w:val="bottom"/>
            <w:hideMark/>
          </w:tcPr>
          <w:p w14:paraId="5588A8F6"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C,91JUELIC,,510,1991</w:t>
            </w:r>
          </w:p>
        </w:tc>
        <w:tc>
          <w:tcPr>
            <w:tcW w:w="920" w:type="dxa"/>
            <w:shd w:val="clear" w:color="auto" w:fill="auto"/>
            <w:noWrap/>
            <w:vAlign w:val="bottom"/>
            <w:hideMark/>
          </w:tcPr>
          <w:p w14:paraId="76C6D5AF"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Text</w:t>
            </w:r>
          </w:p>
        </w:tc>
        <w:tc>
          <w:tcPr>
            <w:tcW w:w="780" w:type="dxa"/>
            <w:shd w:val="clear" w:color="auto" w:fill="auto"/>
            <w:noWrap/>
            <w:vAlign w:val="bottom"/>
            <w:hideMark/>
          </w:tcPr>
          <w:p w14:paraId="45007F21"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593</w:t>
            </w:r>
          </w:p>
        </w:tc>
      </w:tr>
      <w:tr w:rsidR="00EC23CA" w:rsidRPr="009F62A9" w14:paraId="0AAD613F" w14:textId="77777777" w:rsidTr="00B7643A">
        <w:trPr>
          <w:trHeight w:val="300"/>
        </w:trPr>
        <w:tc>
          <w:tcPr>
            <w:tcW w:w="720" w:type="dxa"/>
            <w:shd w:val="clear" w:color="auto" w:fill="auto"/>
            <w:noWrap/>
            <w:vAlign w:val="bottom"/>
            <w:hideMark/>
          </w:tcPr>
          <w:p w14:paraId="5F8D5C77" w14:textId="77777777" w:rsidR="00EC23CA" w:rsidRPr="009F62A9" w:rsidRDefault="00EC23CA" w:rsidP="002A4694">
            <w:pPr>
              <w:suppressAutoHyphens w:val="0"/>
              <w:jc w:val="right"/>
              <w:rPr>
                <w:rFonts w:eastAsia="Times New Roman"/>
                <w:color w:val="000000"/>
                <w:sz w:val="18"/>
                <w:szCs w:val="18"/>
                <w:lang w:val="en-GB" w:eastAsia="ja-JP"/>
              </w:rPr>
            </w:pPr>
          </w:p>
        </w:tc>
        <w:tc>
          <w:tcPr>
            <w:tcW w:w="700" w:type="dxa"/>
            <w:shd w:val="clear" w:color="auto" w:fill="auto"/>
            <w:noWrap/>
            <w:vAlign w:val="bottom"/>
            <w:hideMark/>
          </w:tcPr>
          <w:p w14:paraId="4D211EAA" w14:textId="77777777" w:rsidR="00EC23CA" w:rsidRPr="009F62A9" w:rsidRDefault="00EC23CA" w:rsidP="002A4694">
            <w:pPr>
              <w:suppressAutoHyphens w:val="0"/>
              <w:jc w:val="right"/>
              <w:rPr>
                <w:rFonts w:eastAsia="Times New Roman"/>
                <w:color w:val="000000"/>
                <w:sz w:val="18"/>
                <w:szCs w:val="18"/>
                <w:lang w:val="en-GB" w:eastAsia="ja-JP"/>
              </w:rPr>
            </w:pPr>
          </w:p>
        </w:tc>
        <w:tc>
          <w:tcPr>
            <w:tcW w:w="960" w:type="dxa"/>
            <w:shd w:val="clear" w:color="auto" w:fill="auto"/>
            <w:noWrap/>
            <w:vAlign w:val="bottom"/>
            <w:hideMark/>
          </w:tcPr>
          <w:p w14:paraId="0AA24D02" w14:textId="77777777" w:rsidR="00EC23CA" w:rsidRPr="009F62A9" w:rsidRDefault="00EC23CA" w:rsidP="002A4694">
            <w:pPr>
              <w:suppressAutoHyphens w:val="0"/>
              <w:jc w:val="right"/>
              <w:rPr>
                <w:rFonts w:eastAsia="Times New Roman"/>
                <w:color w:val="000000"/>
                <w:sz w:val="18"/>
                <w:szCs w:val="18"/>
                <w:lang w:val="en-GB" w:eastAsia="ja-JP"/>
              </w:rPr>
            </w:pPr>
          </w:p>
        </w:tc>
        <w:tc>
          <w:tcPr>
            <w:tcW w:w="1600" w:type="dxa"/>
            <w:shd w:val="clear" w:color="auto" w:fill="auto"/>
            <w:noWrap/>
            <w:vAlign w:val="bottom"/>
            <w:hideMark/>
          </w:tcPr>
          <w:p w14:paraId="0F70F2C3" w14:textId="77777777" w:rsidR="00EC23CA" w:rsidRPr="009F62A9" w:rsidRDefault="00EC23CA" w:rsidP="002A4694">
            <w:pPr>
              <w:suppressAutoHyphens w:val="0"/>
              <w:rPr>
                <w:rFonts w:eastAsia="Times New Roman"/>
                <w:color w:val="000000"/>
                <w:sz w:val="18"/>
                <w:szCs w:val="18"/>
                <w:lang w:val="en-GB" w:eastAsia="ja-JP"/>
              </w:rPr>
            </w:pPr>
          </w:p>
        </w:tc>
        <w:tc>
          <w:tcPr>
            <w:tcW w:w="640" w:type="dxa"/>
            <w:shd w:val="clear" w:color="auto" w:fill="auto"/>
            <w:noWrap/>
            <w:vAlign w:val="bottom"/>
            <w:hideMark/>
          </w:tcPr>
          <w:p w14:paraId="7B1DDCAE" w14:textId="77777777" w:rsidR="00EC23CA" w:rsidRPr="009F62A9" w:rsidRDefault="00EC23CA" w:rsidP="002A4694">
            <w:pPr>
              <w:suppressAutoHyphens w:val="0"/>
              <w:rPr>
                <w:rFonts w:eastAsia="Times New Roman"/>
                <w:color w:val="000000"/>
                <w:sz w:val="18"/>
                <w:szCs w:val="18"/>
                <w:lang w:val="en-GB" w:eastAsia="ja-JP"/>
              </w:rPr>
            </w:pPr>
          </w:p>
        </w:tc>
        <w:tc>
          <w:tcPr>
            <w:tcW w:w="1220" w:type="dxa"/>
            <w:shd w:val="clear" w:color="auto" w:fill="auto"/>
            <w:noWrap/>
            <w:vAlign w:val="bottom"/>
            <w:hideMark/>
          </w:tcPr>
          <w:p w14:paraId="43A8081B" w14:textId="77777777" w:rsidR="00EC23CA" w:rsidRPr="009F62A9" w:rsidRDefault="00EC23CA" w:rsidP="002A4694">
            <w:pPr>
              <w:suppressAutoHyphens w:val="0"/>
              <w:rPr>
                <w:rFonts w:eastAsia="Times New Roman"/>
                <w:color w:val="000000"/>
                <w:sz w:val="18"/>
                <w:szCs w:val="18"/>
                <w:lang w:val="en-GB" w:eastAsia="ja-JP"/>
              </w:rPr>
            </w:pPr>
          </w:p>
        </w:tc>
        <w:tc>
          <w:tcPr>
            <w:tcW w:w="2060" w:type="dxa"/>
            <w:shd w:val="clear" w:color="auto" w:fill="auto"/>
            <w:noWrap/>
            <w:vAlign w:val="bottom"/>
            <w:hideMark/>
          </w:tcPr>
          <w:p w14:paraId="204BC841" w14:textId="77777777" w:rsidR="00EC23CA" w:rsidRPr="009F62A9" w:rsidRDefault="00EC23CA" w:rsidP="002A4694">
            <w:pPr>
              <w:suppressAutoHyphens w:val="0"/>
              <w:rPr>
                <w:rFonts w:eastAsia="Times New Roman"/>
                <w:color w:val="000000"/>
                <w:sz w:val="18"/>
                <w:szCs w:val="18"/>
                <w:lang w:val="en-GB" w:eastAsia="ja-JP"/>
              </w:rPr>
            </w:pPr>
          </w:p>
        </w:tc>
        <w:tc>
          <w:tcPr>
            <w:tcW w:w="920" w:type="dxa"/>
            <w:shd w:val="clear" w:color="auto" w:fill="auto"/>
            <w:noWrap/>
            <w:vAlign w:val="bottom"/>
            <w:hideMark/>
          </w:tcPr>
          <w:p w14:paraId="164E344A" w14:textId="77777777" w:rsidR="00EC23CA" w:rsidRPr="009F62A9" w:rsidRDefault="00EC23CA" w:rsidP="002A4694">
            <w:pPr>
              <w:suppressAutoHyphens w:val="0"/>
              <w:rPr>
                <w:rFonts w:eastAsia="Times New Roman"/>
                <w:color w:val="000000"/>
                <w:sz w:val="18"/>
                <w:szCs w:val="18"/>
                <w:lang w:val="en-GB" w:eastAsia="ja-JP"/>
              </w:rPr>
            </w:pPr>
          </w:p>
        </w:tc>
        <w:tc>
          <w:tcPr>
            <w:tcW w:w="780" w:type="dxa"/>
            <w:shd w:val="clear" w:color="auto" w:fill="auto"/>
            <w:noWrap/>
            <w:vAlign w:val="bottom"/>
            <w:hideMark/>
          </w:tcPr>
          <w:p w14:paraId="5138CA15"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46662519" w14:textId="77777777" w:rsidTr="00B7643A">
        <w:trPr>
          <w:trHeight w:val="300"/>
        </w:trPr>
        <w:tc>
          <w:tcPr>
            <w:tcW w:w="720" w:type="dxa"/>
            <w:shd w:val="clear" w:color="auto" w:fill="auto"/>
            <w:noWrap/>
            <w:vAlign w:val="center"/>
            <w:hideMark/>
          </w:tcPr>
          <w:p w14:paraId="38786AA8" w14:textId="77777777" w:rsidR="00EC23CA" w:rsidRPr="009F62A9" w:rsidRDefault="00EC23CA" w:rsidP="002A4694">
            <w:pPr>
              <w:suppressAutoHyphens w:val="0"/>
              <w:jc w:val="right"/>
              <w:rPr>
                <w:rFonts w:eastAsia="Times New Roman"/>
                <w:color w:val="000000"/>
                <w:sz w:val="18"/>
                <w:szCs w:val="18"/>
                <w:lang w:val="en-GB" w:eastAsia="ja-JP"/>
              </w:rPr>
            </w:pPr>
            <w:r>
              <w:rPr>
                <w:rFonts w:eastAsia="Times New Roman"/>
                <w:color w:val="000000"/>
                <w:sz w:val="18"/>
                <w:szCs w:val="18"/>
                <w:lang w:val="en-GB" w:eastAsia="ja-JP"/>
              </w:rPr>
              <w:t>18.8</w:t>
            </w:r>
          </w:p>
        </w:tc>
        <w:tc>
          <w:tcPr>
            <w:tcW w:w="700" w:type="dxa"/>
            <w:shd w:val="clear" w:color="auto" w:fill="auto"/>
            <w:noWrap/>
            <w:vAlign w:val="center"/>
            <w:hideMark/>
          </w:tcPr>
          <w:p w14:paraId="7EA06E6B"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1.999</w:t>
            </w:r>
          </w:p>
        </w:tc>
        <w:tc>
          <w:tcPr>
            <w:tcW w:w="960" w:type="dxa"/>
            <w:shd w:val="clear" w:color="auto" w:fill="auto"/>
            <w:noWrap/>
            <w:vAlign w:val="center"/>
            <w:hideMark/>
          </w:tcPr>
          <w:p w14:paraId="6BB8F255"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0.045</w:t>
            </w:r>
          </w:p>
        </w:tc>
        <w:tc>
          <w:tcPr>
            <w:tcW w:w="1600" w:type="dxa"/>
            <w:shd w:val="clear" w:color="auto" w:fill="auto"/>
            <w:noWrap/>
            <w:vAlign w:val="center"/>
            <w:hideMark/>
          </w:tcPr>
          <w:p w14:paraId="3135A3A3"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center"/>
            <w:hideMark/>
          </w:tcPr>
          <w:p w14:paraId="71D36852"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center"/>
            <w:hideMark/>
          </w:tcPr>
          <w:p w14:paraId="56561643"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41013.003</w:t>
            </w:r>
          </w:p>
        </w:tc>
        <w:tc>
          <w:tcPr>
            <w:tcW w:w="2060" w:type="dxa"/>
            <w:shd w:val="clear" w:color="auto" w:fill="auto"/>
            <w:noWrap/>
            <w:vAlign w:val="center"/>
            <w:hideMark/>
          </w:tcPr>
          <w:p w14:paraId="3FA0E793"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C,88MITO,,145,1988</w:t>
            </w:r>
            <w:r>
              <w:rPr>
                <w:rFonts w:eastAsia="Times New Roman"/>
                <w:color w:val="000000"/>
                <w:sz w:val="18"/>
                <w:szCs w:val="18"/>
                <w:lang w:val="en-GB" w:eastAsia="ja-JP"/>
              </w:rPr>
              <w:br/>
              <w:t>R,INDC(GDR)-037,1985</w:t>
            </w:r>
          </w:p>
        </w:tc>
        <w:tc>
          <w:tcPr>
            <w:tcW w:w="920" w:type="dxa"/>
            <w:shd w:val="clear" w:color="auto" w:fill="auto"/>
            <w:noWrap/>
            <w:vAlign w:val="center"/>
            <w:hideMark/>
          </w:tcPr>
          <w:p w14:paraId="1AE0C713"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r>
              <w:rPr>
                <w:rFonts w:eastAsia="Times New Roman"/>
                <w:color w:val="000000"/>
                <w:sz w:val="18"/>
                <w:szCs w:val="18"/>
                <w:lang w:val="en-GB" w:eastAsia="ja-JP"/>
              </w:rPr>
              <w:br/>
              <w:t>Table 5</w:t>
            </w:r>
          </w:p>
        </w:tc>
        <w:tc>
          <w:tcPr>
            <w:tcW w:w="780" w:type="dxa"/>
            <w:shd w:val="clear" w:color="auto" w:fill="auto"/>
            <w:noWrap/>
            <w:vAlign w:val="center"/>
            <w:hideMark/>
          </w:tcPr>
          <w:p w14:paraId="3C41E11F"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78C14C81" w14:textId="77777777" w:rsidTr="00B7643A">
        <w:trPr>
          <w:trHeight w:val="300"/>
        </w:trPr>
        <w:tc>
          <w:tcPr>
            <w:tcW w:w="720" w:type="dxa"/>
            <w:shd w:val="clear" w:color="auto" w:fill="auto"/>
            <w:noWrap/>
            <w:vAlign w:val="bottom"/>
            <w:hideMark/>
          </w:tcPr>
          <w:p w14:paraId="57AA0AD2" w14:textId="77777777" w:rsidR="00EC23CA" w:rsidRPr="009F62A9" w:rsidRDefault="00EC23CA" w:rsidP="002A4694">
            <w:pPr>
              <w:suppressAutoHyphens w:val="0"/>
              <w:jc w:val="right"/>
              <w:rPr>
                <w:rFonts w:eastAsia="Times New Roman"/>
                <w:color w:val="000000"/>
                <w:sz w:val="18"/>
                <w:szCs w:val="18"/>
                <w:lang w:val="en-GB" w:eastAsia="ja-JP"/>
              </w:rPr>
            </w:pPr>
            <w:r>
              <w:rPr>
                <w:rFonts w:eastAsia="Times New Roman"/>
                <w:color w:val="000000"/>
                <w:sz w:val="18"/>
                <w:szCs w:val="18"/>
                <w:lang w:val="en-GB" w:eastAsia="ja-JP"/>
              </w:rPr>
              <w:t>18.8</w:t>
            </w:r>
          </w:p>
        </w:tc>
        <w:tc>
          <w:tcPr>
            <w:tcW w:w="700" w:type="dxa"/>
            <w:shd w:val="clear" w:color="auto" w:fill="auto"/>
            <w:noWrap/>
            <w:vAlign w:val="bottom"/>
            <w:hideMark/>
          </w:tcPr>
          <w:p w14:paraId="316DF2DB"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2.065</w:t>
            </w:r>
          </w:p>
        </w:tc>
        <w:tc>
          <w:tcPr>
            <w:tcW w:w="960" w:type="dxa"/>
            <w:shd w:val="clear" w:color="auto" w:fill="auto"/>
            <w:noWrap/>
            <w:vAlign w:val="bottom"/>
            <w:hideMark/>
          </w:tcPr>
          <w:p w14:paraId="620A89DB" w14:textId="77777777" w:rsidR="00EC23CA" w:rsidRPr="009F62A9" w:rsidRDefault="00EC23CA" w:rsidP="002A4694">
            <w:pPr>
              <w:suppressAutoHyphens w:val="0"/>
              <w:jc w:val="right"/>
              <w:rPr>
                <w:rFonts w:eastAsia="Times New Roman"/>
                <w:color w:val="000000"/>
                <w:sz w:val="18"/>
                <w:szCs w:val="18"/>
                <w:lang w:val="en-GB" w:eastAsia="ja-JP"/>
              </w:rPr>
            </w:pPr>
            <w:r w:rsidRPr="009F62A9">
              <w:rPr>
                <w:rFonts w:eastAsia="Times New Roman"/>
                <w:color w:val="000000"/>
                <w:sz w:val="18"/>
                <w:szCs w:val="18"/>
                <w:lang w:val="en-GB" w:eastAsia="ja-JP"/>
              </w:rPr>
              <w:t>0.049</w:t>
            </w:r>
          </w:p>
        </w:tc>
        <w:tc>
          <w:tcPr>
            <w:tcW w:w="1600" w:type="dxa"/>
            <w:shd w:val="clear" w:color="auto" w:fill="auto"/>
            <w:noWrap/>
            <w:vAlign w:val="bottom"/>
            <w:hideMark/>
          </w:tcPr>
          <w:p w14:paraId="49578FA4" w14:textId="77777777" w:rsidR="00EC23CA" w:rsidRPr="009F62A9" w:rsidRDefault="00EC23CA" w:rsidP="002A4694">
            <w:pPr>
              <w:suppressAutoHyphens w:val="0"/>
              <w:rPr>
                <w:rFonts w:eastAsia="Times New Roman"/>
                <w:color w:val="000000"/>
                <w:sz w:val="18"/>
                <w:szCs w:val="18"/>
                <w:lang w:val="en-GB" w:eastAsia="ja-JP"/>
              </w:rPr>
            </w:pPr>
            <w:proofErr w:type="spellStart"/>
            <w:r w:rsidRPr="009F62A9">
              <w:rPr>
                <w:rFonts w:eastAsia="Times New Roman"/>
                <w:color w:val="000000"/>
                <w:sz w:val="18"/>
                <w:szCs w:val="18"/>
                <w:lang w:val="en-GB" w:eastAsia="ja-JP"/>
              </w:rPr>
              <w:t>I.D.Alkhazov</w:t>
            </w:r>
            <w:proofErr w:type="spellEnd"/>
            <w:r w:rsidRPr="009F62A9">
              <w:rPr>
                <w:rFonts w:eastAsia="Times New Roman"/>
                <w:color w:val="000000"/>
                <w:sz w:val="18"/>
                <w:szCs w:val="18"/>
                <w:lang w:val="en-GB" w:eastAsia="ja-JP"/>
              </w:rPr>
              <w:t>+</w:t>
            </w:r>
          </w:p>
        </w:tc>
        <w:tc>
          <w:tcPr>
            <w:tcW w:w="640" w:type="dxa"/>
            <w:shd w:val="clear" w:color="auto" w:fill="auto"/>
            <w:noWrap/>
            <w:vAlign w:val="bottom"/>
            <w:hideMark/>
          </w:tcPr>
          <w:p w14:paraId="3F2E74CC"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1988</w:t>
            </w:r>
          </w:p>
        </w:tc>
        <w:tc>
          <w:tcPr>
            <w:tcW w:w="1220" w:type="dxa"/>
            <w:shd w:val="clear" w:color="auto" w:fill="auto"/>
            <w:noWrap/>
            <w:vAlign w:val="bottom"/>
            <w:hideMark/>
          </w:tcPr>
          <w:p w14:paraId="7443975D"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41013.004</w:t>
            </w:r>
          </w:p>
        </w:tc>
        <w:tc>
          <w:tcPr>
            <w:tcW w:w="2060" w:type="dxa"/>
            <w:shd w:val="clear" w:color="auto" w:fill="auto"/>
            <w:noWrap/>
            <w:vAlign w:val="bottom"/>
            <w:hideMark/>
          </w:tcPr>
          <w:p w14:paraId="6012C225" w14:textId="77777777" w:rsidR="00EC23CA" w:rsidRPr="009F62A9" w:rsidRDefault="00EC23CA" w:rsidP="002A4694">
            <w:pPr>
              <w:suppressAutoHyphens w:val="0"/>
              <w:rPr>
                <w:rFonts w:eastAsia="Times New Roman"/>
                <w:color w:val="000000"/>
                <w:sz w:val="18"/>
                <w:szCs w:val="18"/>
                <w:lang w:val="en-GB" w:eastAsia="ja-JP"/>
              </w:rPr>
            </w:pPr>
            <w:r>
              <w:rPr>
                <w:rFonts w:eastAsia="Times New Roman"/>
                <w:color w:val="000000"/>
                <w:sz w:val="18"/>
                <w:szCs w:val="18"/>
                <w:lang w:val="en-GB" w:eastAsia="ja-JP"/>
              </w:rPr>
              <w:t>C,88MITO,,145,1988</w:t>
            </w:r>
          </w:p>
        </w:tc>
        <w:tc>
          <w:tcPr>
            <w:tcW w:w="920" w:type="dxa"/>
            <w:shd w:val="clear" w:color="auto" w:fill="auto"/>
            <w:noWrap/>
            <w:vAlign w:val="bottom"/>
            <w:hideMark/>
          </w:tcPr>
          <w:p w14:paraId="4AAEECEB" w14:textId="77777777" w:rsidR="00EC23CA" w:rsidRPr="009F62A9" w:rsidRDefault="00EC23CA" w:rsidP="002A4694">
            <w:pPr>
              <w:suppressAutoHyphens w:val="0"/>
              <w:rPr>
                <w:rFonts w:eastAsia="Times New Roman"/>
                <w:color w:val="000000"/>
                <w:sz w:val="18"/>
                <w:szCs w:val="18"/>
                <w:lang w:val="en-GB" w:eastAsia="ja-JP"/>
              </w:rPr>
            </w:pPr>
            <w:r w:rsidRPr="009F62A9">
              <w:rPr>
                <w:rFonts w:eastAsia="Times New Roman"/>
                <w:color w:val="000000"/>
                <w:sz w:val="18"/>
                <w:szCs w:val="18"/>
                <w:lang w:val="en-GB" w:eastAsia="ja-JP"/>
              </w:rPr>
              <w:t>Table 5</w:t>
            </w:r>
          </w:p>
        </w:tc>
        <w:tc>
          <w:tcPr>
            <w:tcW w:w="780" w:type="dxa"/>
            <w:shd w:val="clear" w:color="auto" w:fill="auto"/>
            <w:noWrap/>
            <w:vAlign w:val="bottom"/>
            <w:hideMark/>
          </w:tcPr>
          <w:p w14:paraId="33C3C74B" w14:textId="77777777" w:rsidR="00EC23CA" w:rsidRPr="009F62A9" w:rsidRDefault="00EC23CA" w:rsidP="002A4694">
            <w:pPr>
              <w:suppressAutoHyphens w:val="0"/>
              <w:rPr>
                <w:rFonts w:eastAsia="Times New Roman"/>
                <w:color w:val="000000"/>
                <w:sz w:val="18"/>
                <w:szCs w:val="18"/>
                <w:lang w:val="en-GB" w:eastAsia="ja-JP"/>
              </w:rPr>
            </w:pPr>
          </w:p>
        </w:tc>
      </w:tr>
      <w:tr w:rsidR="00EC23CA" w:rsidRPr="009F62A9" w14:paraId="23AEB092" w14:textId="77777777" w:rsidTr="00B7643A">
        <w:trPr>
          <w:trHeight w:val="300"/>
        </w:trPr>
        <w:tc>
          <w:tcPr>
            <w:tcW w:w="720" w:type="dxa"/>
            <w:shd w:val="clear" w:color="auto" w:fill="auto"/>
            <w:noWrap/>
            <w:vAlign w:val="bottom"/>
            <w:hideMark/>
          </w:tcPr>
          <w:p w14:paraId="2AA0DCE9" w14:textId="77777777" w:rsidR="00EC23CA" w:rsidRPr="009F62A9" w:rsidRDefault="00EC23CA" w:rsidP="002A4694">
            <w:pPr>
              <w:suppressAutoHyphens w:val="0"/>
              <w:jc w:val="right"/>
              <w:rPr>
                <w:rFonts w:eastAsia="Times New Roman"/>
                <w:b/>
                <w:color w:val="000000"/>
                <w:sz w:val="18"/>
                <w:szCs w:val="18"/>
                <w:lang w:val="en-GB" w:eastAsia="ja-JP"/>
              </w:rPr>
            </w:pPr>
            <w:r>
              <w:rPr>
                <w:rFonts w:eastAsia="Times New Roman"/>
                <w:b/>
                <w:color w:val="000000"/>
                <w:sz w:val="18"/>
                <w:szCs w:val="18"/>
                <w:lang w:val="en-GB" w:eastAsia="ja-JP"/>
              </w:rPr>
              <w:t>18.8</w:t>
            </w:r>
          </w:p>
        </w:tc>
        <w:tc>
          <w:tcPr>
            <w:tcW w:w="700" w:type="dxa"/>
            <w:shd w:val="clear" w:color="auto" w:fill="auto"/>
            <w:noWrap/>
            <w:vAlign w:val="bottom"/>
            <w:hideMark/>
          </w:tcPr>
          <w:p w14:paraId="7847ADA2"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2.068</w:t>
            </w:r>
          </w:p>
        </w:tc>
        <w:tc>
          <w:tcPr>
            <w:tcW w:w="960" w:type="dxa"/>
            <w:shd w:val="clear" w:color="auto" w:fill="auto"/>
            <w:noWrap/>
            <w:vAlign w:val="bottom"/>
            <w:hideMark/>
          </w:tcPr>
          <w:p w14:paraId="70DD1BA1" w14:textId="77777777" w:rsidR="00EC23CA" w:rsidRPr="009F62A9" w:rsidRDefault="00EC23CA" w:rsidP="002A4694">
            <w:pPr>
              <w:suppressAutoHyphens w:val="0"/>
              <w:jc w:val="right"/>
              <w:rPr>
                <w:rFonts w:eastAsia="Times New Roman"/>
                <w:b/>
                <w:color w:val="000000"/>
                <w:sz w:val="18"/>
                <w:szCs w:val="18"/>
                <w:lang w:val="en-GB" w:eastAsia="ja-JP"/>
              </w:rPr>
            </w:pPr>
            <w:r w:rsidRPr="009F62A9">
              <w:rPr>
                <w:rFonts w:eastAsia="Times New Roman"/>
                <w:b/>
                <w:color w:val="000000"/>
                <w:sz w:val="18"/>
                <w:szCs w:val="18"/>
                <w:lang w:val="en-GB" w:eastAsia="ja-JP"/>
              </w:rPr>
              <w:t>0.050</w:t>
            </w:r>
          </w:p>
        </w:tc>
        <w:tc>
          <w:tcPr>
            <w:tcW w:w="1600" w:type="dxa"/>
            <w:shd w:val="clear" w:color="auto" w:fill="auto"/>
            <w:noWrap/>
            <w:vAlign w:val="bottom"/>
            <w:hideMark/>
          </w:tcPr>
          <w:p w14:paraId="6D79F263" w14:textId="77777777" w:rsidR="00EC23CA" w:rsidRPr="009F62A9" w:rsidRDefault="00EC23CA" w:rsidP="002A4694">
            <w:pPr>
              <w:suppressAutoHyphens w:val="0"/>
              <w:rPr>
                <w:rFonts w:eastAsia="Times New Roman"/>
                <w:b/>
                <w:color w:val="000000"/>
                <w:sz w:val="18"/>
                <w:szCs w:val="18"/>
                <w:lang w:val="en-GB" w:eastAsia="ja-JP"/>
              </w:rPr>
            </w:pPr>
            <w:proofErr w:type="spellStart"/>
            <w:r w:rsidRPr="009F62A9">
              <w:rPr>
                <w:rFonts w:eastAsia="Times New Roman"/>
                <w:b/>
                <w:color w:val="000000"/>
                <w:sz w:val="18"/>
                <w:szCs w:val="18"/>
                <w:lang w:val="en-GB" w:eastAsia="ja-JP"/>
              </w:rPr>
              <w:t>K.Merla</w:t>
            </w:r>
            <w:proofErr w:type="spellEnd"/>
            <w:r w:rsidRPr="009F62A9">
              <w:rPr>
                <w:rFonts w:eastAsia="Times New Roman"/>
                <w:b/>
                <w:color w:val="000000"/>
                <w:sz w:val="18"/>
                <w:szCs w:val="18"/>
                <w:lang w:val="en-GB" w:eastAsia="ja-JP"/>
              </w:rPr>
              <w:t>+</w:t>
            </w:r>
          </w:p>
        </w:tc>
        <w:tc>
          <w:tcPr>
            <w:tcW w:w="640" w:type="dxa"/>
            <w:shd w:val="clear" w:color="auto" w:fill="auto"/>
            <w:noWrap/>
            <w:vAlign w:val="bottom"/>
            <w:hideMark/>
          </w:tcPr>
          <w:p w14:paraId="7A54A663"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1991</w:t>
            </w:r>
          </w:p>
        </w:tc>
        <w:tc>
          <w:tcPr>
            <w:tcW w:w="1220" w:type="dxa"/>
            <w:shd w:val="clear" w:color="auto" w:fill="auto"/>
            <w:noWrap/>
            <w:vAlign w:val="bottom"/>
            <w:hideMark/>
          </w:tcPr>
          <w:p w14:paraId="1C802FDC"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22304.002</w:t>
            </w:r>
          </w:p>
        </w:tc>
        <w:tc>
          <w:tcPr>
            <w:tcW w:w="2060" w:type="dxa"/>
            <w:shd w:val="clear" w:color="auto" w:fill="auto"/>
            <w:noWrap/>
            <w:vAlign w:val="bottom"/>
            <w:hideMark/>
          </w:tcPr>
          <w:p w14:paraId="7CB8C331"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C,91JUELIC,,510,1991</w:t>
            </w:r>
          </w:p>
        </w:tc>
        <w:tc>
          <w:tcPr>
            <w:tcW w:w="920" w:type="dxa"/>
            <w:shd w:val="clear" w:color="auto" w:fill="auto"/>
            <w:noWrap/>
            <w:vAlign w:val="bottom"/>
            <w:hideMark/>
          </w:tcPr>
          <w:p w14:paraId="57251873"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Table 2</w:t>
            </w:r>
          </w:p>
        </w:tc>
        <w:tc>
          <w:tcPr>
            <w:tcW w:w="780" w:type="dxa"/>
            <w:shd w:val="clear" w:color="auto" w:fill="auto"/>
            <w:noWrap/>
            <w:vAlign w:val="bottom"/>
            <w:hideMark/>
          </w:tcPr>
          <w:p w14:paraId="4527D1F6" w14:textId="77777777" w:rsidR="00EC23CA" w:rsidRPr="009F62A9" w:rsidRDefault="00EC23CA" w:rsidP="002A4694">
            <w:pPr>
              <w:suppressAutoHyphens w:val="0"/>
              <w:rPr>
                <w:rFonts w:eastAsia="Times New Roman"/>
                <w:b/>
                <w:color w:val="000000"/>
                <w:sz w:val="18"/>
                <w:szCs w:val="18"/>
                <w:lang w:val="en-GB" w:eastAsia="ja-JP"/>
              </w:rPr>
            </w:pPr>
            <w:r w:rsidRPr="009F62A9">
              <w:rPr>
                <w:rFonts w:eastAsia="Times New Roman"/>
                <w:b/>
                <w:color w:val="000000"/>
                <w:sz w:val="18"/>
                <w:szCs w:val="18"/>
                <w:lang w:val="en-GB" w:eastAsia="ja-JP"/>
              </w:rPr>
              <w:t>587</w:t>
            </w:r>
          </w:p>
        </w:tc>
      </w:tr>
    </w:tbl>
    <w:p w14:paraId="7FB8A195" w14:textId="77777777" w:rsidR="00EC23CA" w:rsidRDefault="00EC23CA" w:rsidP="00EC23CA">
      <w:pPr>
        <w:suppressAutoHyphens w:val="0"/>
        <w:rPr>
          <w:b/>
          <w:sz w:val="24"/>
          <w:szCs w:val="24"/>
          <w:lang w:val="en-GB" w:eastAsia="ja-JP"/>
        </w:rPr>
      </w:pPr>
    </w:p>
    <w:p w14:paraId="12A42F3F" w14:textId="77777777" w:rsidR="00EC23CA" w:rsidRDefault="00EC23CA" w:rsidP="00EC23CA">
      <w:pPr>
        <w:suppressAutoHyphens w:val="0"/>
        <w:rPr>
          <w:b/>
          <w:sz w:val="24"/>
          <w:szCs w:val="24"/>
          <w:lang w:val="en-GB" w:eastAsia="ja-JP"/>
        </w:rPr>
      </w:pPr>
    </w:p>
    <w:p w14:paraId="19C557CE" w14:textId="77777777" w:rsidR="00EC23CA" w:rsidRDefault="00EC23CA" w:rsidP="00EC23CA">
      <w:pPr>
        <w:suppressAutoHyphens w:val="0"/>
        <w:rPr>
          <w:b/>
          <w:sz w:val="24"/>
          <w:szCs w:val="24"/>
          <w:lang w:val="en-GB" w:eastAsia="ja-JP"/>
        </w:rPr>
      </w:pPr>
    </w:p>
    <w:p w14:paraId="42C62AEA" w14:textId="77777777" w:rsidR="00EC23CA" w:rsidRDefault="00EC23CA" w:rsidP="00EC23CA">
      <w:pPr>
        <w:suppressAutoHyphens w:val="0"/>
        <w:rPr>
          <w:b/>
          <w:sz w:val="24"/>
          <w:szCs w:val="24"/>
          <w:lang w:val="en-GB" w:eastAsia="ja-JP"/>
        </w:rPr>
      </w:pPr>
    </w:p>
    <w:p w14:paraId="47692BDF" w14:textId="77777777" w:rsidR="00EC23CA" w:rsidRDefault="00EC23CA" w:rsidP="00EC23CA">
      <w:pPr>
        <w:suppressAutoHyphens w:val="0"/>
        <w:rPr>
          <w:b/>
          <w:sz w:val="24"/>
          <w:szCs w:val="24"/>
          <w:lang w:val="en-GB" w:eastAsia="ja-JP"/>
        </w:rPr>
      </w:pPr>
    </w:p>
    <w:p w14:paraId="28C4F430" w14:textId="77777777" w:rsidR="00EC23CA" w:rsidRDefault="00EC23CA" w:rsidP="00EC23CA">
      <w:pPr>
        <w:suppressAutoHyphens w:val="0"/>
        <w:rPr>
          <w:b/>
          <w:sz w:val="24"/>
          <w:szCs w:val="24"/>
          <w:lang w:val="en-GB" w:eastAsia="ja-JP"/>
        </w:rPr>
      </w:pPr>
    </w:p>
    <w:p w14:paraId="26D897AD" w14:textId="77777777" w:rsidR="00EC23CA" w:rsidRDefault="00EC23CA" w:rsidP="00EC23CA">
      <w:pPr>
        <w:suppressAutoHyphens w:val="0"/>
        <w:rPr>
          <w:b/>
          <w:sz w:val="24"/>
          <w:szCs w:val="24"/>
          <w:lang w:val="en-GB" w:eastAsia="ja-JP"/>
        </w:rPr>
      </w:pPr>
    </w:p>
    <w:p w14:paraId="10DD0F07" w14:textId="77777777" w:rsidR="00EC23CA" w:rsidRDefault="00EC23CA" w:rsidP="00EC23CA">
      <w:pPr>
        <w:suppressAutoHyphens w:val="0"/>
        <w:rPr>
          <w:b/>
          <w:sz w:val="24"/>
          <w:szCs w:val="24"/>
          <w:lang w:val="en-GB" w:eastAsia="ja-JP"/>
        </w:rPr>
      </w:pPr>
    </w:p>
    <w:p w14:paraId="0B962EAD" w14:textId="77777777" w:rsidR="00EC23CA" w:rsidRDefault="00EC23CA" w:rsidP="00EC23CA">
      <w:pPr>
        <w:suppressAutoHyphens w:val="0"/>
        <w:rPr>
          <w:b/>
          <w:sz w:val="24"/>
          <w:szCs w:val="24"/>
          <w:lang w:val="en-GB" w:eastAsia="ja-JP"/>
        </w:rPr>
      </w:pPr>
    </w:p>
    <w:p w14:paraId="1B895FFE" w14:textId="77777777" w:rsidR="00EC23CA" w:rsidRDefault="00EC23CA" w:rsidP="00EC23CA">
      <w:pPr>
        <w:suppressAutoHyphens w:val="0"/>
        <w:rPr>
          <w:b/>
          <w:sz w:val="24"/>
          <w:szCs w:val="24"/>
          <w:lang w:val="en-GB" w:eastAsia="ja-JP"/>
        </w:rPr>
      </w:pPr>
    </w:p>
    <w:p w14:paraId="00344F25" w14:textId="77777777" w:rsidR="00EC23CA" w:rsidRDefault="00EC23CA" w:rsidP="00EC23CA">
      <w:pPr>
        <w:suppressAutoHyphens w:val="0"/>
        <w:rPr>
          <w:b/>
          <w:sz w:val="24"/>
          <w:szCs w:val="24"/>
          <w:lang w:val="en-GB" w:eastAsia="ja-JP"/>
        </w:rPr>
      </w:pPr>
    </w:p>
    <w:p w14:paraId="71CCF6EF" w14:textId="77777777" w:rsidR="00EC23CA" w:rsidRDefault="00EC23CA" w:rsidP="00EC23CA">
      <w:pPr>
        <w:suppressAutoHyphens w:val="0"/>
        <w:rPr>
          <w:b/>
          <w:sz w:val="24"/>
          <w:szCs w:val="24"/>
          <w:lang w:val="en-GB" w:eastAsia="ja-JP"/>
        </w:rPr>
      </w:pPr>
    </w:p>
    <w:p w14:paraId="5E3F9133" w14:textId="77777777" w:rsidR="00EC23CA" w:rsidRDefault="00EC23CA" w:rsidP="00EC23CA">
      <w:pPr>
        <w:suppressAutoHyphens w:val="0"/>
        <w:rPr>
          <w:b/>
          <w:sz w:val="24"/>
          <w:szCs w:val="24"/>
          <w:lang w:val="en-GB" w:eastAsia="ja-JP"/>
        </w:rPr>
      </w:pPr>
    </w:p>
    <w:p w14:paraId="47B24B10" w14:textId="77777777" w:rsidR="00EC23CA" w:rsidRDefault="00EC23CA" w:rsidP="00EC23CA">
      <w:pPr>
        <w:suppressAutoHyphens w:val="0"/>
        <w:rPr>
          <w:b/>
          <w:sz w:val="24"/>
          <w:szCs w:val="24"/>
          <w:lang w:val="en-GB" w:eastAsia="ja-JP"/>
        </w:rPr>
      </w:pPr>
    </w:p>
    <w:p w14:paraId="1DF6701E" w14:textId="77777777" w:rsidR="00EC23CA" w:rsidRDefault="00EC23CA" w:rsidP="00EC23CA">
      <w:pPr>
        <w:suppressAutoHyphens w:val="0"/>
        <w:rPr>
          <w:b/>
          <w:sz w:val="24"/>
          <w:szCs w:val="24"/>
          <w:lang w:val="en-GB" w:eastAsia="ja-JP"/>
        </w:rPr>
      </w:pPr>
    </w:p>
    <w:p w14:paraId="1237F76F" w14:textId="77777777" w:rsidR="00EC23CA" w:rsidRDefault="00EC23CA" w:rsidP="00EC23CA">
      <w:pPr>
        <w:suppressAutoHyphens w:val="0"/>
        <w:rPr>
          <w:b/>
          <w:sz w:val="24"/>
          <w:szCs w:val="24"/>
          <w:lang w:val="en-GB" w:eastAsia="ja-JP"/>
        </w:rPr>
      </w:pPr>
    </w:p>
    <w:p w14:paraId="081C0A36" w14:textId="77777777" w:rsidR="00EC23CA" w:rsidRDefault="00EC23CA" w:rsidP="00EC23CA">
      <w:pPr>
        <w:suppressAutoHyphens w:val="0"/>
        <w:rPr>
          <w:b/>
          <w:sz w:val="24"/>
          <w:szCs w:val="24"/>
          <w:lang w:val="en-GB" w:eastAsia="ja-JP"/>
        </w:rPr>
      </w:pPr>
    </w:p>
    <w:p w14:paraId="36C06587" w14:textId="77777777" w:rsidR="00EC23CA" w:rsidRDefault="00EC23CA" w:rsidP="00EC23CA">
      <w:pPr>
        <w:suppressAutoHyphens w:val="0"/>
        <w:rPr>
          <w:b/>
          <w:sz w:val="24"/>
          <w:szCs w:val="24"/>
          <w:lang w:val="en-GB" w:eastAsia="ja-JP"/>
        </w:rPr>
      </w:pPr>
    </w:p>
    <w:p w14:paraId="0E03B075" w14:textId="77777777" w:rsidR="00EC23CA" w:rsidRDefault="00EC23CA" w:rsidP="00EC23CA">
      <w:pPr>
        <w:suppressAutoHyphens w:val="0"/>
        <w:rPr>
          <w:b/>
          <w:sz w:val="24"/>
          <w:szCs w:val="24"/>
          <w:lang w:val="en-GB" w:eastAsia="ja-JP"/>
        </w:rPr>
      </w:pPr>
    </w:p>
    <w:p w14:paraId="241EF415" w14:textId="77777777" w:rsidR="00EC23CA" w:rsidRDefault="00EC23CA" w:rsidP="00EC23CA">
      <w:pPr>
        <w:suppressAutoHyphens w:val="0"/>
        <w:rPr>
          <w:b/>
          <w:sz w:val="24"/>
          <w:szCs w:val="24"/>
          <w:lang w:val="en-GB" w:eastAsia="ja-JP"/>
        </w:rPr>
      </w:pPr>
      <w:r w:rsidRPr="00F61C5C">
        <w:rPr>
          <w:b/>
          <w:sz w:val="24"/>
          <w:szCs w:val="24"/>
          <w:lang w:val="en-GB" w:eastAsia="ja-JP"/>
        </w:rPr>
        <w:lastRenderedPageBreak/>
        <w:t>Distribution:</w:t>
      </w:r>
    </w:p>
    <w:p w14:paraId="72F77160" w14:textId="77777777" w:rsidR="00EC23CA" w:rsidRDefault="00EC23CA" w:rsidP="00EC23CA">
      <w:pPr>
        <w:suppressAutoHyphens w:val="0"/>
        <w:rPr>
          <w:sz w:val="24"/>
          <w:lang w:val="en-GB" w:eastAsia="ja-JP"/>
        </w:rPr>
        <w:sectPr w:rsidR="00EC23CA" w:rsidSect="00B7643A">
          <w:pgSz w:w="11906" w:h="16838"/>
          <w:pgMar w:top="1134" w:right="1134" w:bottom="1134" w:left="1134" w:header="720" w:footer="720" w:gutter="0"/>
          <w:cols w:space="720"/>
          <w:formProt w:val="0"/>
          <w:docGrid w:linePitch="272"/>
        </w:sectPr>
      </w:pPr>
    </w:p>
    <w:p w14:paraId="0D6B249D" w14:textId="0E65D05E" w:rsidR="00EC23CA" w:rsidRPr="00F61C5C" w:rsidRDefault="00EC23CA" w:rsidP="00EC23CA">
      <w:pPr>
        <w:suppressAutoHyphens w:val="0"/>
        <w:rPr>
          <w:sz w:val="24"/>
          <w:lang w:val="en-GB" w:eastAsia="ja-JP"/>
        </w:rPr>
      </w:pPr>
      <w:r w:rsidRPr="00F61C5C">
        <w:rPr>
          <w:sz w:val="24"/>
          <w:lang w:val="en-GB" w:eastAsia="ja-JP"/>
        </w:rPr>
        <w:lastRenderedPageBreak/>
        <w:t>a.koning@iaea.org</w:t>
      </w:r>
    </w:p>
    <w:p w14:paraId="6268448B" w14:textId="77777777" w:rsidR="00EC23CA" w:rsidRPr="00F61C5C" w:rsidRDefault="00EC23CA" w:rsidP="00EC23CA">
      <w:pPr>
        <w:suppressAutoHyphens w:val="0"/>
        <w:rPr>
          <w:sz w:val="24"/>
          <w:lang w:val="en-GB" w:eastAsia="ja-JP"/>
        </w:rPr>
      </w:pPr>
      <w:r w:rsidRPr="00F61C5C">
        <w:rPr>
          <w:sz w:val="24"/>
          <w:lang w:val="en-GB" w:eastAsia="ja-JP"/>
        </w:rPr>
        <w:t>abhihere@gmail.com</w:t>
      </w:r>
    </w:p>
    <w:p w14:paraId="551A7A76" w14:textId="77777777" w:rsidR="00EC23CA" w:rsidRPr="00F61C5C" w:rsidRDefault="00EC23CA" w:rsidP="00EC23CA">
      <w:pPr>
        <w:suppressAutoHyphens w:val="0"/>
        <w:rPr>
          <w:sz w:val="24"/>
          <w:lang w:val="en-GB" w:eastAsia="ja-JP"/>
        </w:rPr>
      </w:pPr>
      <w:r w:rsidRPr="00F61C5C">
        <w:rPr>
          <w:sz w:val="24"/>
          <w:lang w:val="en-GB" w:eastAsia="ja-JP"/>
        </w:rPr>
        <w:t>aloks279@gmail.com</w:t>
      </w:r>
    </w:p>
    <w:p w14:paraId="73D8E545" w14:textId="77777777" w:rsidR="00EC23CA" w:rsidRPr="00F61C5C" w:rsidRDefault="00EC23CA" w:rsidP="00EC23CA">
      <w:pPr>
        <w:suppressAutoHyphens w:val="0"/>
        <w:rPr>
          <w:sz w:val="24"/>
          <w:lang w:val="en-GB" w:eastAsia="ja-JP"/>
        </w:rPr>
      </w:pPr>
      <w:r w:rsidRPr="00F61C5C">
        <w:rPr>
          <w:sz w:val="24"/>
          <w:lang w:val="en-GB" w:eastAsia="ja-JP"/>
        </w:rPr>
        <w:t>cgc@ciae.ac.cn</w:t>
      </w:r>
    </w:p>
    <w:p w14:paraId="62E07130" w14:textId="77777777" w:rsidR="00EC23CA" w:rsidRPr="00F61C5C" w:rsidRDefault="00EC23CA" w:rsidP="00EC23CA">
      <w:pPr>
        <w:suppressAutoHyphens w:val="0"/>
        <w:rPr>
          <w:sz w:val="24"/>
          <w:lang w:val="en-GB" w:eastAsia="ja-JP"/>
        </w:rPr>
      </w:pPr>
      <w:r w:rsidRPr="00F61C5C">
        <w:rPr>
          <w:sz w:val="24"/>
          <w:lang w:val="en-GB" w:eastAsia="ja-JP"/>
        </w:rPr>
        <w:t>dbrown@bnl.gov</w:t>
      </w:r>
    </w:p>
    <w:p w14:paraId="576338A5" w14:textId="77777777" w:rsidR="00EC23CA" w:rsidRPr="00F61C5C" w:rsidRDefault="00EC23CA" w:rsidP="00EC23CA">
      <w:pPr>
        <w:suppressAutoHyphens w:val="0"/>
        <w:rPr>
          <w:sz w:val="24"/>
          <w:lang w:val="en-GB" w:eastAsia="ja-JP"/>
        </w:rPr>
      </w:pPr>
      <w:r w:rsidRPr="00F61C5C">
        <w:rPr>
          <w:sz w:val="24"/>
          <w:lang w:val="en-GB" w:eastAsia="ja-JP"/>
        </w:rPr>
        <w:t>draj@barc.gov.in</w:t>
      </w:r>
    </w:p>
    <w:p w14:paraId="1480F599" w14:textId="77777777" w:rsidR="00EC23CA" w:rsidRPr="00F61C5C" w:rsidRDefault="00EC23CA" w:rsidP="00EC23CA">
      <w:pPr>
        <w:suppressAutoHyphens w:val="0"/>
        <w:rPr>
          <w:sz w:val="24"/>
          <w:lang w:val="en-GB" w:eastAsia="ja-JP"/>
        </w:rPr>
      </w:pPr>
      <w:r w:rsidRPr="00F61C5C">
        <w:rPr>
          <w:sz w:val="24"/>
          <w:lang w:val="en-GB" w:eastAsia="ja-JP"/>
        </w:rPr>
        <w:t>dvoytenkov@ippe.ru</w:t>
      </w:r>
    </w:p>
    <w:p w14:paraId="325AB863" w14:textId="77777777" w:rsidR="00EC23CA" w:rsidRPr="00F61C5C" w:rsidRDefault="00EC23CA" w:rsidP="00EC23CA">
      <w:pPr>
        <w:suppressAutoHyphens w:val="0"/>
        <w:rPr>
          <w:sz w:val="24"/>
          <w:lang w:val="en-GB" w:eastAsia="ja-JP"/>
        </w:rPr>
      </w:pPr>
      <w:r w:rsidRPr="00F61C5C">
        <w:rPr>
          <w:sz w:val="24"/>
          <w:lang w:val="en-GB" w:eastAsia="ja-JP"/>
        </w:rPr>
        <w:t>ebata@nucl.sci.hokudai.ac.jp</w:t>
      </w:r>
    </w:p>
    <w:p w14:paraId="5D608495" w14:textId="77777777" w:rsidR="00EC23CA" w:rsidRPr="00F61C5C" w:rsidRDefault="00EC23CA" w:rsidP="00EC23CA">
      <w:pPr>
        <w:suppressAutoHyphens w:val="0"/>
        <w:rPr>
          <w:sz w:val="24"/>
          <w:lang w:val="en-GB" w:eastAsia="ja-JP"/>
        </w:rPr>
      </w:pPr>
      <w:r w:rsidRPr="00F61C5C">
        <w:rPr>
          <w:sz w:val="24"/>
          <w:lang w:val="en-GB" w:eastAsia="ja-JP"/>
        </w:rPr>
        <w:t>fukahori.tokio@jaea.go.jp</w:t>
      </w:r>
    </w:p>
    <w:p w14:paraId="5ACB2111" w14:textId="77777777" w:rsidR="00EC23CA" w:rsidRPr="00F61C5C" w:rsidRDefault="00EC23CA" w:rsidP="00EC23CA">
      <w:pPr>
        <w:suppressAutoHyphens w:val="0"/>
        <w:rPr>
          <w:sz w:val="24"/>
          <w:lang w:val="en-GB" w:eastAsia="ja-JP"/>
        </w:rPr>
      </w:pPr>
      <w:r w:rsidRPr="00F61C5C">
        <w:rPr>
          <w:sz w:val="24"/>
          <w:lang w:val="en-GB" w:eastAsia="ja-JP"/>
        </w:rPr>
        <w:t>ganesan555@gmail.com</w:t>
      </w:r>
    </w:p>
    <w:p w14:paraId="3DC07A51" w14:textId="77777777" w:rsidR="00EC23CA" w:rsidRPr="00F61C5C" w:rsidRDefault="00EC23CA" w:rsidP="00EC23CA">
      <w:pPr>
        <w:suppressAutoHyphens w:val="0"/>
        <w:rPr>
          <w:sz w:val="24"/>
          <w:lang w:val="en-GB" w:eastAsia="ja-JP"/>
        </w:rPr>
      </w:pPr>
      <w:r w:rsidRPr="00F61C5C">
        <w:rPr>
          <w:sz w:val="24"/>
          <w:lang w:val="en-GB" w:eastAsia="ja-JP"/>
        </w:rPr>
        <w:t>gezg@ciae.ac.cn</w:t>
      </w:r>
    </w:p>
    <w:p w14:paraId="1C2159E8" w14:textId="77777777" w:rsidR="00EC23CA" w:rsidRPr="00F61C5C" w:rsidRDefault="00EC23CA" w:rsidP="00EC23CA">
      <w:pPr>
        <w:suppressAutoHyphens w:val="0"/>
        <w:rPr>
          <w:sz w:val="24"/>
          <w:lang w:val="en-GB" w:eastAsia="ja-JP"/>
        </w:rPr>
      </w:pPr>
      <w:r w:rsidRPr="00F61C5C">
        <w:rPr>
          <w:sz w:val="24"/>
          <w:lang w:val="en-GB" w:eastAsia="ja-JP"/>
        </w:rPr>
        <w:t>iwamoto.osamu@jaea.go.jp</w:t>
      </w:r>
    </w:p>
    <w:p w14:paraId="4682E303" w14:textId="77777777" w:rsidR="00EC23CA" w:rsidRPr="00F61C5C" w:rsidRDefault="00EC23CA" w:rsidP="00EC23CA">
      <w:pPr>
        <w:suppressAutoHyphens w:val="0"/>
        <w:rPr>
          <w:sz w:val="24"/>
          <w:lang w:val="en-GB" w:eastAsia="ja-JP"/>
        </w:rPr>
      </w:pPr>
      <w:r w:rsidRPr="00F61C5C">
        <w:rPr>
          <w:sz w:val="24"/>
          <w:lang w:val="en-GB" w:eastAsia="ja-JP"/>
        </w:rPr>
        <w:t>j.c.sublet@iaea.org</w:t>
      </w:r>
    </w:p>
    <w:p w14:paraId="264BB9BE" w14:textId="77777777" w:rsidR="00EC23CA" w:rsidRPr="00F61C5C" w:rsidRDefault="00EC23CA" w:rsidP="00EC23CA">
      <w:pPr>
        <w:suppressAutoHyphens w:val="0"/>
        <w:rPr>
          <w:sz w:val="24"/>
          <w:lang w:val="en-GB" w:eastAsia="ja-JP"/>
        </w:rPr>
      </w:pPr>
      <w:r w:rsidRPr="00F61C5C">
        <w:rPr>
          <w:sz w:val="24"/>
          <w:lang w:val="en-GB" w:eastAsia="ja-JP"/>
        </w:rPr>
        <w:t>jhchang@kaeri.re.kr</w:t>
      </w:r>
    </w:p>
    <w:p w14:paraId="422164B9" w14:textId="77777777" w:rsidR="00EC23CA" w:rsidRPr="00F61C5C" w:rsidRDefault="00EC23CA" w:rsidP="00EC23CA">
      <w:pPr>
        <w:suppressAutoHyphens w:val="0"/>
        <w:rPr>
          <w:sz w:val="24"/>
          <w:lang w:val="en-GB" w:eastAsia="ja-JP"/>
        </w:rPr>
      </w:pPr>
      <w:r w:rsidRPr="00F61C5C">
        <w:rPr>
          <w:sz w:val="24"/>
          <w:lang w:val="en-GB" w:eastAsia="ja-JP"/>
        </w:rPr>
        <w:t>jmwang@ciae.ac.cn</w:t>
      </w:r>
    </w:p>
    <w:p w14:paraId="1621D79D" w14:textId="77777777" w:rsidR="00EC23CA" w:rsidRPr="00F61C5C" w:rsidRDefault="00EC23CA" w:rsidP="00EC23CA">
      <w:pPr>
        <w:suppressAutoHyphens w:val="0"/>
        <w:rPr>
          <w:sz w:val="24"/>
          <w:lang w:val="en-GB" w:eastAsia="ja-JP"/>
        </w:rPr>
      </w:pPr>
      <w:r w:rsidRPr="00F61C5C">
        <w:rPr>
          <w:sz w:val="24"/>
          <w:lang w:val="en-GB" w:eastAsia="ja-JP"/>
        </w:rPr>
        <w:t>kaltchenko@kinr.kiev.ua</w:t>
      </w:r>
    </w:p>
    <w:p w14:paraId="2B5963AD" w14:textId="77777777" w:rsidR="00EC23CA" w:rsidRPr="00F61C5C" w:rsidRDefault="00EC23CA" w:rsidP="00EC23CA">
      <w:pPr>
        <w:suppressAutoHyphens w:val="0"/>
        <w:rPr>
          <w:sz w:val="24"/>
          <w:lang w:val="en-GB" w:eastAsia="ja-JP"/>
        </w:rPr>
      </w:pPr>
      <w:r w:rsidRPr="00F61C5C">
        <w:rPr>
          <w:sz w:val="24"/>
          <w:lang w:val="en-GB" w:eastAsia="ja-JP"/>
        </w:rPr>
        <w:t>jim.gulliford@oecd.org</w:t>
      </w:r>
    </w:p>
    <w:p w14:paraId="1F519BD2" w14:textId="77777777" w:rsidR="00EC23CA" w:rsidRPr="00F61C5C" w:rsidRDefault="00EC23CA" w:rsidP="00EC23CA">
      <w:pPr>
        <w:suppressAutoHyphens w:val="0"/>
        <w:rPr>
          <w:sz w:val="24"/>
          <w:lang w:val="en-GB" w:eastAsia="ja-JP"/>
        </w:rPr>
      </w:pPr>
      <w:r w:rsidRPr="00F61C5C">
        <w:rPr>
          <w:sz w:val="24"/>
          <w:lang w:val="en-GB" w:eastAsia="ja-JP"/>
        </w:rPr>
        <w:t>manuel.bossant@oecd.org</w:t>
      </w:r>
    </w:p>
    <w:p w14:paraId="18D39511" w14:textId="77777777" w:rsidR="00EC23CA" w:rsidRPr="00F61C5C" w:rsidRDefault="00EC23CA" w:rsidP="00EC23CA">
      <w:pPr>
        <w:suppressAutoHyphens w:val="0"/>
        <w:rPr>
          <w:sz w:val="24"/>
          <w:lang w:val="en-GB" w:eastAsia="ja-JP"/>
        </w:rPr>
      </w:pPr>
      <w:r w:rsidRPr="00F61C5C">
        <w:rPr>
          <w:sz w:val="24"/>
          <w:lang w:val="en-GB" w:eastAsia="ja-JP"/>
        </w:rPr>
        <w:t>marema08@gmail.com</w:t>
      </w:r>
    </w:p>
    <w:p w14:paraId="080A757C" w14:textId="77777777" w:rsidR="00EC23CA" w:rsidRPr="00F61C5C" w:rsidRDefault="00EC23CA" w:rsidP="00EC23CA">
      <w:pPr>
        <w:suppressAutoHyphens w:val="0"/>
        <w:rPr>
          <w:sz w:val="24"/>
          <w:lang w:val="en-GB" w:eastAsia="ja-JP"/>
        </w:rPr>
      </w:pPr>
      <w:r w:rsidRPr="00F61C5C">
        <w:rPr>
          <w:sz w:val="24"/>
          <w:lang w:val="en-GB" w:eastAsia="ja-JP"/>
        </w:rPr>
        <w:t>masaaki@nucl.sci.hokudai.ac.jp</w:t>
      </w:r>
    </w:p>
    <w:p w14:paraId="1449D464" w14:textId="77777777" w:rsidR="00EC23CA" w:rsidRPr="00F61C5C" w:rsidRDefault="00EC23CA" w:rsidP="00EC23CA">
      <w:pPr>
        <w:suppressAutoHyphens w:val="0"/>
        <w:rPr>
          <w:sz w:val="24"/>
          <w:lang w:val="en-GB" w:eastAsia="ja-JP"/>
        </w:rPr>
      </w:pPr>
      <w:r w:rsidRPr="00F61C5C">
        <w:rPr>
          <w:sz w:val="24"/>
          <w:lang w:val="en-GB" w:eastAsia="ja-JP"/>
        </w:rPr>
        <w:t>mmarina@ippe.ru</w:t>
      </w:r>
    </w:p>
    <w:p w14:paraId="6F65B899" w14:textId="77777777" w:rsidR="00EC23CA" w:rsidRPr="00F61C5C" w:rsidRDefault="00EC23CA" w:rsidP="00EC23CA">
      <w:pPr>
        <w:suppressAutoHyphens w:val="0"/>
        <w:rPr>
          <w:sz w:val="24"/>
          <w:lang w:val="en-GB" w:eastAsia="ja-JP"/>
        </w:rPr>
      </w:pPr>
      <w:r w:rsidRPr="00F61C5C">
        <w:rPr>
          <w:sz w:val="24"/>
          <w:lang w:val="en-GB" w:eastAsia="ja-JP"/>
        </w:rPr>
        <w:t>mwherman@bnl.gov</w:t>
      </w:r>
    </w:p>
    <w:p w14:paraId="2C67AF3C" w14:textId="77777777" w:rsidR="00EC23CA" w:rsidRPr="00F61C5C" w:rsidRDefault="00EC23CA" w:rsidP="00EC23CA">
      <w:pPr>
        <w:suppressAutoHyphens w:val="0"/>
        <w:rPr>
          <w:sz w:val="24"/>
          <w:lang w:val="en-GB" w:eastAsia="ja-JP"/>
        </w:rPr>
      </w:pPr>
      <w:r w:rsidRPr="00F61C5C">
        <w:rPr>
          <w:sz w:val="24"/>
          <w:lang w:val="en-GB" w:eastAsia="ja-JP"/>
        </w:rPr>
        <w:t>nicolas.soppera@oecd.org</w:t>
      </w:r>
    </w:p>
    <w:p w14:paraId="20BA489F" w14:textId="77777777" w:rsidR="00EC23CA" w:rsidRPr="00F61C5C" w:rsidRDefault="00EC23CA" w:rsidP="00EC23CA">
      <w:pPr>
        <w:suppressAutoHyphens w:val="0"/>
        <w:rPr>
          <w:sz w:val="24"/>
          <w:lang w:val="en-GB" w:eastAsia="ja-JP"/>
        </w:rPr>
      </w:pPr>
      <w:r w:rsidRPr="00F61C5C">
        <w:rPr>
          <w:sz w:val="24"/>
          <w:lang w:val="en-GB" w:eastAsia="ja-JP"/>
        </w:rPr>
        <w:t>n.otsuka@iaea.org</w:t>
      </w:r>
    </w:p>
    <w:p w14:paraId="2580BB9A" w14:textId="77777777" w:rsidR="00EC23CA" w:rsidRPr="00F61C5C" w:rsidRDefault="00EC23CA" w:rsidP="00EC23CA">
      <w:pPr>
        <w:suppressAutoHyphens w:val="0"/>
        <w:rPr>
          <w:sz w:val="24"/>
          <w:lang w:val="en-GB" w:eastAsia="ja-JP"/>
        </w:rPr>
      </w:pPr>
      <w:r w:rsidRPr="00F61C5C">
        <w:rPr>
          <w:sz w:val="24"/>
          <w:lang w:val="en-GB" w:eastAsia="ja-JP"/>
        </w:rPr>
        <w:lastRenderedPageBreak/>
        <w:t>nrdc@jcprg.org</w:t>
      </w:r>
    </w:p>
    <w:p w14:paraId="56A9D37E" w14:textId="77777777" w:rsidR="00EC23CA" w:rsidRPr="00F61C5C" w:rsidRDefault="00EC23CA" w:rsidP="00EC23CA">
      <w:pPr>
        <w:suppressAutoHyphens w:val="0"/>
        <w:rPr>
          <w:sz w:val="24"/>
          <w:lang w:val="en-GB" w:eastAsia="ja-JP"/>
        </w:rPr>
      </w:pPr>
      <w:r w:rsidRPr="00F61C5C">
        <w:rPr>
          <w:sz w:val="24"/>
          <w:lang w:val="en-GB" w:eastAsia="ja-JP"/>
        </w:rPr>
        <w:t>nurzat.kenzhebaev@gmail.com</w:t>
      </w:r>
    </w:p>
    <w:p w14:paraId="4C236CBA" w14:textId="77777777" w:rsidR="00EC23CA" w:rsidRPr="00F61C5C" w:rsidRDefault="00EC23CA" w:rsidP="00EC23CA">
      <w:pPr>
        <w:suppressAutoHyphens w:val="0"/>
        <w:rPr>
          <w:sz w:val="24"/>
          <w:lang w:val="en-GB" w:eastAsia="ja-JP"/>
        </w:rPr>
      </w:pPr>
      <w:r w:rsidRPr="00F61C5C">
        <w:rPr>
          <w:sz w:val="24"/>
          <w:lang w:val="en-GB" w:eastAsia="ja-JP"/>
        </w:rPr>
        <w:t>ogritzay@kinr.kiev.ua</w:t>
      </w:r>
    </w:p>
    <w:p w14:paraId="060F0140" w14:textId="77777777" w:rsidR="00EC23CA" w:rsidRPr="00F61C5C" w:rsidRDefault="00EC23CA" w:rsidP="00EC23CA">
      <w:pPr>
        <w:suppressAutoHyphens w:val="0"/>
        <w:rPr>
          <w:sz w:val="24"/>
          <w:lang w:val="en-GB" w:eastAsia="ja-JP"/>
        </w:rPr>
      </w:pPr>
      <w:r w:rsidRPr="00F61C5C">
        <w:rPr>
          <w:sz w:val="24"/>
          <w:lang w:val="en-GB" w:eastAsia="ja-JP"/>
        </w:rPr>
        <w:t>oscar.cabellos@oecd.org</w:t>
      </w:r>
    </w:p>
    <w:p w14:paraId="08AFBA63" w14:textId="77777777" w:rsidR="00EC23CA" w:rsidRPr="00F61C5C" w:rsidRDefault="00EC23CA" w:rsidP="00EC23CA">
      <w:pPr>
        <w:suppressAutoHyphens w:val="0"/>
        <w:rPr>
          <w:sz w:val="24"/>
          <w:lang w:val="en-GB" w:eastAsia="ja-JP"/>
        </w:rPr>
      </w:pPr>
      <w:r w:rsidRPr="00F61C5C">
        <w:rPr>
          <w:sz w:val="24"/>
          <w:lang w:val="en-GB" w:eastAsia="ja-JP"/>
        </w:rPr>
        <w:t>otto.schwerer@aon.at</w:t>
      </w:r>
    </w:p>
    <w:p w14:paraId="588E1C0A" w14:textId="77777777" w:rsidR="00EC23CA" w:rsidRPr="00F61C5C" w:rsidRDefault="00EC23CA" w:rsidP="00EC23CA">
      <w:pPr>
        <w:suppressAutoHyphens w:val="0"/>
        <w:rPr>
          <w:sz w:val="24"/>
          <w:lang w:val="en-GB" w:eastAsia="ja-JP"/>
        </w:rPr>
      </w:pPr>
      <w:r w:rsidRPr="00F61C5C">
        <w:rPr>
          <w:sz w:val="24"/>
          <w:lang w:val="en-GB" w:eastAsia="ja-JP"/>
        </w:rPr>
        <w:t>pikulina@expd.vniief.ru</w:t>
      </w:r>
    </w:p>
    <w:p w14:paraId="5ED68EB0" w14:textId="77777777" w:rsidR="00EC23CA" w:rsidRPr="00F61C5C" w:rsidRDefault="00EC23CA" w:rsidP="00EC23CA">
      <w:pPr>
        <w:suppressAutoHyphens w:val="0"/>
        <w:rPr>
          <w:sz w:val="24"/>
          <w:lang w:val="en-GB" w:eastAsia="ja-JP"/>
        </w:rPr>
      </w:pPr>
      <w:r w:rsidRPr="00F61C5C">
        <w:rPr>
          <w:sz w:val="24"/>
          <w:lang w:val="en-GB" w:eastAsia="ja-JP"/>
        </w:rPr>
        <w:t>pritychenko@bnl.gov</w:t>
      </w:r>
    </w:p>
    <w:p w14:paraId="682CD4B8" w14:textId="77777777" w:rsidR="00EC23CA" w:rsidRPr="00F61C5C" w:rsidRDefault="00EC23CA" w:rsidP="00EC23CA">
      <w:pPr>
        <w:suppressAutoHyphens w:val="0"/>
        <w:rPr>
          <w:sz w:val="24"/>
          <w:lang w:val="en-GB" w:eastAsia="ja-JP"/>
        </w:rPr>
      </w:pPr>
      <w:r w:rsidRPr="00F61C5C">
        <w:rPr>
          <w:sz w:val="24"/>
          <w:lang w:val="en-GB" w:eastAsia="ja-JP"/>
        </w:rPr>
        <w:t>samaev@obninsk.ru</w:t>
      </w:r>
    </w:p>
    <w:p w14:paraId="1AE98E6F" w14:textId="77777777" w:rsidR="00EC23CA" w:rsidRPr="00F61C5C" w:rsidRDefault="00EC23CA" w:rsidP="00EC23CA">
      <w:pPr>
        <w:suppressAutoHyphens w:val="0"/>
        <w:rPr>
          <w:sz w:val="24"/>
          <w:lang w:val="en-GB" w:eastAsia="ja-JP"/>
        </w:rPr>
      </w:pPr>
      <w:r w:rsidRPr="00F61C5C">
        <w:rPr>
          <w:sz w:val="24"/>
          <w:lang w:val="en-GB" w:eastAsia="ja-JP"/>
        </w:rPr>
        <w:t>sbabykina@yandex.ru</w:t>
      </w:r>
    </w:p>
    <w:p w14:paraId="0D09E7E8" w14:textId="77777777" w:rsidR="00EC23CA" w:rsidRPr="00F61C5C" w:rsidRDefault="00EC23CA" w:rsidP="00EC23CA">
      <w:pPr>
        <w:suppressAutoHyphens w:val="0"/>
        <w:rPr>
          <w:sz w:val="24"/>
          <w:lang w:val="en-GB" w:eastAsia="ja-JP"/>
        </w:rPr>
      </w:pPr>
      <w:r w:rsidRPr="00F61C5C">
        <w:rPr>
          <w:sz w:val="24"/>
          <w:lang w:val="en-GB" w:eastAsia="ja-JP"/>
        </w:rPr>
        <w:t>scyang@kaeri.re.kr</w:t>
      </w:r>
    </w:p>
    <w:p w14:paraId="50126FDE" w14:textId="77777777" w:rsidR="00EC23CA" w:rsidRPr="00F61C5C" w:rsidRDefault="00EC23CA" w:rsidP="00EC23CA">
      <w:pPr>
        <w:suppressAutoHyphens w:val="0"/>
        <w:rPr>
          <w:sz w:val="24"/>
          <w:lang w:val="en-GB" w:eastAsia="ja-JP"/>
        </w:rPr>
      </w:pPr>
      <w:r w:rsidRPr="00F61C5C">
        <w:rPr>
          <w:sz w:val="24"/>
          <w:lang w:val="en-GB" w:eastAsia="ja-JP"/>
        </w:rPr>
        <w:t>selyankina@expd.vniief.ru</w:t>
      </w:r>
    </w:p>
    <w:p w14:paraId="6E5A8784" w14:textId="77777777" w:rsidR="00EC23CA" w:rsidRPr="00F61C5C" w:rsidRDefault="00EC23CA" w:rsidP="00EC23CA">
      <w:pPr>
        <w:suppressAutoHyphens w:val="0"/>
        <w:rPr>
          <w:sz w:val="24"/>
          <w:lang w:val="en-GB" w:eastAsia="ja-JP"/>
        </w:rPr>
      </w:pPr>
      <w:r w:rsidRPr="00F61C5C">
        <w:rPr>
          <w:sz w:val="24"/>
          <w:lang w:val="en-GB" w:eastAsia="ja-JP"/>
        </w:rPr>
        <w:t>sonzogni@bnl.gov</w:t>
      </w:r>
    </w:p>
    <w:p w14:paraId="220DB410" w14:textId="77777777" w:rsidR="00EC23CA" w:rsidRPr="00F61C5C" w:rsidRDefault="00EC23CA" w:rsidP="00EC23CA">
      <w:pPr>
        <w:suppressAutoHyphens w:val="0"/>
        <w:rPr>
          <w:sz w:val="24"/>
          <w:lang w:val="en-GB" w:eastAsia="ja-JP"/>
        </w:rPr>
      </w:pPr>
      <w:r w:rsidRPr="00F61C5C">
        <w:rPr>
          <w:sz w:val="24"/>
          <w:lang w:val="en-GB" w:eastAsia="ja-JP"/>
        </w:rPr>
        <w:t>stakacs@atomki.hu</w:t>
      </w:r>
    </w:p>
    <w:p w14:paraId="02C18CE1" w14:textId="77777777" w:rsidR="00EC23CA" w:rsidRPr="00F61C5C" w:rsidRDefault="00EC23CA" w:rsidP="00EC23CA">
      <w:pPr>
        <w:suppressAutoHyphens w:val="0"/>
        <w:rPr>
          <w:sz w:val="24"/>
          <w:lang w:val="en-GB" w:eastAsia="ja-JP"/>
        </w:rPr>
      </w:pPr>
      <w:r w:rsidRPr="00F61C5C">
        <w:rPr>
          <w:sz w:val="24"/>
          <w:lang w:val="en-GB" w:eastAsia="ja-JP"/>
        </w:rPr>
        <w:t>stanislav.hlavac@savba.sk</w:t>
      </w:r>
    </w:p>
    <w:p w14:paraId="564636A7" w14:textId="77777777" w:rsidR="00EC23CA" w:rsidRPr="00F61C5C" w:rsidRDefault="00EC23CA" w:rsidP="00EC23CA">
      <w:pPr>
        <w:suppressAutoHyphens w:val="0"/>
        <w:rPr>
          <w:sz w:val="24"/>
          <w:lang w:val="en-GB" w:eastAsia="ja-JP"/>
        </w:rPr>
      </w:pPr>
      <w:r w:rsidRPr="00F61C5C">
        <w:rPr>
          <w:sz w:val="24"/>
          <w:lang w:val="en-GB" w:eastAsia="ja-JP"/>
        </w:rPr>
        <w:t>s.a.dunaeva@yandex.ru</w:t>
      </w:r>
    </w:p>
    <w:p w14:paraId="5EAB973C" w14:textId="77777777" w:rsidR="00EC23CA" w:rsidRPr="00F61C5C" w:rsidRDefault="00EC23CA" w:rsidP="00EC23CA">
      <w:pPr>
        <w:suppressAutoHyphens w:val="0"/>
        <w:rPr>
          <w:sz w:val="24"/>
          <w:lang w:val="en-GB" w:eastAsia="ja-JP"/>
        </w:rPr>
      </w:pPr>
      <w:r w:rsidRPr="00F61C5C">
        <w:rPr>
          <w:sz w:val="24"/>
          <w:lang w:val="en-GB" w:eastAsia="ja-JP"/>
        </w:rPr>
        <w:t>sv.dunaeva@gmail.com</w:t>
      </w:r>
    </w:p>
    <w:p w14:paraId="77D5BF39" w14:textId="77777777" w:rsidR="00EC23CA" w:rsidRPr="00F61C5C" w:rsidRDefault="00EC23CA" w:rsidP="00EC23CA">
      <w:pPr>
        <w:suppressAutoHyphens w:val="0"/>
        <w:rPr>
          <w:sz w:val="24"/>
          <w:lang w:val="en-GB" w:eastAsia="ja-JP"/>
        </w:rPr>
      </w:pPr>
      <w:r w:rsidRPr="00F61C5C">
        <w:rPr>
          <w:sz w:val="24"/>
          <w:lang w:val="en-GB" w:eastAsia="ja-JP"/>
        </w:rPr>
        <w:t>taova@expd.vniief.ru</w:t>
      </w:r>
    </w:p>
    <w:p w14:paraId="5E15D329" w14:textId="77777777" w:rsidR="00EC23CA" w:rsidRPr="00F61C5C" w:rsidRDefault="00EC23CA" w:rsidP="00EC23CA">
      <w:pPr>
        <w:suppressAutoHyphens w:val="0"/>
        <w:rPr>
          <w:sz w:val="24"/>
          <w:lang w:val="en-GB" w:eastAsia="ja-JP"/>
        </w:rPr>
      </w:pPr>
      <w:r w:rsidRPr="00F61C5C">
        <w:rPr>
          <w:sz w:val="24"/>
          <w:lang w:val="en-GB" w:eastAsia="ja-JP"/>
        </w:rPr>
        <w:t>tarkanyi@atomki.hu</w:t>
      </w:r>
    </w:p>
    <w:p w14:paraId="0652A37D" w14:textId="77777777" w:rsidR="00EC23CA" w:rsidRPr="00F61C5C" w:rsidRDefault="00EC23CA" w:rsidP="00EC23CA">
      <w:pPr>
        <w:suppressAutoHyphens w:val="0"/>
        <w:rPr>
          <w:sz w:val="24"/>
          <w:lang w:val="en-GB" w:eastAsia="ja-JP"/>
        </w:rPr>
      </w:pPr>
      <w:r w:rsidRPr="00F61C5C">
        <w:rPr>
          <w:sz w:val="24"/>
          <w:lang w:val="en-GB" w:eastAsia="ja-JP"/>
        </w:rPr>
        <w:t>vvvarlamov@gmail.com</w:t>
      </w:r>
    </w:p>
    <w:p w14:paraId="2B56B2DA" w14:textId="77777777" w:rsidR="00EC23CA" w:rsidRPr="00F61C5C" w:rsidRDefault="00EC23CA" w:rsidP="00EC23CA">
      <w:pPr>
        <w:suppressAutoHyphens w:val="0"/>
        <w:rPr>
          <w:sz w:val="24"/>
          <w:lang w:val="en-GB" w:eastAsia="ja-JP"/>
        </w:rPr>
      </w:pPr>
      <w:r w:rsidRPr="00F61C5C">
        <w:rPr>
          <w:sz w:val="24"/>
          <w:lang w:val="en-GB" w:eastAsia="ja-JP"/>
        </w:rPr>
        <w:t>v.semkova@iaea.org</w:t>
      </w:r>
    </w:p>
    <w:p w14:paraId="381810C4" w14:textId="77777777" w:rsidR="00EC23CA" w:rsidRPr="00F61C5C" w:rsidRDefault="00EC23CA" w:rsidP="00EC23CA">
      <w:pPr>
        <w:suppressAutoHyphens w:val="0"/>
        <w:rPr>
          <w:sz w:val="24"/>
          <w:lang w:val="en-GB" w:eastAsia="ja-JP"/>
        </w:rPr>
      </w:pPr>
      <w:r w:rsidRPr="00F61C5C">
        <w:rPr>
          <w:sz w:val="24"/>
          <w:lang w:val="en-GB" w:eastAsia="ja-JP"/>
        </w:rPr>
        <w:t>v.zerkin@iaea.org</w:t>
      </w:r>
    </w:p>
    <w:p w14:paraId="0E47F231" w14:textId="77777777" w:rsidR="00EC23CA" w:rsidRPr="00F61C5C" w:rsidRDefault="00EC23CA" w:rsidP="00EC23CA">
      <w:pPr>
        <w:suppressAutoHyphens w:val="0"/>
        <w:rPr>
          <w:sz w:val="24"/>
          <w:lang w:val="en-GB" w:eastAsia="ja-JP"/>
        </w:rPr>
      </w:pPr>
      <w:r w:rsidRPr="00F61C5C">
        <w:rPr>
          <w:sz w:val="24"/>
          <w:lang w:val="en-GB" w:eastAsia="ja-JP"/>
        </w:rPr>
        <w:t>yolee@kaeri.re.kr</w:t>
      </w:r>
    </w:p>
    <w:p w14:paraId="7923041C" w14:textId="77777777" w:rsidR="00EC23CA" w:rsidRPr="00F61C5C" w:rsidRDefault="00EC23CA" w:rsidP="00EC23CA">
      <w:pPr>
        <w:suppressAutoHyphens w:val="0"/>
        <w:rPr>
          <w:sz w:val="24"/>
          <w:lang w:val="en-GB" w:eastAsia="ja-JP"/>
        </w:rPr>
      </w:pPr>
      <w:r w:rsidRPr="00F61C5C">
        <w:rPr>
          <w:sz w:val="24"/>
          <w:lang w:val="en-GB" w:eastAsia="ja-JP"/>
        </w:rPr>
        <w:t>zholdybayev@inp.kz</w:t>
      </w:r>
    </w:p>
    <w:p w14:paraId="60BCC58F" w14:textId="44A7896A" w:rsidR="00EC23CA" w:rsidRDefault="00EC23CA" w:rsidP="00EC23CA">
      <w:pPr>
        <w:suppressAutoHyphens w:val="0"/>
        <w:rPr>
          <w:sz w:val="24"/>
          <w:lang w:val="en-GB" w:eastAsia="ja-JP"/>
        </w:rPr>
      </w:pPr>
      <w:r w:rsidRPr="00EC23CA">
        <w:rPr>
          <w:sz w:val="24"/>
          <w:lang w:val="en-GB" w:eastAsia="ja-JP"/>
        </w:rPr>
        <w:t>zhuangyx@ciae.ac.cn</w:t>
      </w:r>
    </w:p>
    <w:p w14:paraId="08DF90F6" w14:textId="77777777" w:rsidR="00EC23CA" w:rsidRDefault="00EC23CA" w:rsidP="00EC23CA">
      <w:pPr>
        <w:suppressAutoHyphens w:val="0"/>
        <w:rPr>
          <w:lang w:val="en-GB" w:eastAsia="ja-JP"/>
        </w:rPr>
        <w:sectPr w:rsidR="00EC23CA" w:rsidSect="00B7643A">
          <w:type w:val="continuous"/>
          <w:pgSz w:w="11906" w:h="16838"/>
          <w:pgMar w:top="1134" w:right="1134" w:bottom="1134" w:left="1134" w:header="720" w:footer="720" w:gutter="0"/>
          <w:cols w:num="2" w:space="720"/>
          <w:formProt w:val="0"/>
          <w:docGrid w:linePitch="272"/>
        </w:sectPr>
      </w:pPr>
    </w:p>
    <w:p w14:paraId="5F2A2D61" w14:textId="6A4F8CF5" w:rsidR="00EC23CA" w:rsidRPr="00971301" w:rsidRDefault="00EC23CA" w:rsidP="00EC23CA">
      <w:pPr>
        <w:suppressAutoHyphens w:val="0"/>
        <w:rPr>
          <w:sz w:val="24"/>
          <w:szCs w:val="24"/>
          <w:lang w:val="en-GB" w:eastAsia="ja-JP"/>
        </w:rPr>
      </w:pPr>
    </w:p>
    <w:p w14:paraId="70E08547" w14:textId="60E87D3D" w:rsidR="002A4694" w:rsidRPr="00971301" w:rsidRDefault="00971301" w:rsidP="00EC23CA">
      <w:pPr>
        <w:suppressAutoHyphens w:val="0"/>
        <w:rPr>
          <w:b/>
          <w:sz w:val="24"/>
          <w:szCs w:val="24"/>
          <w:lang w:val="en-GB" w:eastAsia="ja-JP"/>
        </w:rPr>
      </w:pPr>
      <w:r w:rsidRPr="00971301">
        <w:rPr>
          <w:b/>
          <w:sz w:val="24"/>
          <w:szCs w:val="24"/>
          <w:lang w:val="en-GB" w:eastAsia="ja-JP"/>
        </w:rPr>
        <w:t>cc:</w:t>
      </w:r>
    </w:p>
    <w:p w14:paraId="30C06B7E" w14:textId="36ECB601" w:rsidR="00971301" w:rsidRPr="00971301" w:rsidRDefault="00971301" w:rsidP="00EC23CA">
      <w:pPr>
        <w:suppressAutoHyphens w:val="0"/>
        <w:rPr>
          <w:sz w:val="24"/>
          <w:szCs w:val="24"/>
          <w:lang w:val="en-GB" w:eastAsia="ja-JP"/>
        </w:rPr>
      </w:pPr>
      <w:r w:rsidRPr="00971301">
        <w:rPr>
          <w:sz w:val="24"/>
          <w:szCs w:val="24"/>
          <w:lang w:val="en-GB" w:eastAsia="ja-JP"/>
        </w:rPr>
        <w:t>allan.carlson@nist.gov</w:t>
      </w:r>
    </w:p>
    <w:p w14:paraId="30B35ADE" w14:textId="0C116D57" w:rsidR="00971301" w:rsidRPr="00971301" w:rsidRDefault="005151A6">
      <w:pPr>
        <w:suppressAutoHyphens w:val="0"/>
        <w:rPr>
          <w:sz w:val="24"/>
          <w:szCs w:val="24"/>
          <w:lang w:val="en-GB" w:eastAsia="ja-JP"/>
        </w:rPr>
      </w:pPr>
      <w:r>
        <w:rPr>
          <w:sz w:val="24"/>
          <w:szCs w:val="24"/>
          <w:lang w:val="en-GB" w:eastAsia="ja-JP"/>
        </w:rPr>
        <w:t>roberto.capotenoy@iaea.org</w:t>
      </w:r>
    </w:p>
    <w:sectPr w:rsidR="00971301" w:rsidRPr="00971301" w:rsidSect="00B7643A">
      <w:type w:val="continuous"/>
      <w:pgSz w:w="11906" w:h="16838"/>
      <w:pgMar w:top="1134" w:right="1134" w:bottom="1134" w:left="1134" w:header="720" w:footer="720" w:gutter="0"/>
      <w:cols w:num="2"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F9E"/>
    <w:multiLevelType w:val="hybridMultilevel"/>
    <w:tmpl w:val="CDF6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20A97"/>
    <w:multiLevelType w:val="hybridMultilevel"/>
    <w:tmpl w:val="CDB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B7A4F"/>
    <w:multiLevelType w:val="hybridMultilevel"/>
    <w:tmpl w:val="D7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46EF6"/>
    <w:multiLevelType w:val="hybridMultilevel"/>
    <w:tmpl w:val="A996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D6204D"/>
    <w:multiLevelType w:val="hybridMultilevel"/>
    <w:tmpl w:val="D404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32254"/>
    <w:multiLevelType w:val="multilevel"/>
    <w:tmpl w:val="4C049E5E"/>
    <w:lvl w:ilvl="0">
      <w:start w:val="1"/>
      <w:numFmt w:val="bullet"/>
      <w:lvlText w:val=""/>
      <w:lvlJc w:val="left"/>
      <w:pPr>
        <w:ind w:left="721" w:hanging="360"/>
      </w:pPr>
      <w:rPr>
        <w:rFonts w:ascii="Symbol" w:hAnsi="Symbol" w:cs="Symbol"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6">
    <w:nsid w:val="3CD453FC"/>
    <w:multiLevelType w:val="hybridMultilevel"/>
    <w:tmpl w:val="C8DAFDA2"/>
    <w:lvl w:ilvl="0" w:tplc="13E0D83A">
      <w:start w:val="1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3E39D4"/>
    <w:multiLevelType w:val="hybridMultilevel"/>
    <w:tmpl w:val="4FB2F28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F053ECF"/>
    <w:multiLevelType w:val="multilevel"/>
    <w:tmpl w:val="B3EC1A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50840DBB"/>
    <w:multiLevelType w:val="hybridMultilevel"/>
    <w:tmpl w:val="85569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7975FF"/>
    <w:multiLevelType w:val="hybridMultilevel"/>
    <w:tmpl w:val="FB4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C115F"/>
    <w:multiLevelType w:val="hybridMultilevel"/>
    <w:tmpl w:val="2182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426211"/>
    <w:multiLevelType w:val="multilevel"/>
    <w:tmpl w:val="E35A8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7FED0ABB"/>
    <w:multiLevelType w:val="hybridMultilevel"/>
    <w:tmpl w:val="A50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
  </w:num>
  <w:num w:numId="7">
    <w:abstractNumId w:val="13"/>
  </w:num>
  <w:num w:numId="8">
    <w:abstractNumId w:val="10"/>
  </w:num>
  <w:num w:numId="9">
    <w:abstractNumId w:val="1"/>
  </w:num>
  <w:num w:numId="10">
    <w:abstractNumId w:val="6"/>
  </w:num>
  <w:num w:numId="11">
    <w:abstractNumId w:val="11"/>
  </w:num>
  <w:num w:numId="12">
    <w:abstractNumId w:val="3"/>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68"/>
    <w:rsid w:val="00002C92"/>
    <w:rsid w:val="0003040F"/>
    <w:rsid w:val="00057F6C"/>
    <w:rsid w:val="00096DC0"/>
    <w:rsid w:val="000A5A85"/>
    <w:rsid w:val="000E2C25"/>
    <w:rsid w:val="000F1FFA"/>
    <w:rsid w:val="0013254B"/>
    <w:rsid w:val="001E3EF2"/>
    <w:rsid w:val="0023413C"/>
    <w:rsid w:val="002879B5"/>
    <w:rsid w:val="002A392D"/>
    <w:rsid w:val="002A4694"/>
    <w:rsid w:val="002E7BDC"/>
    <w:rsid w:val="00305FFC"/>
    <w:rsid w:val="00344C90"/>
    <w:rsid w:val="00356148"/>
    <w:rsid w:val="00371D2E"/>
    <w:rsid w:val="00376CCB"/>
    <w:rsid w:val="003A04EE"/>
    <w:rsid w:val="004115E7"/>
    <w:rsid w:val="00434699"/>
    <w:rsid w:val="00456835"/>
    <w:rsid w:val="0046049E"/>
    <w:rsid w:val="005151A6"/>
    <w:rsid w:val="0058007B"/>
    <w:rsid w:val="0058545C"/>
    <w:rsid w:val="00631A5D"/>
    <w:rsid w:val="00633B8C"/>
    <w:rsid w:val="00640F27"/>
    <w:rsid w:val="00660365"/>
    <w:rsid w:val="00682F12"/>
    <w:rsid w:val="00691497"/>
    <w:rsid w:val="00694096"/>
    <w:rsid w:val="006A5559"/>
    <w:rsid w:val="00704D56"/>
    <w:rsid w:val="00706BB0"/>
    <w:rsid w:val="00707049"/>
    <w:rsid w:val="00724E18"/>
    <w:rsid w:val="00781568"/>
    <w:rsid w:val="007F3E1F"/>
    <w:rsid w:val="00817062"/>
    <w:rsid w:val="008738B1"/>
    <w:rsid w:val="00886814"/>
    <w:rsid w:val="0088730F"/>
    <w:rsid w:val="008C28B8"/>
    <w:rsid w:val="009350DB"/>
    <w:rsid w:val="00971301"/>
    <w:rsid w:val="00986B31"/>
    <w:rsid w:val="009A32D1"/>
    <w:rsid w:val="009A3B1D"/>
    <w:rsid w:val="009E3D75"/>
    <w:rsid w:val="009F2497"/>
    <w:rsid w:val="009F58DD"/>
    <w:rsid w:val="009F5FD7"/>
    <w:rsid w:val="009F62A9"/>
    <w:rsid w:val="00A03F79"/>
    <w:rsid w:val="00A320AB"/>
    <w:rsid w:val="00A34F5C"/>
    <w:rsid w:val="00A824A4"/>
    <w:rsid w:val="00A86504"/>
    <w:rsid w:val="00AC3836"/>
    <w:rsid w:val="00AD319A"/>
    <w:rsid w:val="00AE6E06"/>
    <w:rsid w:val="00B12B7E"/>
    <w:rsid w:val="00B37157"/>
    <w:rsid w:val="00B44624"/>
    <w:rsid w:val="00B65ED6"/>
    <w:rsid w:val="00B7643A"/>
    <w:rsid w:val="00BA3034"/>
    <w:rsid w:val="00BA4D57"/>
    <w:rsid w:val="00BC3663"/>
    <w:rsid w:val="00BC5053"/>
    <w:rsid w:val="00BE27AB"/>
    <w:rsid w:val="00C735E9"/>
    <w:rsid w:val="00C759DF"/>
    <w:rsid w:val="00C82B45"/>
    <w:rsid w:val="00CA6FC1"/>
    <w:rsid w:val="00D10E37"/>
    <w:rsid w:val="00D41AE2"/>
    <w:rsid w:val="00D4400B"/>
    <w:rsid w:val="00D701AF"/>
    <w:rsid w:val="00D83DC9"/>
    <w:rsid w:val="00DB7271"/>
    <w:rsid w:val="00DD6FE8"/>
    <w:rsid w:val="00E56E0C"/>
    <w:rsid w:val="00E62D0F"/>
    <w:rsid w:val="00E73CCF"/>
    <w:rsid w:val="00EA1F89"/>
    <w:rsid w:val="00EA2D20"/>
    <w:rsid w:val="00EA43FE"/>
    <w:rsid w:val="00EA4FC7"/>
    <w:rsid w:val="00EC23CA"/>
    <w:rsid w:val="00EE145B"/>
    <w:rsid w:val="00F1578A"/>
    <w:rsid w:val="00F61C5C"/>
    <w:rsid w:val="00F97F57"/>
    <w:rsid w:val="00FF3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E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C9"/>
    <w:pPr>
      <w:suppressAutoHyphens/>
      <w:spacing w:after="0" w:line="240" w:lineRule="auto"/>
    </w:pPr>
    <w:rPr>
      <w:rFonts w:ascii="Times New Roman" w:eastAsia="MS Mincho"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20"/>
      </w:tabs>
      <w:suppressAutoHyphens/>
    </w:pPr>
    <w:rPr>
      <w:rFonts w:ascii="Times New Roman" w:eastAsia="SimSun" w:hAnsi="Times New Roman" w:cs="Mangal"/>
      <w:sz w:val="24"/>
      <w:szCs w:val="24"/>
      <w:lang w:val="en-US" w:eastAsia="en-GB" w:bidi="hi-IN"/>
    </w:rPr>
  </w:style>
  <w:style w:type="character" w:customStyle="1" w:styleId="HTMLPreformattedChar">
    <w:name w:val="HTML Preformatted Char"/>
    <w:rPr>
      <w:rFonts w:ascii="Courier New" w:eastAsia="MS Mincho" w:hAnsi="Courier New" w:cs="Courier New"/>
      <w:lang w:val="en-ZW" w:eastAsia="en-ZW" w:bidi="ar-SA"/>
    </w:rPr>
  </w:style>
  <w:style w:type="character" w:customStyle="1" w:styleId="Internetlink">
    <w:name w:val="Internetlink"/>
    <w:rPr>
      <w:color w:val="0000FF"/>
      <w:u w:val="single"/>
      <w:lang w:val="de-DE" w:eastAsia="de-DE" w:bidi="de-DE"/>
    </w:rPr>
  </w:style>
  <w:style w:type="character" w:customStyle="1" w:styleId="CharCharCharChar">
    <w:name w:val="Char Char Char Char"/>
    <w:rPr>
      <w:rFonts w:ascii="Courier New" w:eastAsia="MS Mincho" w:hAnsi="Courier New" w:cs="Courier New"/>
      <w:lang w:val="en-ZW" w:eastAsia="en-ZW" w:bidi="ar-SA"/>
    </w:rPr>
  </w:style>
  <w:style w:type="character" w:customStyle="1" w:styleId="BalloonTextChar">
    <w:name w:val="Balloon Text Char"/>
    <w:rPr>
      <w:rFonts w:ascii="Tahoma" w:hAnsi="Tahoma" w:cs="Tahoma"/>
      <w:sz w:val="16"/>
      <w:szCs w:val="16"/>
      <w:lang w:val="en-US" w:eastAsia="en-GB"/>
    </w:rPr>
  </w:style>
  <w:style w:type="character" w:styleId="FollowedHyperlink">
    <w:name w:val="FollowedHyperlink"/>
    <w:rPr>
      <w:color w:val="800080"/>
      <w:u w:val="single"/>
    </w:rPr>
  </w:style>
  <w:style w:type="character" w:customStyle="1" w:styleId="HeaderChar">
    <w:name w:val="Header Char"/>
    <w:rPr>
      <w:lang w:val="en-US" w:eastAsia="en-GB"/>
    </w:rPr>
  </w:style>
  <w:style w:type="character" w:customStyle="1" w:styleId="FooterChar">
    <w:name w:val="Footer Char"/>
    <w:rPr>
      <w:lang w:val="en-US" w:eastAsia="en-GB"/>
    </w:rPr>
  </w:style>
  <w:style w:type="character" w:customStyle="1" w:styleId="PlainTextChar">
    <w:name w:val="Plain Text Char"/>
    <w:rPr>
      <w:rFonts w:ascii="Courier New" w:hAnsi="Courier New"/>
      <w:sz w:val="24"/>
      <w:lang w:eastAsia="en-US"/>
    </w:rPr>
  </w:style>
  <w:style w:type="character" w:customStyle="1" w:styleId="FootnoteTextChar">
    <w:name w:val="Footnote Text Char"/>
    <w:rPr>
      <w:lang w:eastAsia="en-US"/>
    </w:rPr>
  </w:style>
  <w:style w:type="character" w:styleId="FootnoteReference">
    <w:name w:val="footnote reference"/>
    <w:rPr>
      <w:vertAlign w:val="superscript"/>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customStyle="1" w:styleId="Textkrper">
    <w:name w:val="Textkörper"/>
    <w:basedOn w:val="Standard"/>
    <w:pPr>
      <w:spacing w:after="120"/>
    </w:pPr>
  </w:style>
  <w:style w:type="paragraph" w:customStyle="1" w:styleId="Liste">
    <w:name w:val="Liste"/>
    <w:basedOn w:val="Textkrper"/>
  </w:style>
  <w:style w:type="paragraph" w:customStyle="1" w:styleId="Beschriftung">
    <w:name w:val="Beschriftung"/>
    <w:basedOn w:val="Standard"/>
    <w:pPr>
      <w:suppressLineNumbers/>
      <w:spacing w:before="120" w:after="120"/>
    </w:pPr>
    <w:rPr>
      <w:i/>
      <w:iCs/>
    </w:rPr>
  </w:style>
  <w:style w:type="paragraph" w:customStyle="1" w:styleId="Verzeichnis">
    <w:name w:val="Verzeichnis"/>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paragraph" w:styleId="ListParagraph">
    <w:name w:val="List Paragraph"/>
    <w:basedOn w:val="Standard"/>
    <w:uiPriority w:val="34"/>
    <w:qFormat/>
    <w:pPr>
      <w:ind w:left="567"/>
    </w:pPr>
  </w:style>
  <w:style w:type="paragraph" w:styleId="BalloonText">
    <w:name w:val="Balloon Text"/>
    <w:basedOn w:val="Standard"/>
    <w:rPr>
      <w:rFonts w:ascii="Tahoma" w:hAnsi="Tahoma"/>
      <w:sz w:val="16"/>
      <w:szCs w:val="16"/>
    </w:rPr>
  </w:style>
  <w:style w:type="paragraph" w:customStyle="1" w:styleId="Kopfzeile">
    <w:name w:val="Kopfzeile"/>
    <w:basedOn w:val="Standard"/>
    <w:pPr>
      <w:suppressLineNumbers/>
      <w:tabs>
        <w:tab w:val="center" w:pos="4513"/>
        <w:tab w:val="right" w:pos="9026"/>
      </w:tabs>
    </w:pPr>
  </w:style>
  <w:style w:type="paragraph" w:customStyle="1" w:styleId="Fuzeile">
    <w:name w:val="Fußzeile"/>
    <w:basedOn w:val="Standard"/>
    <w:pPr>
      <w:suppressLineNumbers/>
      <w:tabs>
        <w:tab w:val="center" w:pos="4513"/>
        <w:tab w:val="right" w:pos="9026"/>
      </w:tabs>
    </w:pPr>
  </w:style>
  <w:style w:type="paragraph" w:customStyle="1" w:styleId="xl63">
    <w:name w:val="xl63"/>
    <w:basedOn w:val="Standard"/>
    <w:pPr>
      <w:spacing w:before="28" w:after="28"/>
    </w:pPr>
    <w:rPr>
      <w:rFonts w:ascii="Courier New" w:eastAsia="Times New Roman" w:hAnsi="Courier New" w:cs="Courier New"/>
      <w:sz w:val="18"/>
      <w:szCs w:val="18"/>
      <w:lang w:val="en-GB" w:eastAsia="ja-JP"/>
    </w:rPr>
  </w:style>
  <w:style w:type="paragraph" w:customStyle="1" w:styleId="xl64">
    <w:name w:val="xl64"/>
    <w:basedOn w:val="Standard"/>
    <w:pPr>
      <w:spacing w:before="28" w:after="28"/>
    </w:pPr>
    <w:rPr>
      <w:rFonts w:eastAsia="Times New Roman"/>
      <w:sz w:val="18"/>
      <w:szCs w:val="18"/>
      <w:lang w:val="en-GB" w:eastAsia="ja-JP"/>
    </w:rPr>
  </w:style>
  <w:style w:type="paragraph" w:customStyle="1" w:styleId="xl65">
    <w:name w:val="xl65"/>
    <w:basedOn w:val="Standard"/>
    <w:pPr>
      <w:spacing w:before="28" w:after="28"/>
    </w:pPr>
    <w:rPr>
      <w:rFonts w:eastAsia="Times New Roman"/>
      <w:lang w:val="en-GB" w:eastAsia="ja-JP"/>
    </w:rPr>
  </w:style>
  <w:style w:type="paragraph" w:customStyle="1" w:styleId="xl66">
    <w:name w:val="xl66"/>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customStyle="1" w:styleId="xl67">
    <w:name w:val="xl67"/>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styleId="PlainText">
    <w:name w:val="Plain Text"/>
    <w:basedOn w:val="Standard"/>
    <w:rPr>
      <w:rFonts w:ascii="Courier New" w:hAnsi="Courier New"/>
      <w:lang w:eastAsia="en-US"/>
    </w:rPr>
  </w:style>
  <w:style w:type="paragraph" w:styleId="FootnoteText">
    <w:name w:val="footnote text"/>
    <w:basedOn w:val="Standard"/>
    <w:rPr>
      <w:lang w:eastAsia="en-US"/>
    </w:rPr>
  </w:style>
  <w:style w:type="paragraph" w:styleId="NormalWeb">
    <w:name w:val="Normal (Web)"/>
    <w:basedOn w:val="Standard"/>
    <w:pPr>
      <w:spacing w:before="28" w:after="119"/>
    </w:pPr>
    <w:rPr>
      <w:rFonts w:eastAsia="Times New Roman"/>
      <w:lang w:val="de-AT" w:eastAsia="de-AT"/>
    </w:rPr>
  </w:style>
  <w:style w:type="table" w:styleId="TableGrid">
    <w:name w:val="Table Grid"/>
    <w:basedOn w:val="TableNormal"/>
    <w:uiPriority w:val="59"/>
    <w:rsid w:val="003A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D75"/>
    <w:rPr>
      <w:sz w:val="16"/>
      <w:szCs w:val="16"/>
    </w:rPr>
  </w:style>
  <w:style w:type="paragraph" w:styleId="CommentText">
    <w:name w:val="annotation text"/>
    <w:basedOn w:val="Normal"/>
    <w:link w:val="CommentTextChar"/>
    <w:uiPriority w:val="99"/>
    <w:semiHidden/>
    <w:unhideWhenUsed/>
    <w:rsid w:val="009E3D75"/>
  </w:style>
  <w:style w:type="character" w:customStyle="1" w:styleId="CommentTextChar">
    <w:name w:val="Comment Text Char"/>
    <w:basedOn w:val="DefaultParagraphFont"/>
    <w:link w:val="CommentText"/>
    <w:uiPriority w:val="99"/>
    <w:semiHidden/>
    <w:rsid w:val="009E3D75"/>
    <w:rPr>
      <w:rFonts w:ascii="Times New Roman" w:eastAsia="MS Mincho"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E3D75"/>
    <w:rPr>
      <w:b/>
      <w:bCs/>
    </w:rPr>
  </w:style>
  <w:style w:type="character" w:customStyle="1" w:styleId="CommentSubjectChar">
    <w:name w:val="Comment Subject Char"/>
    <w:basedOn w:val="CommentTextChar"/>
    <w:link w:val="CommentSubject"/>
    <w:uiPriority w:val="99"/>
    <w:semiHidden/>
    <w:rsid w:val="009E3D75"/>
    <w:rPr>
      <w:rFonts w:ascii="Times New Roman" w:eastAsia="MS Mincho" w:hAnsi="Times New Roman" w:cs="Times New Roman"/>
      <w:b/>
      <w:bCs/>
      <w:sz w:val="20"/>
      <w:szCs w:val="20"/>
      <w:lang w:val="en-US" w:eastAsia="ar-SA"/>
    </w:rPr>
  </w:style>
  <w:style w:type="paragraph" w:styleId="Revision">
    <w:name w:val="Revision"/>
    <w:hidden/>
    <w:uiPriority w:val="99"/>
    <w:semiHidden/>
    <w:rsid w:val="0003040F"/>
    <w:pPr>
      <w:spacing w:after="0" w:line="240" w:lineRule="auto"/>
    </w:pPr>
    <w:rPr>
      <w:rFonts w:ascii="Times New Roman" w:eastAsia="MS Mincho" w:hAnsi="Times New Roman" w:cs="Times New Roman"/>
      <w:sz w:val="20"/>
      <w:szCs w:val="20"/>
      <w:lang w:val="en-US" w:eastAsia="ar-SA"/>
    </w:rPr>
  </w:style>
  <w:style w:type="character" w:styleId="Hyperlink">
    <w:name w:val="Hyperlink"/>
    <w:basedOn w:val="DefaultParagraphFont"/>
    <w:uiPriority w:val="99"/>
    <w:unhideWhenUsed/>
    <w:rsid w:val="00EC2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C9"/>
    <w:pPr>
      <w:suppressAutoHyphens/>
      <w:spacing w:after="0" w:line="240" w:lineRule="auto"/>
    </w:pPr>
    <w:rPr>
      <w:rFonts w:ascii="Times New Roman" w:eastAsia="MS Mincho"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20"/>
      </w:tabs>
      <w:suppressAutoHyphens/>
    </w:pPr>
    <w:rPr>
      <w:rFonts w:ascii="Times New Roman" w:eastAsia="SimSun" w:hAnsi="Times New Roman" w:cs="Mangal"/>
      <w:sz w:val="24"/>
      <w:szCs w:val="24"/>
      <w:lang w:val="en-US" w:eastAsia="en-GB" w:bidi="hi-IN"/>
    </w:rPr>
  </w:style>
  <w:style w:type="character" w:customStyle="1" w:styleId="HTMLPreformattedChar">
    <w:name w:val="HTML Preformatted Char"/>
    <w:rPr>
      <w:rFonts w:ascii="Courier New" w:eastAsia="MS Mincho" w:hAnsi="Courier New" w:cs="Courier New"/>
      <w:lang w:val="en-ZW" w:eastAsia="en-ZW" w:bidi="ar-SA"/>
    </w:rPr>
  </w:style>
  <w:style w:type="character" w:customStyle="1" w:styleId="Internetlink">
    <w:name w:val="Internetlink"/>
    <w:rPr>
      <w:color w:val="0000FF"/>
      <w:u w:val="single"/>
      <w:lang w:val="de-DE" w:eastAsia="de-DE" w:bidi="de-DE"/>
    </w:rPr>
  </w:style>
  <w:style w:type="character" w:customStyle="1" w:styleId="CharCharCharChar">
    <w:name w:val="Char Char Char Char"/>
    <w:rPr>
      <w:rFonts w:ascii="Courier New" w:eastAsia="MS Mincho" w:hAnsi="Courier New" w:cs="Courier New"/>
      <w:lang w:val="en-ZW" w:eastAsia="en-ZW" w:bidi="ar-SA"/>
    </w:rPr>
  </w:style>
  <w:style w:type="character" w:customStyle="1" w:styleId="BalloonTextChar">
    <w:name w:val="Balloon Text Char"/>
    <w:rPr>
      <w:rFonts w:ascii="Tahoma" w:hAnsi="Tahoma" w:cs="Tahoma"/>
      <w:sz w:val="16"/>
      <w:szCs w:val="16"/>
      <w:lang w:val="en-US" w:eastAsia="en-GB"/>
    </w:rPr>
  </w:style>
  <w:style w:type="character" w:styleId="FollowedHyperlink">
    <w:name w:val="FollowedHyperlink"/>
    <w:rPr>
      <w:color w:val="800080"/>
      <w:u w:val="single"/>
    </w:rPr>
  </w:style>
  <w:style w:type="character" w:customStyle="1" w:styleId="HeaderChar">
    <w:name w:val="Header Char"/>
    <w:rPr>
      <w:lang w:val="en-US" w:eastAsia="en-GB"/>
    </w:rPr>
  </w:style>
  <w:style w:type="character" w:customStyle="1" w:styleId="FooterChar">
    <w:name w:val="Footer Char"/>
    <w:rPr>
      <w:lang w:val="en-US" w:eastAsia="en-GB"/>
    </w:rPr>
  </w:style>
  <w:style w:type="character" w:customStyle="1" w:styleId="PlainTextChar">
    <w:name w:val="Plain Text Char"/>
    <w:rPr>
      <w:rFonts w:ascii="Courier New" w:hAnsi="Courier New"/>
      <w:sz w:val="24"/>
      <w:lang w:eastAsia="en-US"/>
    </w:rPr>
  </w:style>
  <w:style w:type="character" w:customStyle="1" w:styleId="FootnoteTextChar">
    <w:name w:val="Footnote Text Char"/>
    <w:rPr>
      <w:lang w:eastAsia="en-US"/>
    </w:rPr>
  </w:style>
  <w:style w:type="character" w:styleId="FootnoteReference">
    <w:name w:val="footnote reference"/>
    <w:rPr>
      <w:vertAlign w:val="superscript"/>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customStyle="1" w:styleId="Textkrper">
    <w:name w:val="Textkörper"/>
    <w:basedOn w:val="Standard"/>
    <w:pPr>
      <w:spacing w:after="120"/>
    </w:pPr>
  </w:style>
  <w:style w:type="paragraph" w:customStyle="1" w:styleId="Liste">
    <w:name w:val="Liste"/>
    <w:basedOn w:val="Textkrper"/>
  </w:style>
  <w:style w:type="paragraph" w:customStyle="1" w:styleId="Beschriftung">
    <w:name w:val="Beschriftung"/>
    <w:basedOn w:val="Standard"/>
    <w:pPr>
      <w:suppressLineNumbers/>
      <w:spacing w:before="120" w:after="120"/>
    </w:pPr>
    <w:rPr>
      <w:i/>
      <w:iCs/>
    </w:rPr>
  </w:style>
  <w:style w:type="paragraph" w:customStyle="1" w:styleId="Verzeichnis">
    <w:name w:val="Verzeichnis"/>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paragraph" w:styleId="ListParagraph">
    <w:name w:val="List Paragraph"/>
    <w:basedOn w:val="Standard"/>
    <w:uiPriority w:val="34"/>
    <w:qFormat/>
    <w:pPr>
      <w:ind w:left="567"/>
    </w:pPr>
  </w:style>
  <w:style w:type="paragraph" w:styleId="BalloonText">
    <w:name w:val="Balloon Text"/>
    <w:basedOn w:val="Standard"/>
    <w:rPr>
      <w:rFonts w:ascii="Tahoma" w:hAnsi="Tahoma"/>
      <w:sz w:val="16"/>
      <w:szCs w:val="16"/>
    </w:rPr>
  </w:style>
  <w:style w:type="paragraph" w:customStyle="1" w:styleId="Kopfzeile">
    <w:name w:val="Kopfzeile"/>
    <w:basedOn w:val="Standard"/>
    <w:pPr>
      <w:suppressLineNumbers/>
      <w:tabs>
        <w:tab w:val="center" w:pos="4513"/>
        <w:tab w:val="right" w:pos="9026"/>
      </w:tabs>
    </w:pPr>
  </w:style>
  <w:style w:type="paragraph" w:customStyle="1" w:styleId="Fuzeile">
    <w:name w:val="Fußzeile"/>
    <w:basedOn w:val="Standard"/>
    <w:pPr>
      <w:suppressLineNumbers/>
      <w:tabs>
        <w:tab w:val="center" w:pos="4513"/>
        <w:tab w:val="right" w:pos="9026"/>
      </w:tabs>
    </w:pPr>
  </w:style>
  <w:style w:type="paragraph" w:customStyle="1" w:styleId="xl63">
    <w:name w:val="xl63"/>
    <w:basedOn w:val="Standard"/>
    <w:pPr>
      <w:spacing w:before="28" w:after="28"/>
    </w:pPr>
    <w:rPr>
      <w:rFonts w:ascii="Courier New" w:eastAsia="Times New Roman" w:hAnsi="Courier New" w:cs="Courier New"/>
      <w:sz w:val="18"/>
      <w:szCs w:val="18"/>
      <w:lang w:val="en-GB" w:eastAsia="ja-JP"/>
    </w:rPr>
  </w:style>
  <w:style w:type="paragraph" w:customStyle="1" w:styleId="xl64">
    <w:name w:val="xl64"/>
    <w:basedOn w:val="Standard"/>
    <w:pPr>
      <w:spacing w:before="28" w:after="28"/>
    </w:pPr>
    <w:rPr>
      <w:rFonts w:eastAsia="Times New Roman"/>
      <w:sz w:val="18"/>
      <w:szCs w:val="18"/>
      <w:lang w:val="en-GB" w:eastAsia="ja-JP"/>
    </w:rPr>
  </w:style>
  <w:style w:type="paragraph" w:customStyle="1" w:styleId="xl65">
    <w:name w:val="xl65"/>
    <w:basedOn w:val="Standard"/>
    <w:pPr>
      <w:spacing w:before="28" w:after="28"/>
    </w:pPr>
    <w:rPr>
      <w:rFonts w:eastAsia="Times New Roman"/>
      <w:lang w:val="en-GB" w:eastAsia="ja-JP"/>
    </w:rPr>
  </w:style>
  <w:style w:type="paragraph" w:customStyle="1" w:styleId="xl66">
    <w:name w:val="xl66"/>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customStyle="1" w:styleId="xl67">
    <w:name w:val="xl67"/>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styleId="PlainText">
    <w:name w:val="Plain Text"/>
    <w:basedOn w:val="Standard"/>
    <w:rPr>
      <w:rFonts w:ascii="Courier New" w:hAnsi="Courier New"/>
      <w:lang w:eastAsia="en-US"/>
    </w:rPr>
  </w:style>
  <w:style w:type="paragraph" w:styleId="FootnoteText">
    <w:name w:val="footnote text"/>
    <w:basedOn w:val="Standard"/>
    <w:rPr>
      <w:lang w:eastAsia="en-US"/>
    </w:rPr>
  </w:style>
  <w:style w:type="paragraph" w:styleId="NormalWeb">
    <w:name w:val="Normal (Web)"/>
    <w:basedOn w:val="Standard"/>
    <w:pPr>
      <w:spacing w:before="28" w:after="119"/>
    </w:pPr>
    <w:rPr>
      <w:rFonts w:eastAsia="Times New Roman"/>
      <w:lang w:val="de-AT" w:eastAsia="de-AT"/>
    </w:rPr>
  </w:style>
  <w:style w:type="table" w:styleId="TableGrid">
    <w:name w:val="Table Grid"/>
    <w:basedOn w:val="TableNormal"/>
    <w:uiPriority w:val="59"/>
    <w:rsid w:val="003A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D75"/>
    <w:rPr>
      <w:sz w:val="16"/>
      <w:szCs w:val="16"/>
    </w:rPr>
  </w:style>
  <w:style w:type="paragraph" w:styleId="CommentText">
    <w:name w:val="annotation text"/>
    <w:basedOn w:val="Normal"/>
    <w:link w:val="CommentTextChar"/>
    <w:uiPriority w:val="99"/>
    <w:semiHidden/>
    <w:unhideWhenUsed/>
    <w:rsid w:val="009E3D75"/>
  </w:style>
  <w:style w:type="character" w:customStyle="1" w:styleId="CommentTextChar">
    <w:name w:val="Comment Text Char"/>
    <w:basedOn w:val="DefaultParagraphFont"/>
    <w:link w:val="CommentText"/>
    <w:uiPriority w:val="99"/>
    <w:semiHidden/>
    <w:rsid w:val="009E3D75"/>
    <w:rPr>
      <w:rFonts w:ascii="Times New Roman" w:eastAsia="MS Mincho"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E3D75"/>
    <w:rPr>
      <w:b/>
      <w:bCs/>
    </w:rPr>
  </w:style>
  <w:style w:type="character" w:customStyle="1" w:styleId="CommentSubjectChar">
    <w:name w:val="Comment Subject Char"/>
    <w:basedOn w:val="CommentTextChar"/>
    <w:link w:val="CommentSubject"/>
    <w:uiPriority w:val="99"/>
    <w:semiHidden/>
    <w:rsid w:val="009E3D75"/>
    <w:rPr>
      <w:rFonts w:ascii="Times New Roman" w:eastAsia="MS Mincho" w:hAnsi="Times New Roman" w:cs="Times New Roman"/>
      <w:b/>
      <w:bCs/>
      <w:sz w:val="20"/>
      <w:szCs w:val="20"/>
      <w:lang w:val="en-US" w:eastAsia="ar-SA"/>
    </w:rPr>
  </w:style>
  <w:style w:type="paragraph" w:styleId="Revision">
    <w:name w:val="Revision"/>
    <w:hidden/>
    <w:uiPriority w:val="99"/>
    <w:semiHidden/>
    <w:rsid w:val="0003040F"/>
    <w:pPr>
      <w:spacing w:after="0" w:line="240" w:lineRule="auto"/>
    </w:pPr>
    <w:rPr>
      <w:rFonts w:ascii="Times New Roman" w:eastAsia="MS Mincho" w:hAnsi="Times New Roman" w:cs="Times New Roman"/>
      <w:sz w:val="20"/>
      <w:szCs w:val="20"/>
      <w:lang w:val="en-US" w:eastAsia="ar-SA"/>
    </w:rPr>
  </w:style>
  <w:style w:type="character" w:styleId="Hyperlink">
    <w:name w:val="Hyperlink"/>
    <w:basedOn w:val="DefaultParagraphFont"/>
    <w:uiPriority w:val="99"/>
    <w:unhideWhenUsed/>
    <w:rsid w:val="00EC2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3247">
      <w:bodyDiv w:val="1"/>
      <w:marLeft w:val="0"/>
      <w:marRight w:val="0"/>
      <w:marTop w:val="0"/>
      <w:marBottom w:val="0"/>
      <w:divBdr>
        <w:top w:val="none" w:sz="0" w:space="0" w:color="auto"/>
        <w:left w:val="none" w:sz="0" w:space="0" w:color="auto"/>
        <w:bottom w:val="none" w:sz="0" w:space="0" w:color="auto"/>
        <w:right w:val="none" w:sz="0" w:space="0" w:color="auto"/>
      </w:divBdr>
    </w:div>
    <w:div w:id="282344470">
      <w:bodyDiv w:val="1"/>
      <w:marLeft w:val="0"/>
      <w:marRight w:val="0"/>
      <w:marTop w:val="0"/>
      <w:marBottom w:val="0"/>
      <w:divBdr>
        <w:top w:val="none" w:sz="0" w:space="0" w:color="auto"/>
        <w:left w:val="none" w:sz="0" w:space="0" w:color="auto"/>
        <w:bottom w:val="none" w:sz="0" w:space="0" w:color="auto"/>
        <w:right w:val="none" w:sz="0" w:space="0" w:color="auto"/>
      </w:divBdr>
    </w:div>
    <w:div w:id="742677770">
      <w:bodyDiv w:val="1"/>
      <w:marLeft w:val="0"/>
      <w:marRight w:val="0"/>
      <w:marTop w:val="0"/>
      <w:marBottom w:val="0"/>
      <w:divBdr>
        <w:top w:val="none" w:sz="0" w:space="0" w:color="auto"/>
        <w:left w:val="none" w:sz="0" w:space="0" w:color="auto"/>
        <w:bottom w:val="none" w:sz="0" w:space="0" w:color="auto"/>
        <w:right w:val="none" w:sz="0" w:space="0" w:color="auto"/>
      </w:divBdr>
    </w:div>
    <w:div w:id="1219125753">
      <w:bodyDiv w:val="1"/>
      <w:marLeft w:val="0"/>
      <w:marRight w:val="0"/>
      <w:marTop w:val="0"/>
      <w:marBottom w:val="0"/>
      <w:divBdr>
        <w:top w:val="none" w:sz="0" w:space="0" w:color="auto"/>
        <w:left w:val="none" w:sz="0" w:space="0" w:color="auto"/>
        <w:bottom w:val="none" w:sz="0" w:space="0" w:color="auto"/>
        <w:right w:val="none" w:sz="0" w:space="0" w:color="auto"/>
      </w:divBdr>
    </w:div>
    <w:div w:id="128195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BE85-FE51-43D8-9880-0A03071F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Nuclear Data Section</vt:lpstr>
    </vt:vector>
  </TitlesOfParts>
  <Company>IAEA</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13</cp:revision>
  <cp:lastPrinted>2017-05-16T12:11:00Z</cp:lastPrinted>
  <dcterms:created xsi:type="dcterms:W3CDTF">2017-05-11T10:21:00Z</dcterms:created>
  <dcterms:modified xsi:type="dcterms:W3CDTF">2017-05-16T14:31:00Z</dcterms:modified>
</cp:coreProperties>
</file>