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24"/>
          <w:lang w:val="de-AT"/>
        </w:rPr>
      </w:pPr>
      <w:r>
        <w:rPr>
          <w:b/>
          <w:sz w:val="24"/>
          <w:lang w:val="de-AT"/>
        </w:rPr>
        <w:t>Memo issued on behalf of</w:t>
      </w:r>
    </w:p>
    <w:p>
      <w:pPr>
        <w:pStyle w:val="Normal"/>
        <w:jc w:val="center"/>
        <w:rPr>
          <w:b/>
          <w:b/>
          <w:sz w:val="24"/>
          <w:lang w:val="de-AT"/>
        </w:rPr>
      </w:pPr>
      <w:r>
        <w:rPr>
          <w:b/>
          <w:sz w:val="24"/>
          <w:lang w:val="de-AT"/>
        </w:rPr>
        <w:t>National Nuclear Data Center</w:t>
      </w:r>
    </w:p>
    <w:p>
      <w:pPr>
        <w:pStyle w:val="Normal"/>
        <w:jc w:val="center"/>
        <w:rPr>
          <w:b/>
          <w:b/>
          <w:sz w:val="24"/>
          <w:lang w:val="de-AT"/>
        </w:rPr>
      </w:pPr>
      <w:r>
        <w:rPr>
          <w:b/>
          <w:sz w:val="24"/>
          <w:lang w:val="de-AT"/>
        </w:rPr>
        <w:t>Brookhaven National Laboratory</w:t>
      </w:r>
    </w:p>
    <w:p>
      <w:pPr>
        <w:pStyle w:val="Normal"/>
        <w:jc w:val="center"/>
        <w:rPr>
          <w:b/>
          <w:b/>
          <w:sz w:val="24"/>
          <w:lang w:val="de-AT"/>
        </w:rPr>
      </w:pPr>
      <w:r>
        <w:rPr>
          <w:b/>
          <w:sz w:val="24"/>
          <w:lang w:val="de-AT"/>
        </w:rPr>
        <w:t>USA</w:t>
      </w:r>
    </w:p>
    <w:p>
      <w:pPr>
        <w:pStyle w:val="Normal"/>
        <w:jc w:val="center"/>
        <w:rPr>
          <w:b/>
          <w:b/>
          <w:sz w:val="24"/>
          <w:u w:val="single"/>
          <w:lang w:val="de-AT"/>
        </w:rPr>
      </w:pPr>
      <w:r>
        <w:rPr>
          <w:b/>
          <w:sz w:val="24"/>
          <w:u w:val="single"/>
          <w:lang w:val="de-AT"/>
        </w:rPr>
      </w:r>
    </w:p>
    <w:p>
      <w:pPr>
        <w:pStyle w:val="Normal"/>
        <w:jc w:val="center"/>
        <w:rPr>
          <w:b/>
          <w:b/>
          <w:sz w:val="24"/>
          <w:u w:val="single"/>
          <w:lang w:val="de-AT"/>
        </w:rPr>
      </w:pPr>
      <w:r>
        <w:rPr>
          <w:b/>
          <w:sz w:val="24"/>
          <w:u w:val="single"/>
          <w:lang w:val="de-AT"/>
        </w:rPr>
      </w:r>
    </w:p>
    <w:p>
      <w:pPr>
        <w:pStyle w:val="Normal"/>
        <w:jc w:val="center"/>
        <w:rPr/>
      </w:pPr>
      <w:r>
        <w:rPr>
          <w:b/>
          <w:sz w:val="24"/>
          <w:u w:val="single"/>
          <w:lang w:val="de-AT"/>
        </w:rPr>
        <w:t>Memo CP-C/479</w:t>
      </w:r>
    </w:p>
    <w:p>
      <w:pPr>
        <w:pStyle w:val="Normal"/>
        <w:tabs>
          <w:tab w:val="clear" w:pos="720"/>
          <w:tab w:val="left" w:pos="993" w:leader="none"/>
        </w:tabs>
        <w:spacing w:before="0" w:after="60"/>
        <w:jc w:val="both"/>
        <w:rPr/>
      </w:pPr>
      <w:r>
        <w:rPr>
          <w:b/>
          <w:sz w:val="24"/>
          <w:lang w:val="de-AT"/>
        </w:rPr>
        <w:t>Date:</w:t>
      </w:r>
      <w:r>
        <w:rPr>
          <w:sz w:val="24"/>
          <w:lang w:val="de-AT"/>
        </w:rPr>
        <w:tab/>
        <w:tab/>
        <w:t>26 April 2020</w:t>
      </w:r>
    </w:p>
    <w:p>
      <w:pPr>
        <w:pStyle w:val="Normal"/>
        <w:tabs>
          <w:tab w:val="clear" w:pos="720"/>
          <w:tab w:val="left" w:pos="993" w:leader="none"/>
        </w:tabs>
        <w:spacing w:before="0" w:after="60"/>
        <w:jc w:val="both"/>
        <w:rPr/>
      </w:pPr>
      <w:r>
        <w:rPr>
          <w:b/>
          <w:sz w:val="24"/>
          <w:lang w:val="de-AT"/>
        </w:rPr>
        <w:t>To:</w:t>
      </w:r>
      <w:r>
        <w:rPr>
          <w:sz w:val="24"/>
          <w:lang w:val="de-AT"/>
        </w:rPr>
        <w:tab/>
        <w:tab/>
        <w:t>Distribution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5805" w:leader="none"/>
        </w:tabs>
        <w:rPr/>
      </w:pPr>
      <w:r>
        <w:rPr>
          <w:rFonts w:eastAsia="Courier New" w:cs="Courier New"/>
          <w:b/>
          <w:sz w:val="24"/>
          <w:szCs w:val="24"/>
          <w:lang w:val="de-AT"/>
        </w:rPr>
        <w:t>From:</w:t>
      </w:r>
      <w:r>
        <w:rPr>
          <w:rFonts w:eastAsia="Courier New" w:cs="Courier New"/>
          <w:sz w:val="24"/>
          <w:szCs w:val="24"/>
          <w:lang w:val="de-AT"/>
        </w:rPr>
        <w:tab/>
        <w:tab/>
        <w:t xml:space="preserve">O. Schwerer 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eastAsia="Courier New" w:cs="Courier New"/>
          <w:sz w:val="24"/>
          <w:szCs w:val="24"/>
          <w:lang w:val="de-AT"/>
        </w:rPr>
      </w:pPr>
      <w:r>
        <w:rPr>
          <w:rFonts w:eastAsia="Courier New" w:cs="Courier New"/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b/>
          <w:sz w:val="24"/>
          <w:lang w:val="de-AT"/>
        </w:rPr>
        <w:t>Subject:</w:t>
      </w:r>
      <w:r>
        <w:rPr>
          <w:sz w:val="24"/>
          <w:lang w:val="de-AT"/>
        </w:rPr>
        <w:tab/>
        <w:tab/>
      </w:r>
      <w:r>
        <w:rPr>
          <w:b/>
          <w:bCs/>
          <w:sz w:val="24"/>
          <w:lang w:val="de-AT"/>
        </w:rPr>
        <w:t>Addition to dictionary 236 (Quantities): (CUM)/M+,FY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/>
          <w:b/>
          <w:bCs/>
          <w:sz w:val="24"/>
          <w:lang w:val="de-AT"/>
        </w:rPr>
      </w:pPr>
      <w:r>
        <w:rPr>
          <w:b/>
          <w:bCs/>
          <w:sz w:val="24"/>
          <w:lang w:val="de-AT"/>
        </w:rPr>
        <w:tab/>
        <w:tab/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sz w:val="24"/>
          <w:szCs w:val="24"/>
          <w:lang w:val="de-AT"/>
        </w:rPr>
        <w:t>For use in entry 14611 (Prelim 1467) we propose the code (CUM)/M+,FY.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sz w:val="24"/>
          <w:szCs w:val="24"/>
          <w:lang w:val="de-AT"/>
        </w:rPr>
        <w:t>The branch code (CUM)/M+  was submitted in memo CP-D/977rev and approved at the 2019 NRDC meeting. It exists in dictionary 236 with SF6=SIG. Now we need it with SF6=FY.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/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Reference:</w:t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rFonts w:eastAsia="Courier New" w:cs="Courier New" w:ascii="Courier New" w:hAnsi="Courier New"/>
          <w:sz w:val="22"/>
          <w:szCs w:val="24"/>
          <w:lang w:val="de-DE"/>
        </w:rPr>
        <w:t>E.J.Hoagland</w:t>
      </w:r>
      <w:r>
        <w:rPr>
          <w:rFonts w:eastAsia="Courier New" w:cs="Courier New" w:ascii="Courier New" w:hAnsi="Courier New"/>
          <w:sz w:val="24"/>
          <w:szCs w:val="24"/>
          <w:lang w:val="de-AT"/>
        </w:rPr>
        <w:t xml:space="preserve"> et al., </w:t>
      </w:r>
      <w:r>
        <w:rPr>
          <w:rFonts w:eastAsia="Courier New" w:cs="Courier New" w:ascii="Courier New" w:hAnsi="Courier New"/>
          <w:sz w:val="22"/>
          <w:szCs w:val="24"/>
          <w:lang w:val="de-DE"/>
        </w:rPr>
        <w:t>B,RCS,2,635,1951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ascii="Courier New" w:hAnsi="Courier New" w:eastAsia="Courier New" w:cs="Courier New"/>
          <w:sz w:val="24"/>
          <w:szCs w:val="24"/>
          <w:lang w:val="de-AT"/>
        </w:rPr>
      </w:pPr>
      <w:r>
        <w:rPr>
          <w:rFonts w:eastAsia="Courier New" w:cs="Courier New" w:ascii="Courier New" w:hAnsi="Courier New"/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ascii="Courier New" w:hAnsi="Courier New" w:eastAsia="Courier New" w:cs="Courier New"/>
          <w:sz w:val="24"/>
          <w:szCs w:val="24"/>
          <w:lang w:val="de-AT"/>
        </w:rPr>
      </w:pPr>
      <w:r>
        <w:rPr>
          <w:rFonts w:eastAsia="Courier New" w:cs="Courier New" w:ascii="Courier New" w:hAnsi="Courier New"/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spacing w:lineRule="atLeast" w:line="100"/>
        <w:jc w:val="both"/>
        <w:rPr>
          <w:b/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Addition to Dictionary 236 (Quantities)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/>
          <w:b/>
          <w:sz w:val="24"/>
          <w:szCs w:val="24"/>
          <w:u w:val="single"/>
          <w:lang w:val="de-AT"/>
        </w:rPr>
      </w:pPr>
      <w:r>
        <w:rPr>
          <w:b/>
          <w:sz w:val="24"/>
          <w:szCs w:val="24"/>
          <w:u w:val="single"/>
          <w:lang w:val="de-AT"/>
        </w:rPr>
      </w:r>
    </w:p>
    <w:tbl>
      <w:tblPr>
        <w:tblW w:w="10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7"/>
        <w:gridCol w:w="1150"/>
        <w:gridCol w:w="800"/>
        <w:gridCol w:w="3388"/>
        <w:gridCol w:w="1975"/>
      </w:tblGrid>
      <w:tr>
        <w:trPr>
          <w:trHeight w:val="630" w:hRule="atLeast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Quantity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Reaction Type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Dim.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Expansion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Subentries</w:t>
            </w:r>
          </w:p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</w:r>
          </w:p>
        </w:tc>
      </w:tr>
      <w:tr>
        <w:trPr>
          <w:trHeight w:val="218" w:hRule="atLeast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93" w:leader="none"/>
              </w:tabs>
              <w:snapToGrid w:val="false"/>
              <w:jc w:val="both"/>
              <w:rPr/>
            </w:pPr>
            <w:r>
              <w:rPr>
                <w:rFonts w:eastAsia="Courier New" w:cs="Courier New" w:ascii="Courier New" w:hAnsi="Courier New"/>
                <w:b/>
                <w:bCs/>
                <w:color w:val="000000"/>
                <w:sz w:val="24"/>
                <w:szCs w:val="24"/>
                <w:lang w:val="de-AT"/>
              </w:rPr>
              <w:t>(CUM)/M+,FY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urier New" w:hAnsi="Courier New" w:eastAsia="Courier New" w:cs="Courier New"/>
                <w:sz w:val="24"/>
                <w:szCs w:val="24"/>
                <w:lang w:val="de-AT"/>
              </w:rPr>
            </w:pPr>
            <w:r>
              <w:rPr>
                <w:rFonts w:eastAsia="Courier New" w:cs="Courier New" w:ascii="Courier New" w:hAnsi="Courier New"/>
                <w:sz w:val="24"/>
                <w:szCs w:val="24"/>
                <w:lang w:val="de-AT"/>
              </w:rPr>
              <w:t>FY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urier New" w:hAnsi="Courier New" w:eastAsia="Courier New" w:cs="Courier New"/>
                <w:sz w:val="24"/>
                <w:szCs w:val="24"/>
                <w:lang w:val="de-AT"/>
              </w:rPr>
            </w:pPr>
            <w:r>
              <w:rPr>
                <w:rFonts w:eastAsia="Courier New" w:cs="Courier New" w:ascii="Courier New" w:hAnsi="Courier New"/>
                <w:sz w:val="24"/>
                <w:szCs w:val="24"/>
                <w:lang w:val="de-AT"/>
              </w:rPr>
              <w:t>FY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eastAsia="Courier New" w:cs="Courier New" w:ascii="Courier New" w:hAnsi="Courier New"/>
                <w:sz w:val="22"/>
                <w:szCs w:val="24"/>
                <w:lang w:val="de-DE"/>
              </w:rPr>
              <w:t>Fission-product yield, including isomeric transition (uncertain if cumulative)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urier New" w:hAnsi="Courier New" w:eastAsia="Courier New" w:cs="Courier New"/>
                <w:sz w:val="24"/>
                <w:szCs w:val="24"/>
                <w:lang w:val="de-AT"/>
              </w:rPr>
            </w:pPr>
            <w:r>
              <w:rPr>
                <w:rFonts w:eastAsia="Courier New" w:cs="Courier New" w:ascii="Courier New" w:hAnsi="Courier New"/>
                <w:sz w:val="24"/>
                <w:szCs w:val="24"/>
                <w:lang w:val="de-AT"/>
              </w:rPr>
              <w:t>14611.003</w:t>
            </w:r>
          </w:p>
        </w:tc>
      </w:tr>
    </w:tbl>
    <w:p>
      <w:pPr>
        <w:pStyle w:val="Normal"/>
        <w:spacing w:before="0" w:after="120"/>
        <w:jc w:val="both"/>
        <w:rPr/>
      </w:pPr>
      <w:r>
        <w:rPr/>
      </w:r>
    </w:p>
    <w:p>
      <w:pPr>
        <w:pStyle w:val="Normal"/>
        <w:spacing w:lineRule="atLeast" w:line="100"/>
        <w:jc w:val="both"/>
        <w:rPr>
          <w:sz w:val="24"/>
          <w:lang w:val="en-GB"/>
        </w:rPr>
      </w:pPr>
      <w:r>
        <w:rPr>
          <w:sz w:val="24"/>
          <w:lang w:val="en-GB"/>
        </w:rPr>
      </w:r>
    </w:p>
    <w:p>
      <w:pPr>
        <w:pStyle w:val="Normal"/>
        <w:jc w:val="both"/>
        <w:rPr>
          <w:sz w:val="24"/>
          <w:lang w:val="en-GB"/>
        </w:rPr>
      </w:pPr>
      <w:r>
        <w:rPr>
          <w:sz w:val="24"/>
          <w:lang w:val="en-GB"/>
        </w:rPr>
      </w:r>
    </w:p>
    <w:p>
      <w:pPr>
        <w:pStyle w:val="Normal"/>
        <w:jc w:val="both"/>
        <w:rPr>
          <w:sz w:val="24"/>
          <w:lang w:val="en-GB"/>
        </w:rPr>
      </w:pPr>
      <w:r>
        <w:rPr>
          <w:sz w:val="24"/>
          <w:lang w:val="en-GB"/>
        </w:rPr>
      </w:r>
    </w:p>
    <w:p>
      <w:pPr>
        <w:pStyle w:val="Normal"/>
        <w:jc w:val="both"/>
        <w:rPr>
          <w:b/>
          <w:b/>
          <w:sz w:val="24"/>
          <w:lang w:val="en-GB"/>
        </w:rPr>
      </w:pPr>
      <w:r>
        <w:rPr>
          <w:b/>
          <w:sz w:val="24"/>
          <w:lang w:val="en-GB"/>
        </w:rPr>
        <w:t>Distribution:</w:t>
      </w:r>
    </w:p>
    <w:p>
      <w:pPr>
        <w:sectPr>
          <w:footerReference w:type="default" r:id="rId2"/>
          <w:type w:val="nextPage"/>
          <w:pgSz w:w="11906" w:h="16838"/>
          <w:pgMar w:left="1174" w:right="1174" w:header="0" w:top="1440" w:footer="1440" w:bottom="195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/>
      </w:pPr>
      <w:hyperlink r:id="rId3">
        <w:r>
          <w:rPr>
            <w:rStyle w:val="Internetverknpfung"/>
            <w:sz w:val="24"/>
            <w:lang w:val="en-GB" w:eastAsia="ja-JP"/>
          </w:rPr>
          <w:t>a.koning@iaea.org</w:t>
        </w:r>
      </w:hyperlink>
    </w:p>
    <w:p>
      <w:pPr>
        <w:pStyle w:val="Normal"/>
        <w:rPr/>
      </w:pPr>
      <w:hyperlink r:id="rId4">
        <w:r>
          <w:rPr>
            <w:rStyle w:val="Internetverknpfung"/>
            <w:color w:val="0000FF"/>
            <w:sz w:val="24"/>
            <w:u w:val="single"/>
            <w:lang w:val="en-GB" w:eastAsia="ja-JP"/>
          </w:rPr>
          <w:t>abhihere@gmail.com</w:t>
        </w:r>
      </w:hyperlink>
    </w:p>
    <w:p>
      <w:pPr>
        <w:pStyle w:val="Normal"/>
        <w:rPr/>
      </w:pPr>
      <w:hyperlink r:id="rId5">
        <w:r>
          <w:rPr>
            <w:rStyle w:val="Internetverknpfung"/>
            <w:color w:val="0000FF"/>
            <w:sz w:val="24"/>
            <w:u w:val="single"/>
            <w:lang w:val="en-GB" w:eastAsia="ja-JP"/>
          </w:rPr>
          <w:t>aloks279@gmail.com</w:t>
        </w:r>
      </w:hyperlink>
    </w:p>
    <w:p>
      <w:pPr>
        <w:pStyle w:val="Normal"/>
        <w:rPr/>
      </w:pPr>
      <w:hyperlink r:id="rId6">
        <w:r>
          <w:rPr>
            <w:rStyle w:val="Internetverknpfung"/>
            <w:color w:val="0000FF"/>
            <w:sz w:val="24"/>
            <w:u w:val="single"/>
            <w:lang w:val="en-GB" w:eastAsia="ja-JP"/>
          </w:rPr>
          <w:t>dbrown@bnl.gov</w:t>
        </w:r>
      </w:hyperlink>
    </w:p>
    <w:p>
      <w:pPr>
        <w:pStyle w:val="Normal"/>
        <w:rPr/>
      </w:pPr>
      <w:hyperlink r:id="rId7">
        <w:r>
          <w:rPr>
            <w:rStyle w:val="Internetverknpfung"/>
            <w:color w:val="0000FF"/>
            <w:sz w:val="24"/>
            <w:u w:val="single"/>
            <w:lang w:val="en-GB" w:eastAsia="ja-JP"/>
          </w:rPr>
          <w:t>draj@barc.gov.in</w:t>
        </w:r>
      </w:hyperlink>
    </w:p>
    <w:p>
      <w:pPr>
        <w:pStyle w:val="Normal"/>
        <w:rPr/>
      </w:pPr>
      <w:hyperlink r:id="rId8">
        <w:r>
          <w:rPr>
            <w:rStyle w:val="Internetverknpfung"/>
            <w:color w:val="0000FF"/>
            <w:sz w:val="24"/>
            <w:u w:val="single"/>
            <w:lang w:val="en-GB" w:eastAsia="ja-JP"/>
          </w:rPr>
          <w:t>fukahori.tokio@jaea.go.jp</w:t>
        </w:r>
      </w:hyperlink>
    </w:p>
    <w:p>
      <w:pPr>
        <w:pStyle w:val="Normal"/>
        <w:rPr/>
      </w:pPr>
      <w:hyperlink r:id="rId9">
        <w:r>
          <w:rPr>
            <w:rStyle w:val="Internetverknpfung"/>
            <w:color w:val="0000FF"/>
            <w:sz w:val="24"/>
            <w:u w:val="single"/>
            <w:lang w:val="en-GB" w:eastAsia="ja-JP"/>
          </w:rPr>
          <w:t>ganesan555@gmail.com</w:t>
        </w:r>
      </w:hyperlink>
    </w:p>
    <w:p>
      <w:pPr>
        <w:pStyle w:val="Normal"/>
        <w:rPr/>
      </w:pPr>
      <w:hyperlink r:id="rId10">
        <w:r>
          <w:rPr>
            <w:rStyle w:val="Internetverknpfung"/>
            <w:color w:val="0000FF"/>
            <w:sz w:val="24"/>
            <w:u w:val="single"/>
            <w:lang w:val="en-GB" w:eastAsia="ja-JP"/>
          </w:rPr>
          <w:t>gezg@ciae.ac.cn</w:t>
        </w:r>
      </w:hyperlink>
    </w:p>
    <w:p>
      <w:pPr>
        <w:pStyle w:val="Normal"/>
        <w:rPr/>
      </w:pPr>
      <w:hyperlink r:id="rId11">
        <w:r>
          <w:rPr>
            <w:rStyle w:val="Internetverknpfung"/>
            <w:color w:val="0000FF"/>
            <w:sz w:val="24"/>
            <w:u w:val="single"/>
            <w:lang w:val="en-GB" w:eastAsia="ja-JP"/>
          </w:rPr>
          <w:t>iwamoto.osamu@jaea.go.jp</w:t>
        </w:r>
      </w:hyperlink>
    </w:p>
    <w:p>
      <w:pPr>
        <w:pStyle w:val="Normal"/>
        <w:rPr/>
      </w:pPr>
      <w:hyperlink r:id="rId12">
        <w:r>
          <w:rPr>
            <w:rStyle w:val="Internetverknpfung"/>
            <w:color w:val="0000FF"/>
            <w:sz w:val="24"/>
            <w:u w:val="single"/>
            <w:lang w:val="en-GB" w:eastAsia="ja-JP"/>
          </w:rPr>
          <w:t>j.c.sublet@iaea.org</w:t>
        </w:r>
      </w:hyperlink>
    </w:p>
    <w:p>
      <w:pPr>
        <w:pStyle w:val="Normal"/>
        <w:rPr/>
      </w:pPr>
      <w:hyperlink r:id="rId13">
        <w:r>
          <w:rPr>
            <w:rStyle w:val="Internetverknpfung"/>
            <w:color w:val="0000FF"/>
            <w:sz w:val="24"/>
            <w:u w:val="single"/>
            <w:lang w:val="en-GB" w:eastAsia="ja-JP"/>
          </w:rPr>
          <w:t>jmwang@ciae.ac.cn</w:t>
        </w:r>
      </w:hyperlink>
    </w:p>
    <w:p>
      <w:pPr>
        <w:pStyle w:val="Normal"/>
        <w:rPr/>
      </w:pPr>
      <w:hyperlink r:id="rId14">
        <w:r>
          <w:rPr>
            <w:rStyle w:val="Internetverknpfung"/>
            <w:color w:val="0000FF"/>
            <w:sz w:val="24"/>
            <w:u w:val="single"/>
            <w:lang w:val="en-GB" w:eastAsia="ja-JP"/>
          </w:rPr>
          <w:t>kaltchenko@kinr.kiev.ua</w:t>
        </w:r>
      </w:hyperlink>
    </w:p>
    <w:p>
      <w:pPr>
        <w:pStyle w:val="Normal"/>
        <w:rPr/>
      </w:pPr>
      <w:hyperlink r:id="rId15">
        <w:r>
          <w:rPr>
            <w:rStyle w:val="Internetverknpfung"/>
            <w:color w:val="0000FF"/>
            <w:sz w:val="24"/>
            <w:u w:val="single"/>
            <w:lang w:val="en-GB" w:eastAsia="ja-JP"/>
          </w:rPr>
          <w:t>kenya.suyama@oecd-nea.org</w:t>
        </w:r>
      </w:hyperlink>
    </w:p>
    <w:p>
      <w:pPr>
        <w:pStyle w:val="Normal"/>
        <w:rPr/>
      </w:pPr>
      <w:hyperlink r:id="rId16">
        <w:r>
          <w:rPr>
            <w:rStyle w:val="Internetverknpfung"/>
            <w:color w:val="0000FF"/>
            <w:sz w:val="24"/>
            <w:u w:val="single"/>
            <w:lang w:val="en-GB" w:eastAsia="ja-JP"/>
          </w:rPr>
          <w:t>kimura.atsushi04@jaea.go.jp</w:t>
        </w:r>
      </w:hyperlink>
    </w:p>
    <w:p>
      <w:pPr>
        <w:pStyle w:val="Normal"/>
        <w:rPr/>
      </w:pPr>
      <w:hyperlink r:id="rId17">
        <w:r>
          <w:rPr>
            <w:rStyle w:val="Internetverknpfung"/>
            <w:color w:val="0000FF"/>
            <w:sz w:val="24"/>
            <w:u w:val="single"/>
            <w:lang w:val="en-GB" w:eastAsia="ja-JP"/>
          </w:rPr>
          <w:t>l.vrapcenjak@iaea.org</w:t>
        </w:r>
      </w:hyperlink>
    </w:p>
    <w:p>
      <w:pPr>
        <w:pStyle w:val="Normal"/>
        <w:rPr/>
      </w:pPr>
      <w:hyperlink r:id="rId18">
        <w:r>
          <w:rPr>
            <w:rStyle w:val="Internetverknpfung"/>
            <w:color w:val="0000FF"/>
            <w:sz w:val="24"/>
            <w:u w:val="single"/>
            <w:lang w:val="en-GB" w:eastAsia="ja-JP"/>
          </w:rPr>
          <w:t>manuel.bossant@oecd-nea.org</w:t>
        </w:r>
      </w:hyperlink>
    </w:p>
    <w:p>
      <w:pPr>
        <w:pStyle w:val="Normal"/>
        <w:rPr/>
      </w:pPr>
      <w:hyperlink r:id="rId19">
        <w:r>
          <w:rPr>
            <w:rStyle w:val="Internetverknpfung"/>
            <w:color w:val="0000FF"/>
            <w:sz w:val="24"/>
            <w:u w:val="single"/>
            <w:lang w:val="en-GB" w:eastAsia="ja-JP"/>
          </w:rPr>
          <w:t>masaaki@nucl.sci.hokudai.ac.jp</w:t>
        </w:r>
      </w:hyperlink>
    </w:p>
    <w:p>
      <w:pPr>
        <w:pStyle w:val="Normal"/>
        <w:rPr/>
      </w:pPr>
      <w:hyperlink r:id="rId20">
        <w:r>
          <w:rPr>
            <w:rStyle w:val="Internetverknpfung"/>
            <w:color w:val="0000FF"/>
            <w:sz w:val="24"/>
            <w:u w:val="single"/>
            <w:lang w:val="en-GB" w:eastAsia="ja-JP"/>
          </w:rPr>
          <w:t>michael.fleming@oecd-nea.org</w:t>
        </w:r>
      </w:hyperlink>
    </w:p>
    <w:p>
      <w:pPr>
        <w:pStyle w:val="Normal"/>
        <w:rPr/>
      </w:pPr>
      <w:hyperlink r:id="rId21">
        <w:r>
          <w:rPr>
            <w:rStyle w:val="Internetverknpfung"/>
            <w:color w:val="0000FF"/>
            <w:sz w:val="24"/>
            <w:u w:val="single"/>
            <w:lang w:val="en-GB" w:eastAsia="ja-JP"/>
          </w:rPr>
          <w:t>mmarina@ippe.ru</w:t>
        </w:r>
      </w:hyperlink>
    </w:p>
    <w:p>
      <w:pPr>
        <w:pStyle w:val="Normal"/>
        <w:rPr/>
      </w:pPr>
      <w:hyperlink r:id="rId22">
        <w:r>
          <w:rPr>
            <w:rStyle w:val="Internetverknpfung"/>
            <w:color w:val="0000FF"/>
            <w:sz w:val="24"/>
            <w:u w:val="single"/>
            <w:lang w:val="en-GB" w:eastAsia="ja-JP"/>
          </w:rPr>
          <w:t>nicolas.soppera@oecd-nea.org</w:t>
        </w:r>
      </w:hyperlink>
    </w:p>
    <w:p>
      <w:pPr>
        <w:pStyle w:val="Normal"/>
        <w:rPr/>
      </w:pPr>
      <w:hyperlink r:id="rId23">
        <w:r>
          <w:rPr>
            <w:rStyle w:val="Internetverknpfung"/>
            <w:color w:val="0000FF"/>
            <w:sz w:val="24"/>
            <w:u w:val="single"/>
            <w:lang w:val="en-GB" w:eastAsia="ja-JP"/>
          </w:rPr>
          <w:t>n.otsuka@iaea.org</w:t>
        </w:r>
      </w:hyperlink>
    </w:p>
    <w:p>
      <w:pPr>
        <w:pStyle w:val="Normal"/>
        <w:rPr/>
      </w:pPr>
      <w:hyperlink r:id="rId24">
        <w:r>
          <w:rPr>
            <w:rStyle w:val="Internetverknpfung"/>
            <w:color w:val="0000FF"/>
            <w:sz w:val="24"/>
            <w:u w:val="single"/>
            <w:lang w:val="en-GB" w:eastAsia="ja-JP"/>
          </w:rPr>
          <w:t>nrdc@jcprg.org</w:t>
        </w:r>
      </w:hyperlink>
    </w:p>
    <w:p>
      <w:pPr>
        <w:pStyle w:val="Normal"/>
        <w:rPr/>
      </w:pPr>
      <w:hyperlink r:id="rId25">
        <w:r>
          <w:rPr>
            <w:rStyle w:val="Internetverknpfung"/>
            <w:color w:val="0000FF"/>
            <w:sz w:val="24"/>
            <w:u w:val="single"/>
            <w:lang w:val="en-GB" w:eastAsia="ja-JP"/>
          </w:rPr>
          <w:t>odsurenn@gmail.com</w:t>
        </w:r>
      </w:hyperlink>
    </w:p>
    <w:p>
      <w:pPr>
        <w:pStyle w:val="Normal"/>
        <w:rPr/>
      </w:pPr>
      <w:hyperlink r:id="rId26">
        <w:r>
          <w:rPr>
            <w:rStyle w:val="Internetverknpfung"/>
            <w:color w:val="0000FF"/>
            <w:sz w:val="24"/>
            <w:u w:val="single"/>
            <w:lang w:val="en-GB" w:eastAsia="ja-JP"/>
          </w:rPr>
          <w:t>ogritzay@kinr.kiev.ua</w:t>
        </w:r>
      </w:hyperlink>
    </w:p>
    <w:p>
      <w:pPr>
        <w:pStyle w:val="Normal"/>
        <w:rPr/>
      </w:pPr>
      <w:hyperlink r:id="rId27">
        <w:r>
          <w:rPr>
            <w:rStyle w:val="Internetverknpfung"/>
            <w:color w:val="0000FF"/>
            <w:sz w:val="24"/>
            <w:u w:val="single"/>
            <w:lang w:val="en-GB" w:eastAsia="ja-JP"/>
          </w:rPr>
          <w:t>ogrudzevich@ippe.ru</w:t>
        </w:r>
      </w:hyperlink>
    </w:p>
    <w:p>
      <w:pPr>
        <w:pStyle w:val="Normal"/>
        <w:rPr/>
      </w:pPr>
      <w:hyperlink r:id="rId28">
        <w:r>
          <w:rPr>
            <w:rStyle w:val="Internetverknpfung"/>
            <w:color w:val="0000FF"/>
            <w:sz w:val="24"/>
            <w:u w:val="single"/>
            <w:lang w:val="en-GB" w:eastAsia="ja-JP"/>
          </w:rPr>
          <w:t>otto.schwerer@aon.at</w:t>
        </w:r>
      </w:hyperlink>
    </w:p>
    <w:p>
      <w:pPr>
        <w:pStyle w:val="Normal"/>
        <w:rPr/>
      </w:pPr>
      <w:hyperlink r:id="rId29">
        <w:r>
          <w:rPr>
            <w:rStyle w:val="Internetverknpfung"/>
            <w:color w:val="0000FF"/>
            <w:sz w:val="24"/>
            <w:u w:val="single"/>
            <w:lang w:val="en-GB" w:eastAsia="ja-JP"/>
          </w:rPr>
          <w:t>pikulina@expd.vniief.ru</w:t>
        </w:r>
      </w:hyperlink>
    </w:p>
    <w:p>
      <w:pPr>
        <w:pStyle w:val="Normal"/>
        <w:rPr/>
      </w:pPr>
      <w:hyperlink r:id="rId30">
        <w:r>
          <w:rPr>
            <w:rStyle w:val="Internetverknpfung"/>
            <w:color w:val="0000FF"/>
            <w:sz w:val="24"/>
            <w:u w:val="single"/>
            <w:lang w:val="en-GB" w:eastAsia="ja-JP"/>
          </w:rPr>
          <w:t>pritychenko@bnl.gov</w:t>
        </w:r>
      </w:hyperlink>
    </w:p>
    <w:p>
      <w:pPr>
        <w:pStyle w:val="Normal"/>
        <w:rPr/>
      </w:pPr>
      <w:hyperlink r:id="rId31">
        <w:r>
          <w:rPr>
            <w:rStyle w:val="Internetverknpfung"/>
            <w:color w:val="0000FF"/>
            <w:sz w:val="24"/>
            <w:u w:val="single"/>
            <w:lang w:val="en-GB" w:eastAsia="ja-JP"/>
          </w:rPr>
          <w:t>s.okumura@iaea.org</w:t>
        </w:r>
      </w:hyperlink>
    </w:p>
    <w:p>
      <w:pPr>
        <w:pStyle w:val="Normal"/>
        <w:rPr/>
      </w:pPr>
      <w:hyperlink r:id="rId32">
        <w:r>
          <w:rPr>
            <w:rStyle w:val="Internetverknpfung"/>
            <w:color w:val="0000FF"/>
            <w:sz w:val="24"/>
            <w:u w:val="single"/>
            <w:lang w:val="en-GB" w:eastAsia="ja-JP"/>
          </w:rPr>
          <w:t>samaev@obninsk.ru</w:t>
        </w:r>
      </w:hyperlink>
    </w:p>
    <w:p>
      <w:pPr>
        <w:pStyle w:val="Normal"/>
        <w:rPr/>
      </w:pPr>
      <w:hyperlink r:id="rId33">
        <w:r>
          <w:rPr>
            <w:rStyle w:val="Internetverknpfung"/>
            <w:color w:val="0000FF"/>
            <w:sz w:val="24"/>
            <w:u w:val="single"/>
            <w:lang w:val="en-GB" w:eastAsia="ja-JP"/>
          </w:rPr>
          <w:t>sbabykina@yandex.ru</w:t>
        </w:r>
      </w:hyperlink>
    </w:p>
    <w:p>
      <w:pPr>
        <w:pStyle w:val="Normal"/>
        <w:rPr/>
      </w:pPr>
      <w:hyperlink r:id="rId34">
        <w:r>
          <w:rPr>
            <w:rStyle w:val="Internetverknpfung"/>
            <w:color w:val="0000FF"/>
            <w:sz w:val="24"/>
            <w:u w:val="single"/>
            <w:lang w:val="en-GB" w:eastAsia="ja-JP"/>
          </w:rPr>
          <w:t>scyang@kaeri.re.kr</w:t>
        </w:r>
      </w:hyperlink>
    </w:p>
    <w:p>
      <w:pPr>
        <w:pStyle w:val="Normal"/>
        <w:rPr/>
      </w:pPr>
      <w:hyperlink r:id="rId35">
        <w:r>
          <w:rPr>
            <w:rStyle w:val="Internetverknpfung"/>
            <w:color w:val="0000FF"/>
            <w:sz w:val="24"/>
            <w:u w:val="single"/>
            <w:lang w:val="en-GB" w:eastAsia="ja-JP"/>
          </w:rPr>
          <w:t>selyankina@expd.vniief.ru</w:t>
        </w:r>
      </w:hyperlink>
    </w:p>
    <w:p>
      <w:pPr>
        <w:pStyle w:val="Normal"/>
        <w:rPr/>
      </w:pPr>
      <w:hyperlink r:id="rId36">
        <w:r>
          <w:rPr>
            <w:rStyle w:val="Internetverknpfung"/>
            <w:color w:val="0000FF"/>
            <w:sz w:val="24"/>
            <w:u w:val="single"/>
            <w:lang w:val="en-GB" w:eastAsia="ja-JP"/>
          </w:rPr>
          <w:t>sonzogni@bnl.gov</w:t>
        </w:r>
      </w:hyperlink>
    </w:p>
    <w:p>
      <w:pPr>
        <w:pStyle w:val="Normal"/>
        <w:rPr/>
      </w:pPr>
      <w:hyperlink r:id="rId37">
        <w:r>
          <w:rPr>
            <w:rStyle w:val="Internetverknpfung"/>
            <w:color w:val="0000FF"/>
            <w:sz w:val="24"/>
            <w:u w:val="single"/>
            <w:lang w:val="en-GB" w:eastAsia="ja-JP"/>
          </w:rPr>
          <w:t>stakacs@atomki.mta.hu</w:t>
        </w:r>
      </w:hyperlink>
    </w:p>
    <w:p>
      <w:pPr>
        <w:pStyle w:val="Normal"/>
        <w:rPr/>
      </w:pPr>
      <w:hyperlink r:id="rId38">
        <w:r>
          <w:rPr>
            <w:rStyle w:val="Internetverknpfung"/>
            <w:color w:val="0000FF"/>
            <w:sz w:val="24"/>
            <w:u w:val="single"/>
            <w:lang w:val="en-GB" w:eastAsia="ja-JP"/>
          </w:rPr>
          <w:t>stanislav.hlavac@savba.sk</w:t>
        </w:r>
      </w:hyperlink>
    </w:p>
    <w:p>
      <w:pPr>
        <w:pStyle w:val="Normal"/>
        <w:rPr/>
      </w:pPr>
      <w:hyperlink r:id="rId39">
        <w:r>
          <w:rPr>
            <w:rStyle w:val="Internetverknpfung"/>
            <w:color w:val="0000FF"/>
            <w:sz w:val="24"/>
            <w:u w:val="single"/>
            <w:lang w:val="en-GB" w:eastAsia="ja-JP"/>
          </w:rPr>
          <w:t>sv.dunaeva@gmail.com</w:t>
        </w:r>
      </w:hyperlink>
    </w:p>
    <w:p>
      <w:pPr>
        <w:pStyle w:val="Normal"/>
        <w:rPr/>
      </w:pPr>
      <w:hyperlink r:id="rId40">
        <w:r>
          <w:rPr>
            <w:rStyle w:val="Internetverknpfung"/>
            <w:color w:val="0000FF"/>
            <w:sz w:val="24"/>
            <w:u w:val="single"/>
            <w:lang w:val="en-GB" w:eastAsia="ja-JP"/>
          </w:rPr>
          <w:t>tada@nucl.sci.hokudai.ac.jp</w:t>
        </w:r>
      </w:hyperlink>
    </w:p>
    <w:p>
      <w:pPr>
        <w:pStyle w:val="Normal"/>
        <w:rPr/>
      </w:pPr>
      <w:hyperlink r:id="rId41">
        <w:r>
          <w:rPr>
            <w:rStyle w:val="Internetverknpfung"/>
            <w:color w:val="0000FF"/>
            <w:sz w:val="24"/>
            <w:u w:val="single"/>
            <w:lang w:val="en-GB" w:eastAsia="ja-JP"/>
          </w:rPr>
          <w:t>taova@expd.vniief.ru</w:t>
        </w:r>
      </w:hyperlink>
    </w:p>
    <w:p>
      <w:pPr>
        <w:pStyle w:val="Normal"/>
        <w:rPr/>
      </w:pPr>
      <w:hyperlink r:id="rId42">
        <w:r>
          <w:rPr>
            <w:rStyle w:val="Internetverknpfung"/>
            <w:color w:val="0000FF"/>
            <w:sz w:val="24"/>
            <w:u w:val="single"/>
            <w:lang w:val="en-GB" w:eastAsia="ja-JP"/>
          </w:rPr>
          <w:t>tarkanyi@atomki.hu</w:t>
        </w:r>
      </w:hyperlink>
    </w:p>
    <w:p>
      <w:pPr>
        <w:pStyle w:val="Normal"/>
        <w:rPr/>
      </w:pPr>
      <w:hyperlink r:id="rId43">
        <w:r>
          <w:rPr>
            <w:rStyle w:val="Internetverknpfung"/>
            <w:color w:val="0000FF"/>
            <w:sz w:val="24"/>
            <w:u w:val="single"/>
            <w:lang w:val="en-GB" w:eastAsia="ja-JP"/>
          </w:rPr>
          <w:t>vvvarlamov@gmail.com</w:t>
        </w:r>
      </w:hyperlink>
    </w:p>
    <w:p>
      <w:pPr>
        <w:pStyle w:val="Normal"/>
        <w:rPr/>
      </w:pPr>
      <w:hyperlink r:id="rId44">
        <w:r>
          <w:rPr>
            <w:rStyle w:val="Internetverknpfung"/>
            <w:color w:val="0000FF"/>
            <w:sz w:val="24"/>
            <w:u w:val="single"/>
            <w:lang w:val="en-GB" w:eastAsia="ja-JP"/>
          </w:rPr>
          <w:t>v.zerkin@iaea.org</w:t>
        </w:r>
      </w:hyperlink>
    </w:p>
    <w:p>
      <w:pPr>
        <w:pStyle w:val="Normal"/>
        <w:rPr/>
      </w:pPr>
      <w:hyperlink r:id="rId45">
        <w:r>
          <w:rPr>
            <w:rStyle w:val="Internetverknpfung"/>
            <w:color w:val="0000FF"/>
            <w:sz w:val="24"/>
            <w:u w:val="single"/>
            <w:lang w:val="en-GB" w:eastAsia="ja-JP"/>
          </w:rPr>
          <w:t>vidyathakur@yahoo.co.in</w:t>
        </w:r>
      </w:hyperlink>
    </w:p>
    <w:p>
      <w:pPr>
        <w:pStyle w:val="Normal"/>
        <w:rPr/>
      </w:pPr>
      <w:hyperlink r:id="rId46">
        <w:r>
          <w:rPr>
            <w:rStyle w:val="Internetverknpfung"/>
            <w:color w:val="0000FF"/>
            <w:sz w:val="24"/>
            <w:u w:val="single"/>
            <w:lang w:val="en-GB" w:eastAsia="ja-JP"/>
          </w:rPr>
          <w:t>vsemkova@inrne.bas.bg</w:t>
        </w:r>
      </w:hyperlink>
    </w:p>
    <w:p>
      <w:pPr>
        <w:pStyle w:val="Normal"/>
        <w:rPr/>
      </w:pPr>
      <w:hyperlink r:id="rId47">
        <w:r>
          <w:rPr>
            <w:rStyle w:val="Internetverknpfung"/>
            <w:color w:val="0000FF"/>
            <w:sz w:val="24"/>
            <w:u w:val="single"/>
            <w:lang w:val="en-GB" w:eastAsia="ja-JP"/>
          </w:rPr>
          <w:t>yolee@kaeri.re.kr</w:t>
        </w:r>
      </w:hyperlink>
    </w:p>
    <w:p>
      <w:pPr>
        <w:pStyle w:val="Normal"/>
        <w:rPr/>
      </w:pPr>
      <w:hyperlink r:id="rId48">
        <w:r>
          <w:rPr>
            <w:rStyle w:val="Internetverknpfung"/>
            <w:color w:val="0000FF"/>
            <w:sz w:val="24"/>
            <w:u w:val="single"/>
            <w:lang w:val="en-GB" w:eastAsia="ja-JP"/>
          </w:rPr>
          <w:t>zholdybayev@inp.kz</w:t>
        </w:r>
      </w:hyperlink>
    </w:p>
    <w:sectPr>
      <w:type w:val="continuous"/>
      <w:pgSz w:w="11906" w:h="16838"/>
      <w:pgMar w:left="1174" w:right="1174" w:header="0" w:top="1440" w:footer="1440" w:bottom="1954" w:gutter="0"/>
      <w:cols w:num="2" w:space="720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OpenSymbol">
    <w:altName w:val="Arial Unicode MS"/>
    <w:charset w:val="00"/>
    <w:family w:val="auto"/>
    <w:pitch w:val="variable"/>
  </w:font>
  <w:font w:name="Tahoma">
    <w:charset w:val="00"/>
    <w:family w:val="swiss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MS Mincho;ＭＳ 明朝" w:cs="Times New Roman"/>
      <w:color w:val="auto"/>
      <w:sz w:val="20"/>
      <w:szCs w:val="20"/>
      <w:lang w:val="en-US" w:eastAsia="zh-CN" w:bidi="ar-SA"/>
    </w:rPr>
  </w:style>
  <w:style w:type="character" w:styleId="AbsatzStandardschriftart">
    <w:name w:val="Absatz-Standardschriftart"/>
    <w:qFormat/>
    <w:rPr/>
  </w:style>
  <w:style w:type="character" w:styleId="AbsatzStandardschriftart2">
    <w:name w:val="Absatz-Standardschriftart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DefaultParagraphFont">
    <w:name w:val="Default Paragraph Font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DefaultParagraphFont">
    <w:name w:val="WW-Default Paragraph Font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AbsatzStandardschriftart1">
    <w:name w:val="Absatz-Standardschriftart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DefaultParagraphFont1">
    <w:name w:val="WW-Default Paragraph Font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DefaultParagraphFont11">
    <w:name w:val="WW-Default Paragraph Font11"/>
    <w:qFormat/>
    <w:rPr/>
  </w:style>
  <w:style w:type="character" w:styleId="WWDefaultParagraphFont111">
    <w:name w:val="WW-Default Paragraph Font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Style14">
    <w:name w:val="段落フォント"/>
    <w:qFormat/>
    <w:rPr/>
  </w:style>
  <w:style w:type="character" w:styleId="CharChar">
    <w:name w:val=" Char Char"/>
    <w:qFormat/>
    <w:rPr>
      <w:rFonts w:ascii="Courier New" w:hAnsi="Courier New" w:eastAsia="MS Mincho;ＭＳ 明朝" w:cs="Courier New"/>
      <w:lang w:val="en-ZW" w:bidi="ar-SA"/>
    </w:rPr>
  </w:style>
  <w:style w:type="character" w:styleId="WWCharChar">
    <w:name w:val="WW- Char Char"/>
    <w:qFormat/>
    <w:rPr>
      <w:rFonts w:ascii="Courier New" w:hAnsi="Courier New" w:eastAsia="MS Mincho;ＭＳ 明朝" w:cs="Courier New"/>
      <w:lang w:val="en-ZW" w:bidi="ar-SA"/>
    </w:rPr>
  </w:style>
  <w:style w:type="character" w:styleId="Internetverknpfung">
    <w:name w:val="Internetverknüpfung"/>
    <w:rPr>
      <w:color w:val="0000FF"/>
      <w:u w:val="single"/>
    </w:rPr>
  </w:style>
  <w:style w:type="character" w:styleId="Aufzhlungszeichen1">
    <w:name w:val="Aufzählungszeichen1"/>
    <w:qFormat/>
    <w:rPr>
      <w:rFonts w:ascii="OpenSymbol;Arial Unicode MS" w:hAnsi="OpenSymbol;Arial Unicode MS" w:eastAsia="OpenSymbol;Arial Unicode MS" w:cs="OpenSymbol;Arial Unicode MS"/>
    </w:rPr>
  </w:style>
  <w:style w:type="character" w:styleId="Aufzhlungszeichen2">
    <w:name w:val="Aufzählungszeichen2"/>
    <w:qFormat/>
    <w:rPr>
      <w:rFonts w:ascii="OpenSymbol;Arial Unicode MS" w:hAnsi="OpenSymbol;Arial Unicode MS" w:eastAsia="OpenSymbol;Arial Unicode MS" w:cs="OpenSymbol;Arial Unicode MS"/>
    </w:rPr>
  </w:style>
  <w:style w:type="character" w:styleId="Nummerierungszeichen">
    <w:name w:val="Nummerierungszeichen"/>
    <w:qFormat/>
    <w:rPr/>
  </w:style>
  <w:style w:type="character" w:styleId="Funotenzeichen1">
    <w:name w:val="Fußnotenzeichen1"/>
    <w:qFormat/>
    <w:rPr>
      <w:vertAlign w:val="superscript"/>
    </w:rPr>
  </w:style>
  <w:style w:type="character" w:styleId="WWFunotenzeichen">
    <w:name w:val="WW-Fußnotenzeichen"/>
    <w:qFormat/>
    <w:rPr/>
  </w:style>
  <w:style w:type="character" w:styleId="Endnotenzeichen1">
    <w:name w:val="Endnotenzeichen1"/>
    <w:qFormat/>
    <w:rPr>
      <w:vertAlign w:val="superscript"/>
    </w:rPr>
  </w:style>
  <w:style w:type="character" w:styleId="WWEndnotenzeichen">
    <w:name w:val="WW-Endnotenzeichen"/>
    <w:qFormat/>
    <w:rPr/>
  </w:style>
  <w:style w:type="character" w:styleId="FootnoteReference">
    <w:name w:val="Footnote Reference"/>
    <w:qFormat/>
    <w:rPr>
      <w:vertAlign w:val="superscript"/>
    </w:rPr>
  </w:style>
  <w:style w:type="character" w:styleId="EndnoteReference">
    <w:name w:val="Endnote Reference"/>
    <w:qFormat/>
    <w:rPr>
      <w:vertAlign w:val="superscript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Tahoma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Tahoma"/>
    </w:rPr>
  </w:style>
  <w:style w:type="paragraph" w:styleId="Beschriftung2">
    <w:name w:val="Beschriftung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schriftung1">
    <w:name w:val="Beschriftung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TML">
    <w:name w:val="HTML 書式付き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en-ZW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VorformatierterText">
    <w:name w:val="Vorformatierter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en-ZW"/>
    </w:rPr>
  </w:style>
  <w:style w:type="paragraph" w:styleId="KopfundFuzeile">
    <w:name w:val="Kopf- und Fußzeil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uzeile">
    <w:name w:val="Footer"/>
    <w:basedOn w:val="Normal"/>
    <w:pPr>
      <w:suppressLineNumbers/>
      <w:tabs>
        <w:tab w:val="clear" w:pos="720"/>
        <w:tab w:val="center" w:pos="4779" w:leader="none"/>
        <w:tab w:val="right" w:pos="9558" w:leader="none"/>
      </w:tabs>
    </w:pPr>
    <w:rPr/>
  </w:style>
  <w:style w:type="paragraph" w:styleId="Kopfzeile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u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mailto:a.koning@iaea.org" TargetMode="External"/><Relationship Id="rId4" Type="http://schemas.openxmlformats.org/officeDocument/2006/relationships/hyperlink" Target="mailto:abhihere@gmail.com" TargetMode="External"/><Relationship Id="rId5" Type="http://schemas.openxmlformats.org/officeDocument/2006/relationships/hyperlink" Target="mailto:aloks279@gmail.com" TargetMode="External"/><Relationship Id="rId6" Type="http://schemas.openxmlformats.org/officeDocument/2006/relationships/hyperlink" Target="mailto:dbrown@bnl.gov" TargetMode="External"/><Relationship Id="rId7" Type="http://schemas.openxmlformats.org/officeDocument/2006/relationships/hyperlink" Target="mailto:draj@barc.gov.in" TargetMode="External"/><Relationship Id="rId8" Type="http://schemas.openxmlformats.org/officeDocument/2006/relationships/hyperlink" Target="mailto:fukahori.tokio@jaea.go.jp" TargetMode="External"/><Relationship Id="rId9" Type="http://schemas.openxmlformats.org/officeDocument/2006/relationships/hyperlink" Target="mailto:ganesan555@gmail.com" TargetMode="External"/><Relationship Id="rId10" Type="http://schemas.openxmlformats.org/officeDocument/2006/relationships/hyperlink" Target="mailto:gezg@ciae.ac.cn" TargetMode="External"/><Relationship Id="rId11" Type="http://schemas.openxmlformats.org/officeDocument/2006/relationships/hyperlink" Target="mailto:iwamoto.osamu@jaea.go.jp" TargetMode="External"/><Relationship Id="rId12" Type="http://schemas.openxmlformats.org/officeDocument/2006/relationships/hyperlink" Target="mailto:j.c.sublet@iaea.org" TargetMode="External"/><Relationship Id="rId13" Type="http://schemas.openxmlformats.org/officeDocument/2006/relationships/hyperlink" Target="mailto:jmwang@ciae.ac.cn" TargetMode="External"/><Relationship Id="rId14" Type="http://schemas.openxmlformats.org/officeDocument/2006/relationships/hyperlink" Target="mailto:kaltchenko@kinr.kiev.ua" TargetMode="External"/><Relationship Id="rId15" Type="http://schemas.openxmlformats.org/officeDocument/2006/relationships/hyperlink" Target="mailto:kenya.suyama@oecd-nea.org" TargetMode="External"/><Relationship Id="rId16" Type="http://schemas.openxmlformats.org/officeDocument/2006/relationships/hyperlink" Target="mailto:kimura.atsushi04@jaea.go.jp" TargetMode="External"/><Relationship Id="rId17" Type="http://schemas.openxmlformats.org/officeDocument/2006/relationships/hyperlink" Target="mailto:l.vrapcenjak@iaea.org" TargetMode="External"/><Relationship Id="rId18" Type="http://schemas.openxmlformats.org/officeDocument/2006/relationships/hyperlink" Target="mailto:manuel.bossant@oecd-nea.org" TargetMode="External"/><Relationship Id="rId19" Type="http://schemas.openxmlformats.org/officeDocument/2006/relationships/hyperlink" Target="mailto:masaaki@nucl.sci.hokudai.ac.jp" TargetMode="External"/><Relationship Id="rId20" Type="http://schemas.openxmlformats.org/officeDocument/2006/relationships/hyperlink" Target="mailto:michael.fleming@oecd-nea.org" TargetMode="External"/><Relationship Id="rId21" Type="http://schemas.openxmlformats.org/officeDocument/2006/relationships/hyperlink" Target="mailto:mmarina@ippe.ru" TargetMode="External"/><Relationship Id="rId22" Type="http://schemas.openxmlformats.org/officeDocument/2006/relationships/hyperlink" Target="mailto:nicolas.soppera@oecd-nea.org" TargetMode="External"/><Relationship Id="rId23" Type="http://schemas.openxmlformats.org/officeDocument/2006/relationships/hyperlink" Target="mailto:n.otsuka@iaea.org" TargetMode="External"/><Relationship Id="rId24" Type="http://schemas.openxmlformats.org/officeDocument/2006/relationships/hyperlink" Target="mailto:nrdc@jcprg.org" TargetMode="External"/><Relationship Id="rId25" Type="http://schemas.openxmlformats.org/officeDocument/2006/relationships/hyperlink" Target="mailto:odsurenn@gmail.com" TargetMode="External"/><Relationship Id="rId26" Type="http://schemas.openxmlformats.org/officeDocument/2006/relationships/hyperlink" Target="mailto:ogritzay@kinr.kiev.ua" TargetMode="External"/><Relationship Id="rId27" Type="http://schemas.openxmlformats.org/officeDocument/2006/relationships/hyperlink" Target="mailto:ogrudzevich@ippe.ru" TargetMode="External"/><Relationship Id="rId28" Type="http://schemas.openxmlformats.org/officeDocument/2006/relationships/hyperlink" Target="mailto:otto.schwerer@aon.at" TargetMode="External"/><Relationship Id="rId29" Type="http://schemas.openxmlformats.org/officeDocument/2006/relationships/hyperlink" Target="mailto:pikulina@expd.vniief.ru" TargetMode="External"/><Relationship Id="rId30" Type="http://schemas.openxmlformats.org/officeDocument/2006/relationships/hyperlink" Target="mailto:pritychenko@bnl.gov" TargetMode="External"/><Relationship Id="rId31" Type="http://schemas.openxmlformats.org/officeDocument/2006/relationships/hyperlink" Target="mailto:s.okumura@iaea.org" TargetMode="External"/><Relationship Id="rId32" Type="http://schemas.openxmlformats.org/officeDocument/2006/relationships/hyperlink" Target="mailto:samaev@obninsk.ru" TargetMode="External"/><Relationship Id="rId33" Type="http://schemas.openxmlformats.org/officeDocument/2006/relationships/hyperlink" Target="mailto:sbabykina@yandex.ru" TargetMode="External"/><Relationship Id="rId34" Type="http://schemas.openxmlformats.org/officeDocument/2006/relationships/hyperlink" Target="mailto:scyang@kaeri.re.kr" TargetMode="External"/><Relationship Id="rId35" Type="http://schemas.openxmlformats.org/officeDocument/2006/relationships/hyperlink" Target="mailto:selyankina@expd.vniief.ru" TargetMode="External"/><Relationship Id="rId36" Type="http://schemas.openxmlformats.org/officeDocument/2006/relationships/hyperlink" Target="mailto:sonzogni@bnl.gov" TargetMode="External"/><Relationship Id="rId37" Type="http://schemas.openxmlformats.org/officeDocument/2006/relationships/hyperlink" Target="mailto:stakacs@atomki.mta.hu" TargetMode="External"/><Relationship Id="rId38" Type="http://schemas.openxmlformats.org/officeDocument/2006/relationships/hyperlink" Target="mailto:stanislav.hlavac@savba.sk" TargetMode="External"/><Relationship Id="rId39" Type="http://schemas.openxmlformats.org/officeDocument/2006/relationships/hyperlink" Target="mailto:sv.dunaeva@gmail.com" TargetMode="External"/><Relationship Id="rId40" Type="http://schemas.openxmlformats.org/officeDocument/2006/relationships/hyperlink" Target="mailto:tada@nucl.sci.hokudai.ac.jp" TargetMode="External"/><Relationship Id="rId41" Type="http://schemas.openxmlformats.org/officeDocument/2006/relationships/hyperlink" Target="mailto:taova@expd.vniief.ru" TargetMode="External"/><Relationship Id="rId42" Type="http://schemas.openxmlformats.org/officeDocument/2006/relationships/hyperlink" Target="mailto:tarkanyi@atomki.hu" TargetMode="External"/><Relationship Id="rId43" Type="http://schemas.openxmlformats.org/officeDocument/2006/relationships/hyperlink" Target="mailto:vvvarlamov@gmail.com" TargetMode="External"/><Relationship Id="rId44" Type="http://schemas.openxmlformats.org/officeDocument/2006/relationships/hyperlink" Target="mailto:v.zerkin@iaea.org" TargetMode="External"/><Relationship Id="rId45" Type="http://schemas.openxmlformats.org/officeDocument/2006/relationships/hyperlink" Target="mailto:vidyathakur@yahoo.co.in" TargetMode="External"/><Relationship Id="rId46" Type="http://schemas.openxmlformats.org/officeDocument/2006/relationships/hyperlink" Target="mailto:vsemkova@inrne.bas.bg" TargetMode="External"/><Relationship Id="rId47" Type="http://schemas.openxmlformats.org/officeDocument/2006/relationships/hyperlink" Target="mailto:yolee@kaeri.re.kr" TargetMode="External"/><Relationship Id="rId48" Type="http://schemas.openxmlformats.org/officeDocument/2006/relationships/hyperlink" Target="mailto:zholdybayev@inp.kz" TargetMode="External"/><Relationship Id="rId49" Type="http://schemas.openxmlformats.org/officeDocument/2006/relationships/fontTable" Target="fontTable.xml"/><Relationship Id="rId5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Application>LibreOffice/6.3.4.2$Windows_X86_64 LibreOffice_project/60da17e045e08f1793c57c00ba83cdfce946d0aa</Application>
  <Pages>2</Pages>
  <Words>148</Words>
  <Characters>1555</Characters>
  <CharactersWithSpaces>1639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2020-01-23T22:56:00Z</dcterms:created>
  <dc:creator>OTSUKA, Naohiko</dc:creator>
  <dc:description/>
  <dc:language>de-DE</dc:language>
  <cp:lastModifiedBy/>
  <cp:lastPrinted>1995-11-21T17:41:00Z</cp:lastPrinted>
  <dcterms:modified xsi:type="dcterms:W3CDTF">2020-04-25T21:39:52Z</dcterms:modified>
  <cp:revision>15</cp:revision>
  <dc:subject/>
  <dc:title>Nuclear Data Section</dc:title>
</cp:coreProperties>
</file>