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C7BF0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0F0C7BF1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0F0C7BF2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0F0C7BF3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0F0C7BF4" w14:textId="523DB64E" w:rsidR="00CF1312" w:rsidRPr="005D35F6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3A3697">
        <w:rPr>
          <w:rFonts w:hint="eastAsia"/>
          <w:b/>
          <w:sz w:val="24"/>
          <w:szCs w:val="24"/>
          <w:u w:val="single"/>
          <w:lang w:val="en-GB" w:eastAsia="ja-JP"/>
        </w:rPr>
        <w:t>6</w:t>
      </w:r>
      <w:r w:rsidR="002138BC">
        <w:rPr>
          <w:b/>
          <w:sz w:val="24"/>
          <w:szCs w:val="24"/>
          <w:u w:val="single"/>
          <w:lang w:val="en-GB" w:eastAsia="ja-JP"/>
        </w:rPr>
        <w:t>7</w:t>
      </w:r>
    </w:p>
    <w:p w14:paraId="0F0C7BF5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0F0C7BF6" w14:textId="1DED57ED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415BDA">
        <w:rPr>
          <w:sz w:val="24"/>
          <w:szCs w:val="24"/>
          <w:lang w:val="en-GB"/>
        </w:rPr>
        <w:t>18</w:t>
      </w:r>
      <w:r w:rsidR="00000ADB">
        <w:rPr>
          <w:sz w:val="24"/>
          <w:szCs w:val="24"/>
          <w:lang w:val="en-GB"/>
        </w:rPr>
        <w:t xml:space="preserve"> </w:t>
      </w:r>
      <w:r w:rsidR="002138BC">
        <w:rPr>
          <w:sz w:val="24"/>
          <w:szCs w:val="24"/>
          <w:lang w:val="en-GB"/>
        </w:rPr>
        <w:t>December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FE3439" w:rsidRPr="00A85162">
        <w:rPr>
          <w:sz w:val="24"/>
          <w:szCs w:val="24"/>
          <w:lang w:val="en-GB"/>
        </w:rPr>
        <w:t>8</w:t>
      </w:r>
    </w:p>
    <w:p w14:paraId="0F0C7BF7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0F0C7BF8" w14:textId="787B5ABD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0F0C7BF9" w14:textId="77777777" w:rsidR="007F55E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14:paraId="10CC5524" w14:textId="0906DE31" w:rsidR="00000ADB" w:rsidRPr="00000ADB" w:rsidRDefault="00CF1312" w:rsidP="00000AD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2138BC">
        <w:rPr>
          <w:rFonts w:eastAsia="MS Mincho"/>
          <w:b/>
          <w:sz w:val="24"/>
          <w:szCs w:val="24"/>
          <w:lang w:val="en-GB"/>
        </w:rPr>
        <w:t>Dictionary transmission 9119 and Season’s Greetings</w:t>
      </w:r>
    </w:p>
    <w:p w14:paraId="1DF51A92" w14:textId="77777777" w:rsidR="00000ADB" w:rsidRPr="00000ADB" w:rsidRDefault="00000ADB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4374822A" w14:textId="606A95FA" w:rsidR="002138BC" w:rsidRPr="002138BC" w:rsidRDefault="002138BC" w:rsidP="002138BC">
      <w:pPr>
        <w:numPr>
          <w:ilvl w:val="0"/>
          <w:numId w:val="46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2138BC">
        <w:rPr>
          <w:rFonts w:eastAsia="MS Mincho"/>
          <w:sz w:val="24"/>
          <w:szCs w:val="24"/>
          <w:lang w:val="en-GB" w:eastAsia="ja-JP"/>
        </w:rPr>
        <w:t>Dictionary transmission 911</w:t>
      </w:r>
      <w:r w:rsidR="00073DC3">
        <w:rPr>
          <w:rFonts w:eastAsia="MS Mincho"/>
          <w:sz w:val="24"/>
          <w:szCs w:val="24"/>
          <w:lang w:val="en-GB" w:eastAsia="ja-JP"/>
        </w:rPr>
        <w:t>9</w:t>
      </w:r>
      <w:r w:rsidRPr="002138BC">
        <w:rPr>
          <w:rFonts w:eastAsia="MS Mincho"/>
          <w:sz w:val="24"/>
          <w:szCs w:val="24"/>
          <w:lang w:val="en-GB" w:eastAsia="ja-JP"/>
        </w:rPr>
        <w:t xml:space="preserve"> is available in three formats (Trans, Archive and Backup) from the following place:</w:t>
      </w:r>
    </w:p>
    <w:p w14:paraId="67B2683C" w14:textId="77777777" w:rsidR="002138BC" w:rsidRPr="002138BC" w:rsidRDefault="00C23A82" w:rsidP="002138BC">
      <w:pPr>
        <w:tabs>
          <w:tab w:val="left" w:pos="993"/>
        </w:tabs>
        <w:ind w:left="420"/>
        <w:jc w:val="both"/>
        <w:rPr>
          <w:rFonts w:eastAsia="MS Mincho"/>
          <w:snapToGrid w:val="0"/>
          <w:sz w:val="24"/>
          <w:lang w:val="en-GB" w:eastAsia="ja-JP"/>
        </w:rPr>
      </w:pPr>
      <w:hyperlink r:id="rId9" w:history="1">
        <w:r w:rsidR="002138BC" w:rsidRPr="002138BC">
          <w:rPr>
            <w:rFonts w:eastAsia="MS Mincho"/>
            <w:snapToGrid w:val="0"/>
            <w:sz w:val="24"/>
            <w:u w:val="single"/>
            <w:lang w:val="en-GB" w:eastAsia="ja-JP"/>
          </w:rPr>
          <w:t>http://www-nds.iaea.org/nrdc/ndsx4/trans/dicts/</w:t>
        </w:r>
      </w:hyperlink>
      <w:r w:rsidR="002138BC" w:rsidRPr="002138BC">
        <w:rPr>
          <w:rFonts w:eastAsia="MS Mincho"/>
          <w:snapToGrid w:val="0"/>
          <w:sz w:val="24"/>
          <w:lang w:val="en-GB" w:eastAsia="ja-JP"/>
        </w:rPr>
        <w:t>.</w:t>
      </w:r>
    </w:p>
    <w:p w14:paraId="4255C3FA" w14:textId="77777777" w:rsidR="002138BC" w:rsidRPr="002138BC" w:rsidRDefault="002138BC" w:rsidP="002138BC">
      <w:pPr>
        <w:tabs>
          <w:tab w:val="left" w:pos="993"/>
        </w:tabs>
        <w:ind w:left="420"/>
        <w:jc w:val="both"/>
        <w:rPr>
          <w:rFonts w:eastAsia="MS Mincho"/>
          <w:sz w:val="24"/>
          <w:szCs w:val="24"/>
          <w:lang w:val="en-GB" w:eastAsia="ja-JP"/>
        </w:rPr>
      </w:pPr>
    </w:p>
    <w:p w14:paraId="6F4C2329" w14:textId="77777777" w:rsidR="002138BC" w:rsidRPr="002138BC" w:rsidRDefault="002138BC" w:rsidP="002138BC">
      <w:pPr>
        <w:tabs>
          <w:tab w:val="left" w:pos="993"/>
        </w:tabs>
        <w:ind w:left="420"/>
        <w:jc w:val="both"/>
        <w:rPr>
          <w:rFonts w:eastAsia="MS Mincho"/>
          <w:sz w:val="24"/>
          <w:szCs w:val="24"/>
          <w:lang w:val="en-GB" w:eastAsia="ja-JP"/>
        </w:rPr>
      </w:pPr>
      <w:r w:rsidRPr="002138BC">
        <w:rPr>
          <w:rFonts w:eastAsia="MS Mincho"/>
          <w:sz w:val="24"/>
          <w:szCs w:val="24"/>
          <w:lang w:val="en-GB" w:eastAsia="ja-JP"/>
        </w:rPr>
        <w:t xml:space="preserve">These dictionaries in zipped form are also available: </w:t>
      </w:r>
    </w:p>
    <w:p w14:paraId="56EDD7D3" w14:textId="77777777" w:rsidR="002138BC" w:rsidRPr="002138BC" w:rsidRDefault="00C23A82" w:rsidP="002138BC">
      <w:pPr>
        <w:tabs>
          <w:tab w:val="left" w:pos="993"/>
        </w:tabs>
        <w:ind w:left="420"/>
        <w:jc w:val="both"/>
        <w:rPr>
          <w:rFonts w:eastAsia="MS Mincho"/>
          <w:snapToGrid w:val="0"/>
          <w:sz w:val="24"/>
          <w:lang w:val="en-GB" w:eastAsia="ja-JP"/>
        </w:rPr>
      </w:pPr>
      <w:hyperlink r:id="rId10" w:history="1">
        <w:r w:rsidR="002138BC" w:rsidRPr="002138BC">
          <w:rPr>
            <w:rFonts w:eastAsia="MS Mincho"/>
            <w:snapToGrid w:val="0"/>
            <w:sz w:val="24"/>
            <w:u w:val="single"/>
            <w:lang w:val="en-GB" w:eastAsia="ja-JP"/>
          </w:rPr>
          <w:t>http://www-nds.iaea.org/exfor-master/backup/?C=M;O=D</w:t>
        </w:r>
      </w:hyperlink>
      <w:r w:rsidR="002138BC" w:rsidRPr="002138BC">
        <w:rPr>
          <w:rFonts w:eastAsia="MS Mincho"/>
          <w:snapToGrid w:val="0"/>
          <w:sz w:val="24"/>
          <w:lang w:val="en-GB" w:eastAsia="ja-JP"/>
        </w:rPr>
        <w:t>.</w:t>
      </w:r>
    </w:p>
    <w:p w14:paraId="7D7DA446" w14:textId="77777777" w:rsidR="002138BC" w:rsidRPr="002138BC" w:rsidRDefault="002138BC" w:rsidP="002138BC">
      <w:pPr>
        <w:tabs>
          <w:tab w:val="left" w:pos="426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5813FD7A" w14:textId="537B74DA" w:rsidR="002138BC" w:rsidRPr="002138BC" w:rsidRDefault="002138BC" w:rsidP="002138BC">
      <w:pPr>
        <w:numPr>
          <w:ilvl w:val="0"/>
          <w:numId w:val="46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2138BC">
        <w:rPr>
          <w:rFonts w:eastAsia="MS Mincho"/>
          <w:snapToGrid w:val="0"/>
          <w:sz w:val="24"/>
          <w:lang w:val="en-GB" w:eastAsia="ja-JP"/>
        </w:rPr>
        <w:t xml:space="preserve">All memos submitted no later than </w:t>
      </w:r>
      <w:r>
        <w:rPr>
          <w:rFonts w:eastAsia="MS Mincho"/>
          <w:snapToGrid w:val="0"/>
          <w:sz w:val="24"/>
          <w:lang w:val="en-GB" w:eastAsia="ja-JP"/>
        </w:rPr>
        <w:t>16</w:t>
      </w:r>
      <w:r w:rsidRPr="002138BC">
        <w:rPr>
          <w:rFonts w:eastAsia="MS Mincho"/>
          <w:snapToGrid w:val="0"/>
          <w:sz w:val="24"/>
          <w:lang w:val="en-GB" w:eastAsia="ja-JP"/>
        </w:rPr>
        <w:t xml:space="preserve"> </w:t>
      </w:r>
      <w:r>
        <w:rPr>
          <w:rFonts w:eastAsia="MS Mincho"/>
          <w:snapToGrid w:val="0"/>
          <w:sz w:val="24"/>
          <w:lang w:val="en-GB" w:eastAsia="ja-JP"/>
        </w:rPr>
        <w:t>November</w:t>
      </w:r>
      <w:r w:rsidRPr="002138BC">
        <w:rPr>
          <w:rFonts w:eastAsia="MS Mincho"/>
          <w:snapToGrid w:val="0"/>
          <w:sz w:val="24"/>
          <w:lang w:val="en-GB" w:eastAsia="ja-JP"/>
        </w:rPr>
        <w:t xml:space="preserve"> (for dictionary 1, 2, 4, 16, 24-25, 30-35, 37, 236) or </w:t>
      </w:r>
      <w:r>
        <w:rPr>
          <w:rFonts w:eastAsia="MS Mincho"/>
          <w:snapToGrid w:val="0"/>
          <w:sz w:val="24"/>
          <w:lang w:val="en-GB" w:eastAsia="ja-JP"/>
        </w:rPr>
        <w:t>16</w:t>
      </w:r>
      <w:r w:rsidRPr="002138BC">
        <w:rPr>
          <w:rFonts w:eastAsia="MS Mincho"/>
          <w:snapToGrid w:val="0"/>
          <w:sz w:val="24"/>
          <w:lang w:val="en-GB" w:eastAsia="ja-JP"/>
        </w:rPr>
        <w:t xml:space="preserve"> December (for other dictionaries) are considered in this update. </w:t>
      </w:r>
    </w:p>
    <w:p w14:paraId="11F00877" w14:textId="77777777" w:rsidR="002138BC" w:rsidRPr="002138BC" w:rsidRDefault="002138BC" w:rsidP="002138BC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40817A39" w14:textId="7398DBAB" w:rsidR="002138BC" w:rsidRPr="002138BC" w:rsidRDefault="002138BC" w:rsidP="002138BC">
      <w:pPr>
        <w:numPr>
          <w:ilvl w:val="0"/>
          <w:numId w:val="46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2138BC">
        <w:rPr>
          <w:rFonts w:eastAsia="MS Mincho" w:hint="eastAsia"/>
          <w:snapToGrid w:val="0"/>
          <w:sz w:val="24"/>
          <w:lang w:val="en-GB" w:eastAsia="ja-JP"/>
        </w:rPr>
        <w:t xml:space="preserve">Nicolas </w:t>
      </w:r>
      <w:proofErr w:type="spellStart"/>
      <w:r w:rsidRPr="002138BC">
        <w:rPr>
          <w:rFonts w:eastAsia="MS Mincho" w:hint="eastAsia"/>
          <w:snapToGrid w:val="0"/>
          <w:sz w:val="24"/>
          <w:lang w:val="en-GB" w:eastAsia="ja-JP"/>
        </w:rPr>
        <w:t>Soppera</w:t>
      </w:r>
      <w:proofErr w:type="spellEnd"/>
      <w:r w:rsidRPr="002138BC">
        <w:rPr>
          <w:rFonts w:eastAsia="MS Mincho" w:hint="eastAsia"/>
          <w:snapToGrid w:val="0"/>
          <w:sz w:val="24"/>
          <w:lang w:val="en-GB" w:eastAsia="ja-JP"/>
        </w:rPr>
        <w:t xml:space="preserve"> </w:t>
      </w:r>
      <w:r w:rsidRPr="002138BC">
        <w:rPr>
          <w:rFonts w:eastAsia="MS Mincho"/>
          <w:snapToGrid w:val="0"/>
          <w:sz w:val="24"/>
          <w:lang w:val="en-GB" w:eastAsia="ja-JP"/>
        </w:rPr>
        <w:t xml:space="preserve">reviewed the new dictionaries, and the new dictionaries were finalized as per his comments. He </w:t>
      </w:r>
      <w:r w:rsidRPr="002138BC">
        <w:rPr>
          <w:rFonts w:eastAsia="MS Mincho" w:hint="eastAsia"/>
          <w:snapToGrid w:val="0"/>
          <w:sz w:val="24"/>
          <w:lang w:val="en-GB" w:eastAsia="ja-JP"/>
        </w:rPr>
        <w:t xml:space="preserve">reports that </w:t>
      </w:r>
      <w:r w:rsidRPr="002138BC">
        <w:rPr>
          <w:rFonts w:eastAsia="MS Mincho"/>
          <w:snapToGrid w:val="0"/>
          <w:sz w:val="24"/>
          <w:lang w:val="en-GB" w:eastAsia="ja-JP"/>
        </w:rPr>
        <w:t xml:space="preserve">JANIS detects </w:t>
      </w:r>
      <w:r w:rsidR="00BC2D00">
        <w:rPr>
          <w:rFonts w:eastAsia="MS Mincho" w:hint="eastAsia"/>
          <w:snapToGrid w:val="0"/>
          <w:sz w:val="24"/>
          <w:lang w:val="en-GB" w:eastAsia="ja-JP"/>
        </w:rPr>
        <w:t>12</w:t>
      </w:r>
      <w:r w:rsidRPr="002138BC">
        <w:rPr>
          <w:rFonts w:eastAsia="MS Mincho"/>
          <w:snapToGrid w:val="0"/>
          <w:sz w:val="24"/>
          <w:lang w:val="en-GB" w:eastAsia="ja-JP"/>
        </w:rPr>
        <w:t xml:space="preserve"> uses of quantities (SF5-SF8), data headings and data units undefined in dictionary 24, 25 and 236 on the EXFOR Master (</w:t>
      </w:r>
      <w:r>
        <w:rPr>
          <w:rFonts w:eastAsia="MS Mincho"/>
          <w:snapToGrid w:val="0"/>
          <w:sz w:val="24"/>
          <w:lang w:val="en-GB" w:eastAsia="ja-JP"/>
        </w:rPr>
        <w:t>Ver.2018</w:t>
      </w:r>
      <w:r w:rsidRPr="002138BC">
        <w:rPr>
          <w:rFonts w:eastAsia="MS Mincho"/>
          <w:snapToGrid w:val="0"/>
          <w:sz w:val="24"/>
          <w:lang w:val="en-GB" w:eastAsia="ja-JP"/>
        </w:rPr>
        <w:t>-12-</w:t>
      </w:r>
      <w:r>
        <w:rPr>
          <w:rFonts w:eastAsia="MS Mincho"/>
          <w:snapToGrid w:val="0"/>
          <w:sz w:val="24"/>
          <w:lang w:val="en-GB" w:eastAsia="ja-JP"/>
        </w:rPr>
        <w:t>07</w:t>
      </w:r>
      <w:r w:rsidRPr="002138BC">
        <w:rPr>
          <w:rFonts w:eastAsia="MS Mincho"/>
          <w:snapToGrid w:val="0"/>
          <w:sz w:val="24"/>
          <w:lang w:val="en-GB" w:eastAsia="ja-JP"/>
        </w:rPr>
        <w:t xml:space="preserve">) with this new dictionary. (It was detecting </w:t>
      </w:r>
      <w:r w:rsidR="00BC2D00">
        <w:rPr>
          <w:rFonts w:eastAsia="MS Mincho" w:hint="eastAsia"/>
          <w:snapToGrid w:val="0"/>
          <w:sz w:val="24"/>
          <w:lang w:val="en-GB" w:eastAsia="ja-JP"/>
        </w:rPr>
        <w:t>27</w:t>
      </w:r>
      <w:r w:rsidRPr="002138BC">
        <w:rPr>
          <w:rFonts w:eastAsia="MS Mincho"/>
          <w:snapToGrid w:val="0"/>
          <w:sz w:val="24"/>
          <w:lang w:val="en-GB" w:eastAsia="ja-JP"/>
        </w:rPr>
        <w:t xml:space="preserve"> such error messages with the previous dictionary.).</w:t>
      </w:r>
    </w:p>
    <w:p w14:paraId="6139A240" w14:textId="3F66A61B" w:rsidR="00000ADB" w:rsidRDefault="00000ADB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7D1A5EEF" w14:textId="604F0387" w:rsidR="00415BDA" w:rsidRDefault="00415BDA" w:rsidP="00000ADB">
      <w:pPr>
        <w:pStyle w:val="ListParagraph"/>
        <w:numPr>
          <w:ilvl w:val="0"/>
          <w:numId w:val="47"/>
        </w:numPr>
        <w:jc w:val="both"/>
        <w:rPr>
          <w:rFonts w:eastAsia="MS Mincho"/>
          <w:sz w:val="24"/>
          <w:szCs w:val="24"/>
          <w:lang w:val="en-GB" w:eastAsia="ja-JP"/>
        </w:rPr>
      </w:pPr>
      <w:r w:rsidRPr="00415BDA">
        <w:rPr>
          <w:rFonts w:eastAsia="MS Mincho"/>
          <w:sz w:val="24"/>
          <w:szCs w:val="24"/>
          <w:lang w:val="en-GB" w:eastAsia="ja-JP"/>
        </w:rPr>
        <w:t>Many MASTER records of Dict. 209 (Compounds) has a flag “C</w:t>
      </w:r>
      <w:r>
        <w:rPr>
          <w:rFonts w:eastAsia="MS Mincho"/>
          <w:sz w:val="24"/>
          <w:szCs w:val="24"/>
          <w:lang w:val="en-GB" w:eastAsia="ja-JP"/>
        </w:rPr>
        <w:t xml:space="preserve">” at </w:t>
      </w:r>
      <w:r w:rsidR="00B14ECD">
        <w:rPr>
          <w:rFonts w:eastAsia="MS Mincho" w:hint="eastAsia"/>
          <w:sz w:val="24"/>
          <w:szCs w:val="24"/>
          <w:lang w:val="en-GB" w:eastAsia="ja-JP"/>
        </w:rPr>
        <w:t xml:space="preserve">column </w:t>
      </w:r>
      <w:bookmarkStart w:id="0" w:name="_GoBack"/>
      <w:bookmarkEnd w:id="0"/>
      <w:r>
        <w:rPr>
          <w:rFonts w:eastAsia="MS Mincho"/>
          <w:sz w:val="24"/>
          <w:szCs w:val="24"/>
          <w:lang w:val="en-GB" w:eastAsia="ja-JP"/>
        </w:rPr>
        <w:t xml:space="preserve">63 of the Archive Dictionary. </w:t>
      </w:r>
      <w:r w:rsidR="001F5DCC">
        <w:rPr>
          <w:rFonts w:eastAsia="MS Mincho"/>
          <w:sz w:val="24"/>
          <w:szCs w:val="24"/>
          <w:lang w:val="en-GB" w:eastAsia="ja-JP"/>
        </w:rPr>
        <w:t>Its purpose is not very clear, but I guess it is the flag “C” indicating the validity of the code in CINDA (c.f. EXFOR System Manual Rev.2001/04 page 6.10). I s</w:t>
      </w:r>
      <w:r w:rsidR="00530AC7">
        <w:rPr>
          <w:rFonts w:eastAsia="MS Mincho"/>
          <w:sz w:val="24"/>
          <w:szCs w:val="24"/>
          <w:lang w:val="en-GB" w:eastAsia="ja-JP"/>
        </w:rPr>
        <w:t xml:space="preserve">ystematically deleted this flag </w:t>
      </w:r>
      <w:r w:rsidR="00FD65BD">
        <w:rPr>
          <w:rFonts w:eastAsia="MS Mincho"/>
          <w:sz w:val="24"/>
          <w:szCs w:val="24"/>
          <w:lang w:val="en-GB" w:eastAsia="ja-JP"/>
        </w:rPr>
        <w:t xml:space="preserve">(, </w:t>
      </w:r>
      <w:r w:rsidR="00530AC7">
        <w:rPr>
          <w:rFonts w:eastAsia="MS Mincho"/>
          <w:sz w:val="24"/>
          <w:szCs w:val="24"/>
          <w:lang w:val="en-GB" w:eastAsia="ja-JP"/>
        </w:rPr>
        <w:t>and also “T” indicating the validity of the code in CINDA only for theoretical work).</w:t>
      </w:r>
    </w:p>
    <w:p w14:paraId="3540E608" w14:textId="77777777" w:rsidR="00415BDA" w:rsidRPr="00415BDA" w:rsidRDefault="00415BDA" w:rsidP="00415BDA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3BAAB8F9" w14:textId="77777777" w:rsidR="002138BC" w:rsidRPr="002138BC" w:rsidRDefault="002138BC" w:rsidP="002138BC">
      <w:pPr>
        <w:numPr>
          <w:ilvl w:val="0"/>
          <w:numId w:val="46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2138BC">
        <w:rPr>
          <w:rFonts w:eastAsia="MS Mincho"/>
          <w:snapToGrid w:val="0"/>
          <w:sz w:val="24"/>
          <w:lang w:val="en-GB" w:eastAsia="ja-JP"/>
        </w:rPr>
        <w:t>Additional changes introduced in this memo</w:t>
      </w:r>
    </w:p>
    <w:p w14:paraId="1F86EC7F" w14:textId="77777777" w:rsidR="002138BC" w:rsidRPr="002138BC" w:rsidRDefault="002138BC" w:rsidP="002138BC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62B74EB" w14:textId="77777777" w:rsidR="002138BC" w:rsidRPr="002138BC" w:rsidRDefault="002138BC" w:rsidP="002138BC">
      <w:pPr>
        <w:suppressAutoHyphens/>
        <w:jc w:val="both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2138BC">
        <w:rPr>
          <w:rFonts w:eastAsia="MS Mincho"/>
          <w:b/>
          <w:sz w:val="24"/>
          <w:szCs w:val="24"/>
          <w:u w:val="single"/>
          <w:lang w:val="en-GB" w:eastAsia="ja-JP"/>
        </w:rPr>
        <w:t>Dictionary 3 (Institutes)</w:t>
      </w:r>
    </w:p>
    <w:p w14:paraId="63B4118E" w14:textId="3F295B28" w:rsidR="006E4A58" w:rsidRPr="006E4A58" w:rsidRDefault="006E4A58" w:rsidP="006E4A58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eastAsia="ja-JP"/>
        </w:rPr>
      </w:pPr>
      <w:r w:rsidRPr="006E4A58">
        <w:rPr>
          <w:rFonts w:ascii="Courier New" w:eastAsia="MS Mincho" w:hAnsi="Courier New" w:cs="Courier New"/>
          <w:snapToGrid w:val="0"/>
          <w:lang w:eastAsia="ja-JP"/>
        </w:rPr>
        <w:t>2GERZFK</w:t>
      </w:r>
      <w:r>
        <w:rPr>
          <w:rFonts w:ascii="Courier New" w:eastAsia="MS Mincho" w:hAnsi="Courier New" w:cs="Courier New"/>
          <w:snapToGrid w:val="0"/>
          <w:lang w:eastAsia="ja-JP"/>
        </w:rPr>
        <w:tab/>
      </w:r>
      <w:r>
        <w:rPr>
          <w:rFonts w:ascii="Courier New" w:eastAsia="MS Mincho" w:hAnsi="Courier New" w:cs="Courier New"/>
          <w:snapToGrid w:val="0"/>
          <w:lang w:eastAsia="ja-JP"/>
        </w:rPr>
        <w:tab/>
      </w:r>
      <w:r w:rsidRPr="006E4A58">
        <w:rPr>
          <w:rFonts w:eastAsia="MS Mincho"/>
          <w:snapToGrid w:val="0"/>
          <w:sz w:val="24"/>
          <w:szCs w:val="24"/>
          <w:lang w:eastAsia="ja-JP"/>
        </w:rPr>
        <w:t>(Expansion updated)</w:t>
      </w:r>
    </w:p>
    <w:p w14:paraId="0E12546C" w14:textId="69E56BFD" w:rsidR="006E4A58" w:rsidRPr="007C0F79" w:rsidRDefault="006E4A58" w:rsidP="006E4A58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eastAsia="ja-JP"/>
        </w:rPr>
      </w:pPr>
      <w:r w:rsidRPr="006E4A58">
        <w:rPr>
          <w:rFonts w:ascii="Courier New" w:eastAsia="MS Mincho" w:hAnsi="Courier New" w:cs="Courier New"/>
          <w:snapToGrid w:val="0"/>
          <w:lang w:eastAsia="ja-JP"/>
        </w:rPr>
        <w:t>2SPNGRU</w:t>
      </w:r>
      <w:r>
        <w:rPr>
          <w:rFonts w:ascii="Courier New" w:eastAsia="MS Mincho" w:hAnsi="Courier New" w:cs="Courier New"/>
          <w:snapToGrid w:val="0"/>
          <w:lang w:eastAsia="ja-JP"/>
        </w:rPr>
        <w:tab/>
      </w:r>
      <w:r>
        <w:rPr>
          <w:rFonts w:ascii="Courier New" w:eastAsia="MS Mincho" w:hAnsi="Courier New" w:cs="Courier New"/>
          <w:snapToGrid w:val="0"/>
          <w:lang w:eastAsia="ja-JP"/>
        </w:rPr>
        <w:tab/>
      </w:r>
      <w:r w:rsidR="007C0F79" w:rsidRPr="007C0F79">
        <w:rPr>
          <w:rFonts w:eastAsia="MS Mincho"/>
          <w:snapToGrid w:val="0"/>
          <w:sz w:val="24"/>
          <w:szCs w:val="24"/>
          <w:lang w:eastAsia="ja-JP"/>
        </w:rPr>
        <w:t>Universidad de Granada, Granada</w:t>
      </w:r>
    </w:p>
    <w:p w14:paraId="006EB0B7" w14:textId="2D7B5BDD" w:rsidR="006E4A58" w:rsidRPr="006E4A58" w:rsidRDefault="006E4A58" w:rsidP="006E4A58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eastAsia="ja-JP"/>
        </w:rPr>
      </w:pPr>
      <w:r w:rsidRPr="006E4A58">
        <w:rPr>
          <w:rFonts w:ascii="Courier New" w:eastAsia="MS Mincho" w:hAnsi="Courier New" w:cs="Courier New"/>
          <w:snapToGrid w:val="0"/>
          <w:lang w:eastAsia="ja-JP"/>
        </w:rPr>
        <w:t>2ZZZDGE</w:t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 w:rsidRPr="007C0F79">
        <w:rPr>
          <w:rFonts w:eastAsia="MS Mincho"/>
          <w:snapToGrid w:val="0"/>
          <w:sz w:val="24"/>
          <w:szCs w:val="24"/>
          <w:lang w:eastAsia="ja-JP"/>
        </w:rPr>
        <w:t>(Expansion updated</w:t>
      </w:r>
      <w:r w:rsidR="00507DB4">
        <w:rPr>
          <w:rFonts w:eastAsia="MS Mincho"/>
          <w:snapToGrid w:val="0"/>
          <w:sz w:val="24"/>
          <w:szCs w:val="24"/>
          <w:lang w:eastAsia="ja-JP"/>
        </w:rPr>
        <w:t>. Never used for “</w:t>
      </w:r>
      <w:r w:rsidR="00507DB4" w:rsidRPr="00507DB4">
        <w:rPr>
          <w:rFonts w:eastAsia="MS Mincho"/>
          <w:snapToGrid w:val="0"/>
          <w:sz w:val="24"/>
          <w:szCs w:val="24"/>
          <w:lang w:eastAsia="ja-JP"/>
        </w:rPr>
        <w:t xml:space="preserve">CEC Dosimetry Group, </w:t>
      </w:r>
      <w:proofErr w:type="spellStart"/>
      <w:r w:rsidR="00507DB4" w:rsidRPr="00507DB4">
        <w:rPr>
          <w:rFonts w:eastAsia="MS Mincho"/>
          <w:snapToGrid w:val="0"/>
          <w:sz w:val="24"/>
          <w:szCs w:val="24"/>
          <w:lang w:eastAsia="ja-JP"/>
        </w:rPr>
        <w:t>Geel</w:t>
      </w:r>
      <w:proofErr w:type="spellEnd"/>
      <w:r w:rsidR="00507DB4">
        <w:rPr>
          <w:rFonts w:eastAsia="MS Mincho"/>
          <w:snapToGrid w:val="0"/>
          <w:sz w:val="24"/>
          <w:szCs w:val="24"/>
          <w:lang w:eastAsia="ja-JP"/>
        </w:rPr>
        <w:t>”.</w:t>
      </w:r>
      <w:r w:rsidR="007C0F79" w:rsidRPr="007C0F79">
        <w:rPr>
          <w:rFonts w:eastAsia="MS Mincho"/>
          <w:snapToGrid w:val="0"/>
          <w:sz w:val="24"/>
          <w:szCs w:val="24"/>
          <w:lang w:eastAsia="ja-JP"/>
        </w:rPr>
        <w:t>)</w:t>
      </w:r>
    </w:p>
    <w:p w14:paraId="317DFC07" w14:textId="463EE924" w:rsidR="006E4A58" w:rsidRPr="007C0F79" w:rsidRDefault="006E4A58" w:rsidP="006E4A58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eastAsia="ja-JP"/>
        </w:rPr>
      </w:pPr>
      <w:r w:rsidRPr="006E4A58">
        <w:rPr>
          <w:rFonts w:ascii="Courier New" w:eastAsia="MS Mincho" w:hAnsi="Courier New" w:cs="Courier New"/>
          <w:snapToGrid w:val="0"/>
          <w:lang w:eastAsia="ja-JP"/>
        </w:rPr>
        <w:t>2ZZZEC</w:t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507DB4">
        <w:rPr>
          <w:rFonts w:eastAsia="MS Mincho"/>
          <w:snapToGrid w:val="0"/>
          <w:sz w:val="24"/>
          <w:szCs w:val="24"/>
          <w:lang w:eastAsia="ja-JP"/>
        </w:rPr>
        <w:t>(To be used for EC organizations not defined separately.</w:t>
      </w:r>
      <w:r w:rsidR="007C0F79">
        <w:rPr>
          <w:rFonts w:eastAsia="MS Mincho"/>
          <w:snapToGrid w:val="0"/>
          <w:sz w:val="24"/>
          <w:szCs w:val="24"/>
          <w:lang w:eastAsia="ja-JP"/>
        </w:rPr>
        <w:t>)</w:t>
      </w:r>
    </w:p>
    <w:p w14:paraId="493A5E14" w14:textId="55224095" w:rsidR="006E4A58" w:rsidRPr="006E4A58" w:rsidRDefault="006E4A58" w:rsidP="006E4A58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eastAsia="ja-JP"/>
        </w:rPr>
      </w:pPr>
      <w:r w:rsidRPr="006E4A58">
        <w:rPr>
          <w:rFonts w:ascii="Courier New" w:eastAsia="MS Mincho" w:hAnsi="Courier New" w:cs="Courier New"/>
          <w:snapToGrid w:val="0"/>
          <w:lang w:eastAsia="ja-JP"/>
        </w:rPr>
        <w:t>2ZZZGEL</w:t>
      </w:r>
      <w:bookmarkStart w:id="1" w:name="_Hlk532768967"/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 w:rsidRPr="007C0F79">
        <w:rPr>
          <w:rFonts w:eastAsia="MS Mincho"/>
          <w:snapToGrid w:val="0"/>
          <w:sz w:val="24"/>
          <w:szCs w:val="24"/>
          <w:lang w:eastAsia="ja-JP"/>
        </w:rPr>
        <w:t>(Expansion updated)</w:t>
      </w:r>
      <w:bookmarkEnd w:id="1"/>
    </w:p>
    <w:p w14:paraId="5F37F9D2" w14:textId="4EFBBC83" w:rsidR="006E4A58" w:rsidRPr="006E4A58" w:rsidRDefault="006E4A58" w:rsidP="006E4A58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eastAsia="ja-JP"/>
        </w:rPr>
      </w:pPr>
      <w:r w:rsidRPr="006E4A58">
        <w:rPr>
          <w:rFonts w:ascii="Courier New" w:eastAsia="MS Mincho" w:hAnsi="Courier New" w:cs="Courier New"/>
          <w:snapToGrid w:val="0"/>
          <w:lang w:eastAsia="ja-JP"/>
        </w:rPr>
        <w:t>2ZZZHOE</w:t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 w:rsidRPr="007C0F79">
        <w:rPr>
          <w:rFonts w:eastAsia="MS Mincho"/>
          <w:snapToGrid w:val="0"/>
          <w:sz w:val="24"/>
          <w:szCs w:val="24"/>
          <w:lang w:eastAsia="ja-JP"/>
        </w:rPr>
        <w:t>(</w:t>
      </w:r>
      <w:r w:rsidR="007C0F79" w:rsidRPr="00507DB4">
        <w:rPr>
          <w:rFonts w:eastAsia="MS Mincho"/>
          <w:i/>
          <w:snapToGrid w:val="0"/>
          <w:sz w:val="24"/>
          <w:szCs w:val="24"/>
          <w:lang w:eastAsia="ja-JP"/>
        </w:rPr>
        <w:t>Deleted</w:t>
      </w:r>
      <w:r w:rsidR="00507DB4">
        <w:rPr>
          <w:rFonts w:eastAsia="MS Mincho"/>
          <w:snapToGrid w:val="0"/>
          <w:sz w:val="24"/>
          <w:szCs w:val="24"/>
          <w:lang w:eastAsia="ja-JP"/>
        </w:rPr>
        <w:t>. Unused in EXFOR/CINDA.</w:t>
      </w:r>
      <w:r w:rsidR="007C0F79" w:rsidRPr="007C0F79">
        <w:rPr>
          <w:rFonts w:eastAsia="MS Mincho"/>
          <w:snapToGrid w:val="0"/>
          <w:sz w:val="24"/>
          <w:szCs w:val="24"/>
          <w:lang w:eastAsia="ja-JP"/>
        </w:rPr>
        <w:t>)</w:t>
      </w:r>
    </w:p>
    <w:p w14:paraId="0177D9A4" w14:textId="5E6DC3EA" w:rsidR="006E4A58" w:rsidRPr="006E4A58" w:rsidRDefault="006E4A58" w:rsidP="006E4A58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eastAsia="ja-JP"/>
        </w:rPr>
      </w:pPr>
      <w:r w:rsidRPr="006E4A58">
        <w:rPr>
          <w:rFonts w:ascii="Courier New" w:eastAsia="MS Mincho" w:hAnsi="Courier New" w:cs="Courier New"/>
          <w:snapToGrid w:val="0"/>
          <w:lang w:eastAsia="ja-JP"/>
        </w:rPr>
        <w:t>2ZZZISP</w:t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 w:rsidRPr="007C0F79">
        <w:rPr>
          <w:rFonts w:eastAsia="MS Mincho"/>
          <w:snapToGrid w:val="0"/>
          <w:sz w:val="24"/>
          <w:szCs w:val="24"/>
          <w:lang w:eastAsia="ja-JP"/>
        </w:rPr>
        <w:t>(Expansion updated)</w:t>
      </w:r>
    </w:p>
    <w:p w14:paraId="6DE50EB7" w14:textId="3401D76D" w:rsidR="006E4A58" w:rsidRPr="006E4A58" w:rsidRDefault="006E4A58" w:rsidP="006E4A58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eastAsia="ja-JP"/>
        </w:rPr>
      </w:pPr>
      <w:r w:rsidRPr="006E4A58">
        <w:rPr>
          <w:rFonts w:ascii="Courier New" w:eastAsia="MS Mincho" w:hAnsi="Courier New" w:cs="Courier New"/>
          <w:snapToGrid w:val="0"/>
          <w:lang w:eastAsia="ja-JP"/>
        </w:rPr>
        <w:t>2ZZZITU</w:t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 w:rsidRPr="007C0F79">
        <w:rPr>
          <w:rFonts w:eastAsia="MS Mincho"/>
          <w:snapToGrid w:val="0"/>
          <w:sz w:val="24"/>
          <w:szCs w:val="24"/>
          <w:lang w:eastAsia="ja-JP"/>
        </w:rPr>
        <w:t>(Expansion updated)</w:t>
      </w:r>
    </w:p>
    <w:p w14:paraId="3624F25E" w14:textId="4A7DBE08" w:rsidR="002138BC" w:rsidRPr="006E4A58" w:rsidRDefault="006E4A58" w:rsidP="006E4A58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eastAsia="ja-JP"/>
        </w:rPr>
      </w:pPr>
      <w:r w:rsidRPr="006E4A58">
        <w:rPr>
          <w:rFonts w:ascii="Courier New" w:eastAsia="MS Mincho" w:hAnsi="Courier New" w:cs="Courier New"/>
          <w:snapToGrid w:val="0"/>
          <w:lang w:eastAsia="ja-JP"/>
        </w:rPr>
        <w:t>2ZZZNTF</w:t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>
        <w:rPr>
          <w:rFonts w:ascii="Courier New" w:eastAsia="MS Mincho" w:hAnsi="Courier New" w:cs="Courier New"/>
          <w:snapToGrid w:val="0"/>
          <w:lang w:eastAsia="ja-JP"/>
        </w:rPr>
        <w:tab/>
      </w:r>
      <w:r w:rsidR="007C0F79">
        <w:rPr>
          <w:rFonts w:eastAsia="MS Mincho"/>
          <w:snapToGrid w:val="0"/>
          <w:sz w:val="24"/>
          <w:szCs w:val="24"/>
          <w:lang w:eastAsia="ja-JP"/>
        </w:rPr>
        <w:t>(</w:t>
      </w:r>
      <w:r w:rsidR="00507DB4" w:rsidRPr="00507DB4">
        <w:rPr>
          <w:rFonts w:eastAsia="MS Mincho"/>
          <w:i/>
          <w:snapToGrid w:val="0"/>
          <w:sz w:val="24"/>
          <w:szCs w:val="24"/>
          <w:lang w:eastAsia="ja-JP"/>
        </w:rPr>
        <w:t>Obsolete</w:t>
      </w:r>
      <w:r w:rsidR="007C0F79">
        <w:rPr>
          <w:rFonts w:eastAsia="MS Mincho"/>
          <w:snapToGrid w:val="0"/>
          <w:sz w:val="24"/>
          <w:szCs w:val="24"/>
          <w:lang w:eastAsia="ja-JP"/>
        </w:rPr>
        <w:t>.</w:t>
      </w:r>
      <w:r w:rsidR="00F56EA7">
        <w:rPr>
          <w:rFonts w:eastAsia="MS Mincho"/>
          <w:snapToGrid w:val="0"/>
          <w:sz w:val="24"/>
          <w:szCs w:val="24"/>
          <w:lang w:eastAsia="ja-JP"/>
        </w:rPr>
        <w:t xml:space="preserve"> </w:t>
      </w:r>
      <w:r w:rsidR="00507DB4">
        <w:rPr>
          <w:rFonts w:eastAsia="MS Mincho"/>
          <w:snapToGrid w:val="0"/>
          <w:sz w:val="24"/>
          <w:szCs w:val="24"/>
          <w:lang w:eastAsia="ja-JP"/>
        </w:rPr>
        <w:t>Not applied systematically</w:t>
      </w:r>
      <w:r w:rsidR="00F56EA7">
        <w:rPr>
          <w:rFonts w:eastAsia="MS Mincho"/>
          <w:snapToGrid w:val="0"/>
          <w:sz w:val="24"/>
          <w:szCs w:val="24"/>
          <w:lang w:eastAsia="ja-JP"/>
        </w:rPr>
        <w:t>.</w:t>
      </w:r>
      <w:r w:rsidR="007C0F79" w:rsidRPr="007C0F79">
        <w:rPr>
          <w:rFonts w:eastAsia="MS Mincho"/>
          <w:snapToGrid w:val="0"/>
          <w:sz w:val="24"/>
          <w:szCs w:val="24"/>
          <w:lang w:eastAsia="ja-JP"/>
        </w:rPr>
        <w:t>)</w:t>
      </w:r>
    </w:p>
    <w:p w14:paraId="77C69FDD" w14:textId="67341366" w:rsidR="006E4A58" w:rsidRDefault="006E4A58" w:rsidP="006E4A58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eastAsia="ja-JP"/>
        </w:rPr>
      </w:pPr>
    </w:p>
    <w:p w14:paraId="53D91475" w14:textId="77777777" w:rsidR="00E108DE" w:rsidRPr="002138BC" w:rsidRDefault="00E108DE" w:rsidP="006E4A58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eastAsia="ja-JP"/>
        </w:rPr>
      </w:pPr>
    </w:p>
    <w:p w14:paraId="4272D797" w14:textId="77777777" w:rsidR="002138BC" w:rsidRPr="002138BC" w:rsidRDefault="002138BC" w:rsidP="002138BC">
      <w:pPr>
        <w:suppressAutoHyphens/>
        <w:jc w:val="both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2138BC">
        <w:rPr>
          <w:rFonts w:eastAsia="MS Mincho"/>
          <w:b/>
          <w:sz w:val="24"/>
          <w:szCs w:val="24"/>
          <w:u w:val="single"/>
          <w:lang w:val="en-GB" w:eastAsia="ja-JP"/>
        </w:rPr>
        <w:lastRenderedPageBreak/>
        <w:t>Dictionary 5 (Journals)</w:t>
      </w:r>
    </w:p>
    <w:p w14:paraId="4AC594B8" w14:textId="4504164B" w:rsidR="002138BC" w:rsidRPr="002138BC" w:rsidRDefault="00F56EA7" w:rsidP="002138BC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PPRC</w:t>
      </w:r>
      <w:r w:rsidR="002138BC" w:rsidRPr="002138BC">
        <w:rPr>
          <w:rFonts w:ascii="Courier New" w:eastAsia="MS Mincho" w:hAnsi="Courier New" w:cs="Courier New"/>
          <w:snapToGrid w:val="0"/>
          <w:lang w:val="en-GB" w:eastAsia="ja-JP"/>
        </w:rPr>
        <w:tab/>
      </w:r>
      <w:r w:rsidR="002138BC" w:rsidRPr="002138BC">
        <w:rPr>
          <w:rFonts w:ascii="Courier New" w:eastAsia="MS Mincho" w:hAnsi="Courier New" w:cs="Courier New"/>
          <w:snapToGrid w:val="0"/>
          <w:lang w:val="en-GB" w:eastAsia="ja-JP"/>
        </w:rPr>
        <w:tab/>
      </w:r>
      <w:r w:rsidR="002138BC" w:rsidRPr="002138BC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2138BC" w:rsidRPr="002138BC">
        <w:rPr>
          <w:rFonts w:eastAsia="MS Mincho"/>
          <w:i/>
          <w:snapToGrid w:val="0"/>
          <w:sz w:val="24"/>
          <w:szCs w:val="24"/>
          <w:lang w:val="en-GB" w:eastAsia="ja-JP"/>
        </w:rPr>
        <w:t>Extinct</w:t>
      </w:r>
      <w:r w:rsidR="002138BC" w:rsidRPr="002138BC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7AB61F0D" w14:textId="77777777" w:rsidR="002138BC" w:rsidRPr="002138BC" w:rsidRDefault="002138BC" w:rsidP="002138BC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eastAsia="ja-JP"/>
        </w:rPr>
      </w:pPr>
    </w:p>
    <w:p w14:paraId="37D22571" w14:textId="5273D8C5" w:rsidR="002138BC" w:rsidRPr="002138BC" w:rsidRDefault="002138BC" w:rsidP="002138BC">
      <w:pPr>
        <w:suppressAutoHyphens/>
        <w:jc w:val="both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2138BC">
        <w:rPr>
          <w:rFonts w:eastAsia="MS Mincho"/>
          <w:b/>
          <w:sz w:val="24"/>
          <w:szCs w:val="24"/>
          <w:u w:val="single"/>
          <w:lang w:val="en-GB" w:eastAsia="ja-JP"/>
        </w:rPr>
        <w:t xml:space="preserve">Dictionary </w:t>
      </w:r>
      <w:r w:rsidR="00F56EA7">
        <w:rPr>
          <w:rFonts w:eastAsia="MS Mincho"/>
          <w:b/>
          <w:sz w:val="24"/>
          <w:szCs w:val="24"/>
          <w:u w:val="single"/>
          <w:lang w:val="en-GB" w:eastAsia="ja-JP"/>
        </w:rPr>
        <w:t>7</w:t>
      </w:r>
      <w:r w:rsidRPr="002138BC">
        <w:rPr>
          <w:rFonts w:eastAsia="MS Mincho"/>
          <w:b/>
          <w:sz w:val="24"/>
          <w:szCs w:val="24"/>
          <w:u w:val="single"/>
          <w:lang w:val="en-GB" w:eastAsia="ja-JP"/>
        </w:rPr>
        <w:t xml:space="preserve"> (</w:t>
      </w:r>
      <w:r w:rsidR="00F56EA7">
        <w:rPr>
          <w:rFonts w:eastAsia="MS Mincho"/>
          <w:b/>
          <w:sz w:val="24"/>
          <w:szCs w:val="24"/>
          <w:u w:val="single"/>
          <w:lang w:val="en-GB" w:eastAsia="ja-JP"/>
        </w:rPr>
        <w:t>Conferences</w:t>
      </w:r>
      <w:r w:rsidRPr="002138BC">
        <w:rPr>
          <w:rFonts w:eastAsia="MS Mincho"/>
          <w:b/>
          <w:sz w:val="24"/>
          <w:szCs w:val="24"/>
          <w:u w:val="single"/>
          <w:lang w:val="en-GB" w:eastAsia="ja-JP"/>
        </w:rPr>
        <w:t>)</w:t>
      </w:r>
    </w:p>
    <w:p w14:paraId="13F3334D" w14:textId="12408206" w:rsidR="002138BC" w:rsidRPr="00F56EA7" w:rsidRDefault="00F56EA7" w:rsidP="00F56EA7">
      <w:pPr>
        <w:tabs>
          <w:tab w:val="left" w:pos="993"/>
        </w:tabs>
        <w:ind w:left="1440" w:hanging="1440"/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2006CAPE</w:t>
      </w:r>
      <w:r w:rsidR="002138BC" w:rsidRPr="002138BC">
        <w:rPr>
          <w:rFonts w:ascii="Courier New" w:eastAsia="MS Mincho" w:hAnsi="Courier New" w:cs="Courier New"/>
          <w:snapToGrid w:val="0"/>
          <w:lang w:val="en-GB" w:eastAsia="ja-JP"/>
        </w:rPr>
        <w:tab/>
      </w:r>
      <w:r w:rsidR="002138BC" w:rsidRPr="002138BC">
        <w:rPr>
          <w:rFonts w:ascii="Courier New" w:eastAsia="MS Mincho" w:hAnsi="Courier New" w:cs="Courier New"/>
          <w:snapToGrid w:val="0"/>
          <w:lang w:val="en-GB" w:eastAsia="ja-JP"/>
        </w:rPr>
        <w:tab/>
      </w:r>
      <w:r w:rsidRPr="00F56EA7">
        <w:rPr>
          <w:rFonts w:eastAsia="MS Mincho"/>
          <w:snapToGrid w:val="0"/>
          <w:sz w:val="24"/>
          <w:szCs w:val="24"/>
          <w:lang w:val="en-GB" w:eastAsia="ja-JP"/>
        </w:rPr>
        <w:t>International Workshop on Fast Neutron Detectors and</w:t>
      </w:r>
      <w:r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Pr="00F56EA7">
        <w:rPr>
          <w:rFonts w:eastAsia="MS Mincho"/>
          <w:snapToGrid w:val="0"/>
          <w:sz w:val="24"/>
          <w:szCs w:val="24"/>
          <w:lang w:val="en-GB" w:eastAsia="ja-JP"/>
        </w:rPr>
        <w:t>Applications (FNDA2006), Rondebosch, 3-6 April, 2006</w:t>
      </w:r>
    </w:p>
    <w:p w14:paraId="6C6F120A" w14:textId="53AA7C1B" w:rsidR="00F56EA7" w:rsidRPr="002138BC" w:rsidRDefault="00F56EA7" w:rsidP="00F56EA7">
      <w:pPr>
        <w:tabs>
          <w:tab w:val="left" w:pos="993"/>
        </w:tabs>
        <w:ind w:left="1440" w:hanging="144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F56EA7">
        <w:rPr>
          <w:rFonts w:ascii="Courier New" w:eastAsia="MS Mincho" w:hAnsi="Courier New" w:cs="Courier New"/>
          <w:snapToGrid w:val="0"/>
          <w:lang w:val="en-GB" w:eastAsia="ja-JP"/>
        </w:rPr>
        <w:t>2015WASH</w:t>
      </w:r>
      <w:r w:rsidRPr="00F56EA7">
        <w:rPr>
          <w:rFonts w:ascii="Courier New" w:eastAsia="MS Mincho" w:hAnsi="Courier New" w:cs="Courier New"/>
          <w:snapToGrid w:val="0"/>
          <w:lang w:val="en-GB" w:eastAsia="ja-JP"/>
        </w:rPr>
        <w:tab/>
      </w:r>
      <w:r>
        <w:rPr>
          <w:rFonts w:ascii="Courier New" w:eastAsia="MS Mincho" w:hAnsi="Courier New" w:cs="Courier New"/>
          <w:snapToGrid w:val="0"/>
          <w:lang w:val="en-GB" w:eastAsia="ja-JP"/>
        </w:rPr>
        <w:tab/>
      </w:r>
      <w:r w:rsidRPr="00F56EA7">
        <w:rPr>
          <w:rFonts w:eastAsia="MS Mincho"/>
          <w:snapToGrid w:val="0"/>
          <w:sz w:val="24"/>
          <w:szCs w:val="24"/>
          <w:lang w:val="en-GB" w:eastAsia="ja-JP"/>
        </w:rPr>
        <w:t>12th International Topical Meeting on Nuclear</w:t>
      </w:r>
      <w:r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Pr="00F56EA7">
        <w:rPr>
          <w:rFonts w:eastAsia="MS Mincho"/>
          <w:snapToGrid w:val="0"/>
          <w:sz w:val="24"/>
          <w:szCs w:val="24"/>
          <w:lang w:val="en-GB" w:eastAsia="ja-JP"/>
        </w:rPr>
        <w:t>Applications of Accelerators (AccApp'15), Washington,</w:t>
      </w:r>
      <w:r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Pr="00F56EA7">
        <w:rPr>
          <w:rFonts w:eastAsia="MS Mincho"/>
          <w:snapToGrid w:val="0"/>
          <w:sz w:val="24"/>
          <w:szCs w:val="24"/>
          <w:lang w:val="en-GB" w:eastAsia="ja-JP"/>
        </w:rPr>
        <w:t>DC, USA, 10-13, November, 2015</w:t>
      </w:r>
    </w:p>
    <w:p w14:paraId="7403BCE1" w14:textId="77777777" w:rsidR="002138BC" w:rsidRPr="002138BC" w:rsidRDefault="002138BC" w:rsidP="002138BC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eastAsia="ja-JP"/>
        </w:rPr>
      </w:pPr>
    </w:p>
    <w:p w14:paraId="4E71EE83" w14:textId="0F5A9EB6" w:rsidR="002138BC" w:rsidRPr="002138BC" w:rsidRDefault="002138BC" w:rsidP="002138BC">
      <w:pPr>
        <w:suppressAutoHyphens/>
        <w:jc w:val="both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2138BC">
        <w:rPr>
          <w:rFonts w:eastAsia="MS Mincho"/>
          <w:b/>
          <w:sz w:val="24"/>
          <w:szCs w:val="24"/>
          <w:u w:val="single"/>
          <w:lang w:val="en-GB" w:eastAsia="ja-JP"/>
        </w:rPr>
        <w:t>Dictionary</w:t>
      </w:r>
      <w:r w:rsidR="00F56EA7">
        <w:rPr>
          <w:rFonts w:eastAsia="MS Mincho"/>
          <w:b/>
          <w:sz w:val="24"/>
          <w:szCs w:val="24"/>
          <w:u w:val="single"/>
          <w:lang w:val="en-GB" w:eastAsia="ja-JP"/>
        </w:rPr>
        <w:t xml:space="preserve"> 33</w:t>
      </w:r>
      <w:r w:rsidRPr="002138BC">
        <w:rPr>
          <w:rFonts w:eastAsia="MS Mincho"/>
          <w:b/>
          <w:sz w:val="24"/>
          <w:szCs w:val="24"/>
          <w:u w:val="single"/>
          <w:lang w:val="en-GB" w:eastAsia="ja-JP"/>
        </w:rPr>
        <w:t xml:space="preserve"> (</w:t>
      </w:r>
      <w:r w:rsidR="00F56EA7">
        <w:rPr>
          <w:rFonts w:eastAsia="MS Mincho"/>
          <w:b/>
          <w:sz w:val="24"/>
          <w:szCs w:val="24"/>
          <w:u w:val="single"/>
          <w:lang w:val="en-GB" w:eastAsia="ja-JP"/>
        </w:rPr>
        <w:t>Particles</w:t>
      </w:r>
      <w:r w:rsidRPr="002138BC">
        <w:rPr>
          <w:rFonts w:eastAsia="MS Mincho"/>
          <w:b/>
          <w:sz w:val="24"/>
          <w:szCs w:val="24"/>
          <w:u w:val="single"/>
          <w:lang w:val="en-GB" w:eastAsia="ja-JP"/>
        </w:rPr>
        <w:t>)</w:t>
      </w:r>
    </w:p>
    <w:p w14:paraId="03D7EB4A" w14:textId="2A6970DE" w:rsidR="002138BC" w:rsidRPr="002138BC" w:rsidRDefault="00F56EA7" w:rsidP="002138BC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B12</w:t>
      </w:r>
      <w:r>
        <w:rPr>
          <w:rFonts w:ascii="Courier New" w:eastAsia="MS Mincho" w:hAnsi="Courier New" w:cs="Courier New"/>
          <w:snapToGrid w:val="0"/>
          <w:lang w:val="en-GB" w:eastAsia="ja-JP"/>
        </w:rPr>
        <w:tab/>
      </w:r>
      <w:r w:rsidR="002138BC" w:rsidRPr="002138BC">
        <w:rPr>
          <w:rFonts w:ascii="Courier New" w:eastAsia="MS Mincho" w:hAnsi="Courier New" w:cs="Courier New"/>
          <w:snapToGrid w:val="0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Boron 12</w:t>
      </w:r>
    </w:p>
    <w:p w14:paraId="0D6A253E" w14:textId="77777777" w:rsidR="002138BC" w:rsidRPr="002138BC" w:rsidRDefault="002138BC" w:rsidP="002138BC">
      <w:pPr>
        <w:suppressAutoHyphens/>
        <w:jc w:val="both"/>
        <w:rPr>
          <w:rFonts w:eastAsia="MS Mincho"/>
          <w:b/>
          <w:sz w:val="24"/>
          <w:szCs w:val="24"/>
          <w:u w:val="single"/>
          <w:lang w:val="en-GB" w:eastAsia="ja-JP"/>
        </w:rPr>
      </w:pPr>
    </w:p>
    <w:p w14:paraId="3C236735" w14:textId="77777777" w:rsidR="002138BC" w:rsidRPr="002138BC" w:rsidRDefault="002138BC" w:rsidP="002138BC">
      <w:pPr>
        <w:suppressAutoHyphens/>
        <w:jc w:val="both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2138BC">
        <w:rPr>
          <w:rFonts w:eastAsia="MS Mincho"/>
          <w:b/>
          <w:sz w:val="24"/>
          <w:szCs w:val="24"/>
          <w:u w:val="single"/>
          <w:lang w:val="en-GB" w:eastAsia="ja-JP"/>
        </w:rPr>
        <w:t>Dictionary 209 (Compounds)</w:t>
      </w:r>
    </w:p>
    <w:p w14:paraId="2194B788" w14:textId="26C6CAFA" w:rsidR="00F56EA7" w:rsidRPr="00507DB4" w:rsidRDefault="00F56EA7" w:rsidP="00F56EA7">
      <w:pPr>
        <w:suppressAutoHyphens/>
        <w:jc w:val="both"/>
        <w:rPr>
          <w:rFonts w:eastAsia="MS Mincho"/>
          <w:sz w:val="24"/>
          <w:szCs w:val="24"/>
          <w:lang w:val="en-GB" w:eastAsia="ja-JP"/>
        </w:rPr>
      </w:pPr>
      <w:r w:rsidRPr="00F56EA7">
        <w:rPr>
          <w:rFonts w:ascii="Courier New" w:eastAsia="MS Mincho" w:hAnsi="Courier New" w:cs="Courier New"/>
          <w:lang w:val="en-GB" w:eastAsia="ja-JP"/>
        </w:rPr>
        <w:t>24-CR-OXI</w:t>
      </w:r>
      <w:r>
        <w:rPr>
          <w:rFonts w:ascii="Courier New" w:eastAsia="MS Mincho" w:hAnsi="Courier New" w:cs="Courier New"/>
          <w:lang w:val="en-GB" w:eastAsia="ja-JP"/>
        </w:rPr>
        <w:tab/>
      </w:r>
      <w:r w:rsidRPr="00507DB4">
        <w:rPr>
          <w:rFonts w:eastAsia="MS Mincho"/>
          <w:sz w:val="24"/>
          <w:szCs w:val="24"/>
          <w:lang w:val="en-GB" w:eastAsia="ja-JP"/>
        </w:rPr>
        <w:t>Chromium oxide</w:t>
      </w:r>
    </w:p>
    <w:p w14:paraId="61519D38" w14:textId="197E5BBC" w:rsidR="00F56EA7" w:rsidRPr="00F56EA7" w:rsidRDefault="00F56EA7" w:rsidP="00F56EA7">
      <w:pPr>
        <w:suppressAutoHyphens/>
        <w:jc w:val="both"/>
        <w:rPr>
          <w:rFonts w:ascii="Courier New" w:eastAsia="MS Mincho" w:hAnsi="Courier New" w:cs="Courier New"/>
          <w:lang w:val="en-GB" w:eastAsia="ja-JP"/>
        </w:rPr>
      </w:pPr>
      <w:r w:rsidRPr="00F56EA7">
        <w:rPr>
          <w:rFonts w:ascii="Courier New" w:eastAsia="MS Mincho" w:hAnsi="Courier New" w:cs="Courier New"/>
          <w:lang w:val="en-GB" w:eastAsia="ja-JP"/>
        </w:rPr>
        <w:t>31-GA-OXI</w:t>
      </w:r>
      <w:r>
        <w:rPr>
          <w:rFonts w:ascii="Courier New" w:eastAsia="MS Mincho" w:hAnsi="Courier New" w:cs="Courier New"/>
          <w:lang w:val="en-GB" w:eastAsia="ja-JP"/>
        </w:rPr>
        <w:tab/>
      </w:r>
      <w:r w:rsidRPr="00507DB4">
        <w:rPr>
          <w:rFonts w:eastAsia="MS Mincho"/>
          <w:sz w:val="24"/>
          <w:szCs w:val="24"/>
          <w:lang w:val="en-GB" w:eastAsia="ja-JP"/>
        </w:rPr>
        <w:t>Gallium oxide</w:t>
      </w:r>
    </w:p>
    <w:p w14:paraId="3AFEAF3F" w14:textId="692D4586" w:rsidR="002138BC" w:rsidRPr="00F56EA7" w:rsidRDefault="00F56EA7" w:rsidP="00F56EA7">
      <w:pPr>
        <w:suppressAutoHyphens/>
        <w:jc w:val="both"/>
        <w:rPr>
          <w:rFonts w:ascii="Courier New" w:eastAsia="MS Mincho" w:hAnsi="Courier New" w:cs="Courier New"/>
          <w:lang w:val="en-GB" w:eastAsia="ja-JP"/>
        </w:rPr>
      </w:pPr>
      <w:r w:rsidRPr="00F56EA7">
        <w:rPr>
          <w:rFonts w:ascii="Courier New" w:eastAsia="MS Mincho" w:hAnsi="Courier New" w:cs="Courier New"/>
          <w:lang w:val="en-GB" w:eastAsia="ja-JP"/>
        </w:rPr>
        <w:t>64-GD-OXI</w:t>
      </w:r>
      <w:r>
        <w:rPr>
          <w:rFonts w:ascii="Courier New" w:eastAsia="MS Mincho" w:hAnsi="Courier New" w:cs="Courier New"/>
          <w:lang w:val="en-GB" w:eastAsia="ja-JP"/>
        </w:rPr>
        <w:tab/>
      </w:r>
      <w:r w:rsidRPr="00F56EA7">
        <w:rPr>
          <w:rFonts w:eastAsia="MS Mincho"/>
          <w:sz w:val="24"/>
          <w:szCs w:val="24"/>
          <w:lang w:val="en-GB" w:eastAsia="ja-JP"/>
        </w:rPr>
        <w:t>Gadolinium oxide</w:t>
      </w:r>
    </w:p>
    <w:p w14:paraId="182289BD" w14:textId="77777777" w:rsidR="002138BC" w:rsidRPr="002138BC" w:rsidRDefault="002138BC" w:rsidP="002138BC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val="en-GB" w:eastAsia="ja-JP"/>
        </w:rPr>
      </w:pPr>
    </w:p>
    <w:p w14:paraId="000ACF30" w14:textId="77777777" w:rsidR="002138BC" w:rsidRPr="002138BC" w:rsidRDefault="002138BC" w:rsidP="002138BC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2138BC">
        <w:rPr>
          <w:rFonts w:eastAsia="MS Mincho"/>
          <w:snapToGrid w:val="0"/>
          <w:sz w:val="24"/>
          <w:lang w:val="en-GB" w:eastAsia="ja-JP"/>
        </w:rPr>
        <w:t xml:space="preserve">All changes are summarized below. “Status” gives alteration flags and status codes defined in EXFOR/CINDA Dictionary Manual. </w:t>
      </w:r>
    </w:p>
    <w:p w14:paraId="39BB0867" w14:textId="77777777" w:rsidR="002138BC" w:rsidRPr="002138BC" w:rsidRDefault="002138BC" w:rsidP="0021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Mincho"/>
          <w:b/>
          <w:sz w:val="24"/>
          <w:szCs w:val="24"/>
          <w:lang w:val="en-GB" w:eastAsia="ja-JP"/>
        </w:rPr>
      </w:pPr>
    </w:p>
    <w:tbl>
      <w:tblPr>
        <w:tblW w:w="9202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97"/>
        <w:gridCol w:w="2377"/>
        <w:gridCol w:w="4394"/>
        <w:gridCol w:w="1134"/>
      </w:tblGrid>
      <w:tr w:rsidR="002138BC" w:rsidRPr="002138BC" w14:paraId="67AA3B5B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3E3873" w14:textId="77777777" w:rsidR="002138BC" w:rsidRPr="002138BC" w:rsidRDefault="002138BC" w:rsidP="002138BC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138BC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90883E0" w14:textId="77777777" w:rsidR="002138BC" w:rsidRPr="002138BC" w:rsidRDefault="002138BC" w:rsidP="002138BC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138BC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26B7D1AA" w14:textId="77777777" w:rsidR="002138BC" w:rsidRPr="002138BC" w:rsidRDefault="002138BC" w:rsidP="002138BC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138BC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F31D74" w14:textId="77777777" w:rsidR="002138BC" w:rsidRPr="002138BC" w:rsidRDefault="002138BC" w:rsidP="002138BC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138BC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BDDBE9" w14:textId="77777777" w:rsidR="002138BC" w:rsidRPr="002138BC" w:rsidRDefault="002138BC" w:rsidP="002138BC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138BC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Remark*</w:t>
            </w:r>
          </w:p>
        </w:tc>
      </w:tr>
      <w:tr w:rsidR="006E4A58" w:rsidRPr="006E4A58" w14:paraId="26C05D42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89E2D6A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bookmarkStart w:id="2" w:name="_Hlk532768559"/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14:paraId="0740FA87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14:paraId="62D7B74D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2GERZFK</w:t>
            </w:r>
          </w:p>
        </w:tc>
        <w:tc>
          <w:tcPr>
            <w:tcW w:w="4394" w:type="dxa"/>
            <w:shd w:val="clear" w:color="auto" w:fill="auto"/>
            <w:noWrap/>
          </w:tcPr>
          <w:p w14:paraId="089FEFE6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Helmholtz-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Zentrum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Dresden-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Rossendorf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>, Dresden</w:t>
            </w:r>
          </w:p>
        </w:tc>
        <w:tc>
          <w:tcPr>
            <w:tcW w:w="1134" w:type="dxa"/>
            <w:shd w:val="clear" w:color="auto" w:fill="auto"/>
            <w:noWrap/>
          </w:tcPr>
          <w:p w14:paraId="7AC305BF" w14:textId="5814511A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600E11CA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CC683F8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14:paraId="26C19684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6BB7FC20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2SPNGRU</w:t>
            </w:r>
          </w:p>
        </w:tc>
        <w:tc>
          <w:tcPr>
            <w:tcW w:w="4394" w:type="dxa"/>
            <w:shd w:val="clear" w:color="auto" w:fill="auto"/>
            <w:noWrap/>
          </w:tcPr>
          <w:p w14:paraId="0C503DFB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Universidad de Granada, Granada</w:t>
            </w:r>
          </w:p>
        </w:tc>
        <w:tc>
          <w:tcPr>
            <w:tcW w:w="1134" w:type="dxa"/>
            <w:shd w:val="clear" w:color="auto" w:fill="auto"/>
            <w:noWrap/>
          </w:tcPr>
          <w:p w14:paraId="7D667E74" w14:textId="4429C97B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7D1B103B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6CD50B8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14:paraId="5D9E709E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14:paraId="22534C12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2ZZZBIP</w:t>
            </w:r>
          </w:p>
        </w:tc>
        <w:tc>
          <w:tcPr>
            <w:tcW w:w="4394" w:type="dxa"/>
            <w:shd w:val="clear" w:color="auto" w:fill="auto"/>
            <w:noWrap/>
          </w:tcPr>
          <w:p w14:paraId="709A0CE0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 xml:space="preserve">Bureau International des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Poids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et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Mesures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, Sevres </w:t>
            </w:r>
          </w:p>
        </w:tc>
        <w:tc>
          <w:tcPr>
            <w:tcW w:w="1134" w:type="dxa"/>
            <w:shd w:val="clear" w:color="auto" w:fill="auto"/>
            <w:noWrap/>
          </w:tcPr>
          <w:p w14:paraId="60ECF25F" w14:textId="3F41A882" w:rsidR="006E4A58" w:rsidRPr="006E4A58" w:rsidRDefault="00507DB4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Editorial</w:t>
            </w:r>
          </w:p>
        </w:tc>
      </w:tr>
      <w:tr w:rsidR="006E4A58" w:rsidRPr="006E4A58" w14:paraId="34F20085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24AB2F4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14:paraId="56BFF682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14:paraId="1D60B817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2ZZZDGE</w:t>
            </w:r>
          </w:p>
        </w:tc>
        <w:tc>
          <w:tcPr>
            <w:tcW w:w="4394" w:type="dxa"/>
            <w:shd w:val="clear" w:color="auto" w:fill="auto"/>
            <w:noWrap/>
          </w:tcPr>
          <w:p w14:paraId="2282FC2F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 xml:space="preserve">EURATOM,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Bruxelles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161168E6" w14:textId="52D5DDC9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1AA95FD5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30AB44D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14:paraId="0CB3BA7A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STRA</w:t>
            </w:r>
          </w:p>
        </w:tc>
        <w:tc>
          <w:tcPr>
            <w:tcW w:w="2377" w:type="dxa"/>
            <w:shd w:val="clear" w:color="auto" w:fill="auto"/>
            <w:noWrap/>
          </w:tcPr>
          <w:p w14:paraId="66059F41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2ZZZEC</w:t>
            </w:r>
          </w:p>
        </w:tc>
        <w:tc>
          <w:tcPr>
            <w:tcW w:w="4394" w:type="dxa"/>
            <w:shd w:val="clear" w:color="auto" w:fill="auto"/>
            <w:noWrap/>
          </w:tcPr>
          <w:p w14:paraId="00BB5EA7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European Commission</w:t>
            </w:r>
          </w:p>
        </w:tc>
        <w:tc>
          <w:tcPr>
            <w:tcW w:w="1134" w:type="dxa"/>
            <w:shd w:val="clear" w:color="auto" w:fill="auto"/>
            <w:noWrap/>
          </w:tcPr>
          <w:p w14:paraId="2F2ADE92" w14:textId="43900353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6760CC63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ECE36B8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14:paraId="78162C36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14:paraId="05AB037D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2ZZZGEL</w:t>
            </w:r>
          </w:p>
        </w:tc>
        <w:tc>
          <w:tcPr>
            <w:tcW w:w="4394" w:type="dxa"/>
            <w:shd w:val="clear" w:color="auto" w:fill="auto"/>
            <w:noWrap/>
          </w:tcPr>
          <w:p w14:paraId="0CB18D3B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 xml:space="preserve">EC Joint Research Centre (EC-JRC),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Geel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14:paraId="1283DA77" w14:textId="4CF37863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0F227860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78DE4E9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14:paraId="6993642E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377" w:type="dxa"/>
            <w:shd w:val="clear" w:color="auto" w:fill="auto"/>
            <w:noWrap/>
          </w:tcPr>
          <w:p w14:paraId="567738FD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2ZZZHOE</w:t>
            </w:r>
          </w:p>
        </w:tc>
        <w:tc>
          <w:tcPr>
            <w:tcW w:w="4394" w:type="dxa"/>
            <w:shd w:val="clear" w:color="auto" w:fill="auto"/>
            <w:noWrap/>
          </w:tcPr>
          <w:p w14:paraId="36D21A8D" w14:textId="59D5C5F3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OECD </w:t>
            </w:r>
            <w:proofErr w:type="spellStart"/>
            <w:r>
              <w:rPr>
                <w:rFonts w:eastAsia="MS Mincho"/>
                <w:sz w:val="18"/>
                <w:szCs w:val="18"/>
              </w:rPr>
              <w:t>Halden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React.Proj</w:t>
            </w:r>
            <w:proofErr w:type="spellEnd"/>
            <w:r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3551687E" w14:textId="320AE22D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0F89E9CC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870C31B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14:paraId="58F9C08B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14:paraId="005C7741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2ZZZISP</w:t>
            </w:r>
          </w:p>
        </w:tc>
        <w:tc>
          <w:tcPr>
            <w:tcW w:w="4394" w:type="dxa"/>
            <w:shd w:val="clear" w:color="auto" w:fill="auto"/>
            <w:noWrap/>
          </w:tcPr>
          <w:p w14:paraId="7657BB85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 xml:space="preserve">EC Joint Research Center (EC-JRC),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Ispra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1EC1E564" w14:textId="56401865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5BB16EE5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8DB00FD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14:paraId="44C1C77F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14:paraId="590F27F4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2ZZZITU</w:t>
            </w:r>
          </w:p>
        </w:tc>
        <w:tc>
          <w:tcPr>
            <w:tcW w:w="4394" w:type="dxa"/>
            <w:shd w:val="clear" w:color="auto" w:fill="auto"/>
            <w:noWrap/>
          </w:tcPr>
          <w:p w14:paraId="357CAD28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EC Joint Research Centre (EC-JRC), Karlsruhe</w:t>
            </w:r>
          </w:p>
        </w:tc>
        <w:tc>
          <w:tcPr>
            <w:tcW w:w="1134" w:type="dxa"/>
            <w:shd w:val="clear" w:color="auto" w:fill="auto"/>
            <w:noWrap/>
          </w:tcPr>
          <w:p w14:paraId="0B0BB87E" w14:textId="0A82EB09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1EF336E5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0F83F14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14:paraId="0E98ADB9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14:paraId="124D4250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2ZZZNTF</w:t>
            </w:r>
          </w:p>
        </w:tc>
        <w:tc>
          <w:tcPr>
            <w:tcW w:w="4394" w:type="dxa"/>
            <w:shd w:val="clear" w:color="auto" w:fill="auto"/>
            <w:noWrap/>
          </w:tcPr>
          <w:p w14:paraId="38F5C211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 xml:space="preserve">The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nTOF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Collaboration</w:t>
            </w:r>
          </w:p>
        </w:tc>
        <w:tc>
          <w:tcPr>
            <w:tcW w:w="1134" w:type="dxa"/>
            <w:shd w:val="clear" w:color="auto" w:fill="auto"/>
            <w:noWrap/>
          </w:tcPr>
          <w:p w14:paraId="4722D932" w14:textId="47772DD3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bookmarkEnd w:id="2"/>
      <w:tr w:rsidR="006E4A58" w:rsidRPr="006E4A58" w14:paraId="6DA7A1EF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38DBFF6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14:paraId="200A393B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43423F76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MPM</w:t>
            </w:r>
          </w:p>
        </w:tc>
        <w:tc>
          <w:tcPr>
            <w:tcW w:w="4394" w:type="dxa"/>
            <w:shd w:val="clear" w:color="auto" w:fill="auto"/>
            <w:noWrap/>
          </w:tcPr>
          <w:p w14:paraId="5F896017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Memoirs of Phys. Fac. Moscow State Univ.</w:t>
            </w:r>
          </w:p>
        </w:tc>
        <w:tc>
          <w:tcPr>
            <w:tcW w:w="1134" w:type="dxa"/>
            <w:shd w:val="clear" w:color="auto" w:fill="auto"/>
            <w:noWrap/>
          </w:tcPr>
          <w:p w14:paraId="34384479" w14:textId="53C3AD43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CP-M/034</w:t>
            </w:r>
          </w:p>
        </w:tc>
      </w:tr>
      <w:tr w:rsidR="006E4A58" w:rsidRPr="006E4A58" w14:paraId="19A6EDF7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2FC2EB5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14:paraId="2F98AA59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SEXT</w:t>
            </w:r>
          </w:p>
        </w:tc>
        <w:tc>
          <w:tcPr>
            <w:tcW w:w="2377" w:type="dxa"/>
            <w:shd w:val="clear" w:color="auto" w:fill="auto"/>
            <w:noWrap/>
          </w:tcPr>
          <w:p w14:paraId="0ECBF4F2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PPRC</w:t>
            </w:r>
          </w:p>
        </w:tc>
        <w:tc>
          <w:tcPr>
            <w:tcW w:w="4394" w:type="dxa"/>
            <w:shd w:val="clear" w:color="auto" w:fill="auto"/>
            <w:noWrap/>
          </w:tcPr>
          <w:p w14:paraId="4180AEDF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Physics Procedia</w:t>
            </w:r>
          </w:p>
        </w:tc>
        <w:tc>
          <w:tcPr>
            <w:tcW w:w="1134" w:type="dxa"/>
            <w:shd w:val="clear" w:color="auto" w:fill="auto"/>
            <w:noWrap/>
          </w:tcPr>
          <w:p w14:paraId="00C17B61" w14:textId="1C443644" w:rsidR="006E4A58" w:rsidRPr="006E4A58" w:rsidRDefault="00F56EA7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7C9BB4B2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403D946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14:paraId="12B32EC8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7F167067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2006CAPE</w:t>
            </w:r>
          </w:p>
        </w:tc>
        <w:tc>
          <w:tcPr>
            <w:tcW w:w="4394" w:type="dxa"/>
            <w:shd w:val="clear" w:color="auto" w:fill="auto"/>
            <w:noWrap/>
          </w:tcPr>
          <w:p w14:paraId="1AE31B64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 xml:space="preserve">Workshop on Fast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Neut.Det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>. &amp; Appl., Rondebosch, 2006</w:t>
            </w:r>
          </w:p>
        </w:tc>
        <w:tc>
          <w:tcPr>
            <w:tcW w:w="1134" w:type="dxa"/>
            <w:shd w:val="clear" w:color="auto" w:fill="auto"/>
            <w:noWrap/>
          </w:tcPr>
          <w:p w14:paraId="159E7FDB" w14:textId="768B16C9" w:rsidR="006E4A58" w:rsidRPr="006E4A58" w:rsidRDefault="00F56EA7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01240C91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C6FFD15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14:paraId="6F4D0889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14:paraId="794D5DFC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2014DEBREC</w:t>
            </w:r>
          </w:p>
        </w:tc>
        <w:tc>
          <w:tcPr>
            <w:tcW w:w="4394" w:type="dxa"/>
            <w:shd w:val="clear" w:color="auto" w:fill="auto"/>
            <w:noWrap/>
          </w:tcPr>
          <w:p w14:paraId="281B943E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 xml:space="preserve">13th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Symp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>. on Nuclei in the Cosmos, Debrecen, 2014</w:t>
            </w:r>
          </w:p>
        </w:tc>
        <w:tc>
          <w:tcPr>
            <w:tcW w:w="1134" w:type="dxa"/>
            <w:shd w:val="clear" w:color="auto" w:fill="auto"/>
            <w:noWrap/>
          </w:tcPr>
          <w:p w14:paraId="4512E690" w14:textId="3C264CB8" w:rsidR="006E4A58" w:rsidRPr="006E4A58" w:rsidRDefault="00F56EA7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Editorial</w:t>
            </w:r>
          </w:p>
        </w:tc>
      </w:tr>
      <w:tr w:rsidR="006E4A58" w:rsidRPr="006E4A58" w14:paraId="5CD888D9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F02B984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14:paraId="0693E88E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734D483B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2015WASH</w:t>
            </w:r>
          </w:p>
        </w:tc>
        <w:tc>
          <w:tcPr>
            <w:tcW w:w="4394" w:type="dxa"/>
            <w:shd w:val="clear" w:color="auto" w:fill="auto"/>
            <w:noWrap/>
          </w:tcPr>
          <w:p w14:paraId="76D8E58F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 xml:space="preserve">12th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Int.Meet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. on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Nucl.Appl.of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Acc., Washington, 2015</w:t>
            </w:r>
          </w:p>
        </w:tc>
        <w:tc>
          <w:tcPr>
            <w:tcW w:w="1134" w:type="dxa"/>
            <w:shd w:val="clear" w:color="auto" w:fill="auto"/>
            <w:noWrap/>
          </w:tcPr>
          <w:p w14:paraId="79EB8EF7" w14:textId="0F667E0C" w:rsidR="006E4A58" w:rsidRPr="006E4A58" w:rsidRDefault="00F56EA7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46044A71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A06D50E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14:paraId="73286D53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70F6F113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2017ALMATY</w:t>
            </w:r>
          </w:p>
        </w:tc>
        <w:tc>
          <w:tcPr>
            <w:tcW w:w="4394" w:type="dxa"/>
            <w:shd w:val="clear" w:color="auto" w:fill="auto"/>
            <w:noWrap/>
          </w:tcPr>
          <w:p w14:paraId="4C8B63B5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6E4A58">
              <w:rPr>
                <w:rFonts w:eastAsia="MS Mincho"/>
                <w:sz w:val="18"/>
                <w:szCs w:val="18"/>
              </w:rPr>
              <w:t>Int.Conf.Nucl.Spectroscopy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Nucl.Struct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>., Almaty, 2017</w:t>
            </w:r>
          </w:p>
        </w:tc>
        <w:tc>
          <w:tcPr>
            <w:tcW w:w="1134" w:type="dxa"/>
            <w:shd w:val="clear" w:color="auto" w:fill="auto"/>
            <w:noWrap/>
          </w:tcPr>
          <w:p w14:paraId="1A7CEFB2" w14:textId="73C6C388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CP-M/035</w:t>
            </w:r>
          </w:p>
        </w:tc>
      </w:tr>
      <w:tr w:rsidR="006E4A58" w:rsidRPr="006E4A58" w14:paraId="33B2B6CC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DA8B588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14:paraId="3C48EC23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5497CA5D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2017QUEBEC</w:t>
            </w:r>
          </w:p>
        </w:tc>
        <w:tc>
          <w:tcPr>
            <w:tcW w:w="4394" w:type="dxa"/>
            <w:shd w:val="clear" w:color="auto" w:fill="auto"/>
            <w:noWrap/>
          </w:tcPr>
          <w:p w14:paraId="5E3B2ED8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 xml:space="preserve">13th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Int.Meeting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on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Nucl.Appl.of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Accel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>., Quebec, 2017</w:t>
            </w:r>
          </w:p>
        </w:tc>
        <w:tc>
          <w:tcPr>
            <w:tcW w:w="1134" w:type="dxa"/>
            <w:shd w:val="clear" w:color="auto" w:fill="auto"/>
            <w:noWrap/>
          </w:tcPr>
          <w:p w14:paraId="1F81053D" w14:textId="7AB1F286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CP-E/159</w:t>
            </w:r>
          </w:p>
        </w:tc>
      </w:tr>
      <w:tr w:rsidR="006E4A58" w:rsidRPr="006E4A58" w14:paraId="404ACD5B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A1B8E71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14:paraId="3E347931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7E1A151A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2018VORNZH</w:t>
            </w:r>
          </w:p>
        </w:tc>
        <w:tc>
          <w:tcPr>
            <w:tcW w:w="4394" w:type="dxa"/>
            <w:shd w:val="clear" w:color="auto" w:fill="auto"/>
            <w:noWrap/>
          </w:tcPr>
          <w:p w14:paraId="49A89183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6E4A58">
              <w:rPr>
                <w:rFonts w:eastAsia="MS Mincho"/>
                <w:sz w:val="18"/>
                <w:szCs w:val="18"/>
              </w:rPr>
              <w:t>Int.Conf.Nucl.Spectroscopy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Nucl.Struct.,Voronezh,2018</w:t>
            </w:r>
          </w:p>
        </w:tc>
        <w:tc>
          <w:tcPr>
            <w:tcW w:w="1134" w:type="dxa"/>
            <w:shd w:val="clear" w:color="auto" w:fill="auto"/>
            <w:noWrap/>
          </w:tcPr>
          <w:p w14:paraId="62E32D39" w14:textId="20389F2D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CP-M/035</w:t>
            </w:r>
          </w:p>
        </w:tc>
      </w:tr>
      <w:tr w:rsidR="006E4A58" w:rsidRPr="006E4A58" w14:paraId="28FD6B40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0B4FA3F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025</w:t>
            </w:r>
          </w:p>
        </w:tc>
        <w:tc>
          <w:tcPr>
            <w:tcW w:w="697" w:type="dxa"/>
            <w:shd w:val="clear" w:color="auto" w:fill="auto"/>
            <w:noWrap/>
          </w:tcPr>
          <w:p w14:paraId="09F102BB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14:paraId="7E026A1D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MB/MEV/C</w:t>
            </w:r>
          </w:p>
        </w:tc>
        <w:tc>
          <w:tcPr>
            <w:tcW w:w="4394" w:type="dxa"/>
            <w:shd w:val="clear" w:color="auto" w:fill="auto"/>
            <w:noWrap/>
          </w:tcPr>
          <w:p w14:paraId="3DADE4DA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6E4A58">
              <w:rPr>
                <w:rFonts w:eastAsia="MS Mincho"/>
                <w:sz w:val="18"/>
                <w:szCs w:val="18"/>
              </w:rPr>
              <w:t>millibarns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>/(MeV/c)</w:t>
            </w:r>
          </w:p>
        </w:tc>
        <w:tc>
          <w:tcPr>
            <w:tcW w:w="1134" w:type="dxa"/>
            <w:shd w:val="clear" w:color="auto" w:fill="auto"/>
            <w:noWrap/>
          </w:tcPr>
          <w:p w14:paraId="53316506" w14:textId="5E46FA10" w:rsidR="006E4A58" w:rsidRPr="006E4A58" w:rsidRDefault="00F56EA7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Editorial</w:t>
            </w:r>
          </w:p>
        </w:tc>
      </w:tr>
      <w:tr w:rsidR="006E4A58" w:rsidRPr="006E4A58" w14:paraId="46C255D7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D084873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025</w:t>
            </w:r>
          </w:p>
        </w:tc>
        <w:tc>
          <w:tcPr>
            <w:tcW w:w="697" w:type="dxa"/>
            <w:shd w:val="clear" w:color="auto" w:fill="auto"/>
            <w:noWrap/>
          </w:tcPr>
          <w:p w14:paraId="61D02138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08973917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MB/SR/GEVC</w:t>
            </w:r>
          </w:p>
        </w:tc>
        <w:tc>
          <w:tcPr>
            <w:tcW w:w="4394" w:type="dxa"/>
            <w:shd w:val="clear" w:color="auto" w:fill="auto"/>
            <w:noWrap/>
          </w:tcPr>
          <w:p w14:paraId="2C75CF5E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6E4A58">
              <w:rPr>
                <w:rFonts w:eastAsia="MS Mincho"/>
                <w:sz w:val="18"/>
                <w:szCs w:val="18"/>
              </w:rPr>
              <w:t>millibarns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>/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sr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/(GeV/c) </w:t>
            </w:r>
          </w:p>
        </w:tc>
        <w:tc>
          <w:tcPr>
            <w:tcW w:w="1134" w:type="dxa"/>
            <w:shd w:val="clear" w:color="auto" w:fill="auto"/>
            <w:noWrap/>
          </w:tcPr>
          <w:p w14:paraId="3EA122D7" w14:textId="515BC8CF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CP-F/019</w:t>
            </w:r>
          </w:p>
        </w:tc>
      </w:tr>
      <w:tr w:rsidR="006E4A58" w:rsidRPr="006E4A58" w14:paraId="2454C551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863FABD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025</w:t>
            </w:r>
          </w:p>
        </w:tc>
        <w:tc>
          <w:tcPr>
            <w:tcW w:w="697" w:type="dxa"/>
            <w:shd w:val="clear" w:color="auto" w:fill="auto"/>
            <w:noWrap/>
          </w:tcPr>
          <w:p w14:paraId="1E96F223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1FD3FB83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PRT/MAMIN</w:t>
            </w:r>
          </w:p>
        </w:tc>
        <w:tc>
          <w:tcPr>
            <w:tcW w:w="4394" w:type="dxa"/>
            <w:shd w:val="clear" w:color="auto" w:fill="auto"/>
            <w:noWrap/>
          </w:tcPr>
          <w:p w14:paraId="22649F6B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particles/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milli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>-Ampere-minute</w:t>
            </w:r>
          </w:p>
        </w:tc>
        <w:tc>
          <w:tcPr>
            <w:tcW w:w="1134" w:type="dxa"/>
            <w:shd w:val="clear" w:color="auto" w:fill="auto"/>
            <w:noWrap/>
          </w:tcPr>
          <w:p w14:paraId="094482A6" w14:textId="70E32A86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CP-E/159</w:t>
            </w:r>
          </w:p>
        </w:tc>
      </w:tr>
      <w:tr w:rsidR="006E4A58" w:rsidRPr="006E4A58" w14:paraId="140CCF53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32271F1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033</w:t>
            </w:r>
          </w:p>
        </w:tc>
        <w:tc>
          <w:tcPr>
            <w:tcW w:w="697" w:type="dxa"/>
            <w:shd w:val="clear" w:color="auto" w:fill="auto"/>
            <w:noWrap/>
          </w:tcPr>
          <w:p w14:paraId="3B7A0943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53C21998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B12</w:t>
            </w:r>
          </w:p>
        </w:tc>
        <w:tc>
          <w:tcPr>
            <w:tcW w:w="4394" w:type="dxa"/>
            <w:shd w:val="clear" w:color="auto" w:fill="auto"/>
            <w:noWrap/>
          </w:tcPr>
          <w:p w14:paraId="585CB648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Boron 12</w:t>
            </w:r>
          </w:p>
        </w:tc>
        <w:tc>
          <w:tcPr>
            <w:tcW w:w="1134" w:type="dxa"/>
            <w:shd w:val="clear" w:color="auto" w:fill="auto"/>
            <w:noWrap/>
          </w:tcPr>
          <w:p w14:paraId="77C9CEBB" w14:textId="5E025594" w:rsidR="006E4A58" w:rsidRPr="006E4A58" w:rsidRDefault="00F56EA7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1F439D41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A7A7280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035</w:t>
            </w:r>
          </w:p>
        </w:tc>
        <w:tc>
          <w:tcPr>
            <w:tcW w:w="697" w:type="dxa"/>
            <w:shd w:val="clear" w:color="auto" w:fill="auto"/>
            <w:noWrap/>
          </w:tcPr>
          <w:p w14:paraId="5687800D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27484D9D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CRCTD</w:t>
            </w:r>
          </w:p>
        </w:tc>
        <w:tc>
          <w:tcPr>
            <w:tcW w:w="4394" w:type="dxa"/>
            <w:shd w:val="clear" w:color="auto" w:fill="auto"/>
            <w:noWrap/>
          </w:tcPr>
          <w:p w14:paraId="1BD6402D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Data corrected by other than the author</w:t>
            </w:r>
          </w:p>
        </w:tc>
        <w:tc>
          <w:tcPr>
            <w:tcW w:w="1134" w:type="dxa"/>
            <w:shd w:val="clear" w:color="auto" w:fill="auto"/>
            <w:noWrap/>
          </w:tcPr>
          <w:p w14:paraId="0568C469" w14:textId="6E865B54" w:rsidR="006E4A58" w:rsidRPr="006E4A58" w:rsidRDefault="00F56EA7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CP-D/875</w:t>
            </w:r>
          </w:p>
        </w:tc>
      </w:tr>
      <w:tr w:rsidR="006E4A58" w:rsidRPr="006E4A58" w14:paraId="06167CA7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FF4876C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209</w:t>
            </w:r>
          </w:p>
        </w:tc>
        <w:tc>
          <w:tcPr>
            <w:tcW w:w="697" w:type="dxa"/>
            <w:shd w:val="clear" w:color="auto" w:fill="auto"/>
            <w:noWrap/>
          </w:tcPr>
          <w:p w14:paraId="62FC3F01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020A0479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24-CR-OXI</w:t>
            </w:r>
          </w:p>
        </w:tc>
        <w:tc>
          <w:tcPr>
            <w:tcW w:w="4394" w:type="dxa"/>
            <w:shd w:val="clear" w:color="auto" w:fill="auto"/>
            <w:noWrap/>
          </w:tcPr>
          <w:p w14:paraId="555A5A24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 xml:space="preserve">Chromium oxide </w:t>
            </w:r>
          </w:p>
        </w:tc>
        <w:tc>
          <w:tcPr>
            <w:tcW w:w="1134" w:type="dxa"/>
            <w:shd w:val="clear" w:color="auto" w:fill="auto"/>
            <w:noWrap/>
          </w:tcPr>
          <w:p w14:paraId="0640FC2A" w14:textId="30089671" w:rsidR="006E4A58" w:rsidRPr="006E4A58" w:rsidRDefault="00F56EA7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152E3792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7B8B849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209</w:t>
            </w:r>
          </w:p>
        </w:tc>
        <w:tc>
          <w:tcPr>
            <w:tcW w:w="697" w:type="dxa"/>
            <w:shd w:val="clear" w:color="auto" w:fill="auto"/>
            <w:noWrap/>
          </w:tcPr>
          <w:p w14:paraId="74828309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4DE9EB27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31-GA-OXI</w:t>
            </w:r>
          </w:p>
        </w:tc>
        <w:tc>
          <w:tcPr>
            <w:tcW w:w="4394" w:type="dxa"/>
            <w:shd w:val="clear" w:color="auto" w:fill="auto"/>
            <w:noWrap/>
          </w:tcPr>
          <w:p w14:paraId="21EF0CD0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Gallium oxide</w:t>
            </w:r>
          </w:p>
        </w:tc>
        <w:tc>
          <w:tcPr>
            <w:tcW w:w="1134" w:type="dxa"/>
            <w:shd w:val="clear" w:color="auto" w:fill="auto"/>
            <w:noWrap/>
          </w:tcPr>
          <w:p w14:paraId="6ACB52A3" w14:textId="2E9C29CA" w:rsidR="006E4A58" w:rsidRPr="006E4A58" w:rsidRDefault="00F56EA7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17843061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916955C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209</w:t>
            </w:r>
          </w:p>
        </w:tc>
        <w:tc>
          <w:tcPr>
            <w:tcW w:w="697" w:type="dxa"/>
            <w:shd w:val="clear" w:color="auto" w:fill="auto"/>
            <w:noWrap/>
          </w:tcPr>
          <w:p w14:paraId="626CC289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016FF2FE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64-GD-OXI</w:t>
            </w:r>
          </w:p>
        </w:tc>
        <w:tc>
          <w:tcPr>
            <w:tcW w:w="4394" w:type="dxa"/>
            <w:shd w:val="clear" w:color="auto" w:fill="auto"/>
            <w:noWrap/>
          </w:tcPr>
          <w:p w14:paraId="3EC998FF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Gadolinium oxide</w:t>
            </w:r>
          </w:p>
        </w:tc>
        <w:tc>
          <w:tcPr>
            <w:tcW w:w="1134" w:type="dxa"/>
            <w:shd w:val="clear" w:color="auto" w:fill="auto"/>
            <w:noWrap/>
          </w:tcPr>
          <w:p w14:paraId="56FF343F" w14:textId="67324ECE" w:rsidR="006E4A58" w:rsidRPr="006E4A58" w:rsidRDefault="00F56EA7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This memo</w:t>
            </w:r>
          </w:p>
        </w:tc>
      </w:tr>
      <w:tr w:rsidR="006E4A58" w:rsidRPr="006E4A58" w14:paraId="701D3BCE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540A466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lastRenderedPageBreak/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14:paraId="5BEFA882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14:paraId="142059B2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,SIG,,TTA</w:t>
            </w:r>
          </w:p>
        </w:tc>
        <w:tc>
          <w:tcPr>
            <w:tcW w:w="4394" w:type="dxa"/>
            <w:shd w:val="clear" w:color="auto" w:fill="auto"/>
            <w:noWrap/>
          </w:tcPr>
          <w:p w14:paraId="381DCCAB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Reaction yield divided by areal density</w:t>
            </w:r>
          </w:p>
        </w:tc>
        <w:tc>
          <w:tcPr>
            <w:tcW w:w="1134" w:type="dxa"/>
            <w:shd w:val="clear" w:color="auto" w:fill="auto"/>
            <w:noWrap/>
          </w:tcPr>
          <w:p w14:paraId="6A418F24" w14:textId="361CAA1D" w:rsidR="006E4A58" w:rsidRPr="006E4A58" w:rsidRDefault="00F56EA7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Editorial</w:t>
            </w:r>
          </w:p>
        </w:tc>
      </w:tr>
      <w:tr w:rsidR="006E4A58" w:rsidRPr="006E4A58" w14:paraId="0E479B53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C8C44F9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14:paraId="1C3ED71B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31CEE7B3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IND/TER/CRN,FY</w:t>
            </w:r>
          </w:p>
        </w:tc>
        <w:tc>
          <w:tcPr>
            <w:tcW w:w="4394" w:type="dxa"/>
            <w:shd w:val="clear" w:color="auto" w:fill="auto"/>
            <w:noWrap/>
          </w:tcPr>
          <w:p w14:paraId="699B7D0A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6E4A58">
              <w:rPr>
                <w:rFonts w:eastAsia="MS Mincho"/>
                <w:sz w:val="18"/>
                <w:szCs w:val="18"/>
              </w:rPr>
              <w:t>Independ.fission-prod.yield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for fragment pair specified, ternary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fiss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0D18DF9F" w14:textId="243CB813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CP-C/463</w:t>
            </w:r>
          </w:p>
        </w:tc>
      </w:tr>
      <w:tr w:rsidR="006E4A58" w:rsidRPr="006E4A58" w14:paraId="40998B9F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C1E7A58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14:paraId="68486ED6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14:paraId="3DD10519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PAR,DA,*,COS</w:t>
            </w:r>
          </w:p>
        </w:tc>
        <w:tc>
          <w:tcPr>
            <w:tcW w:w="4394" w:type="dxa"/>
            <w:shd w:val="clear" w:color="auto" w:fill="auto"/>
            <w:noWrap/>
          </w:tcPr>
          <w:p w14:paraId="16BD6581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r w:rsidRPr="006E4A58">
              <w:rPr>
                <w:rFonts w:eastAsia="MS Mincho"/>
                <w:sz w:val="18"/>
                <w:szCs w:val="18"/>
              </w:rPr>
              <w:t>Cosine coefficient for fit to partial d/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dA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of particle specified</w:t>
            </w:r>
          </w:p>
        </w:tc>
        <w:tc>
          <w:tcPr>
            <w:tcW w:w="1134" w:type="dxa"/>
            <w:shd w:val="clear" w:color="auto" w:fill="auto"/>
            <w:noWrap/>
          </w:tcPr>
          <w:p w14:paraId="7AEBBC08" w14:textId="11C0E309" w:rsidR="006E4A58" w:rsidRPr="006E4A58" w:rsidRDefault="006E4A58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CP-N/145</w:t>
            </w:r>
          </w:p>
        </w:tc>
      </w:tr>
      <w:tr w:rsidR="006E4A58" w:rsidRPr="006E4A58" w14:paraId="66F91196" w14:textId="77777777" w:rsidTr="006E4A58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D8E3165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14:paraId="3309D957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14:paraId="1BE3BCCB" w14:textId="77777777" w:rsidR="006E4A58" w:rsidRPr="006E4A58" w:rsidRDefault="006E4A58" w:rsidP="006E4A58">
            <w:pPr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6E4A58">
              <w:rPr>
                <w:rFonts w:ascii="Courier New" w:eastAsia="MS Mincho" w:hAnsi="Courier New" w:cs="Courier New"/>
                <w:sz w:val="18"/>
                <w:szCs w:val="18"/>
              </w:rPr>
              <w:t>PAR,MLT,G,TT/CH</w:t>
            </w:r>
          </w:p>
        </w:tc>
        <w:tc>
          <w:tcPr>
            <w:tcW w:w="4394" w:type="dxa"/>
            <w:shd w:val="clear" w:color="auto" w:fill="auto"/>
            <w:noWrap/>
          </w:tcPr>
          <w:p w14:paraId="0ACE7797" w14:textId="77777777" w:rsidR="006E4A58" w:rsidRPr="006E4A58" w:rsidRDefault="006E4A58" w:rsidP="006E4A58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6E4A58">
              <w:rPr>
                <w:rFonts w:eastAsia="MS Mincho"/>
                <w:sz w:val="18"/>
                <w:szCs w:val="18"/>
              </w:rPr>
              <w:t>Ptl.thick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target gamma </w:t>
            </w:r>
            <w:proofErr w:type="spellStart"/>
            <w:r w:rsidRPr="006E4A58">
              <w:rPr>
                <w:rFonts w:eastAsia="MS Mincho"/>
                <w:sz w:val="18"/>
                <w:szCs w:val="18"/>
              </w:rPr>
              <w:t>mult.per</w:t>
            </w:r>
            <w:proofErr w:type="spellEnd"/>
            <w:r w:rsidRPr="006E4A58">
              <w:rPr>
                <w:rFonts w:eastAsia="MS Mincho"/>
                <w:sz w:val="18"/>
                <w:szCs w:val="18"/>
              </w:rPr>
              <w:t xml:space="preserve"> electric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2DCE860B" w14:textId="53B66ADF" w:rsidR="006E4A58" w:rsidRPr="006E4A58" w:rsidRDefault="00507DB4" w:rsidP="006E4A58">
            <w:pPr>
              <w:rPr>
                <w:rFonts w:eastAsia="MS Mincho"/>
              </w:rPr>
            </w:pPr>
            <w:r>
              <w:rPr>
                <w:rFonts w:eastAsia="MS Mincho"/>
              </w:rPr>
              <w:t>Editorial</w:t>
            </w:r>
          </w:p>
        </w:tc>
      </w:tr>
    </w:tbl>
    <w:p w14:paraId="6793A414" w14:textId="22B184D5" w:rsidR="002138BC" w:rsidRDefault="002138BC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15C49BDA" w14:textId="329BA5BB" w:rsidR="006E4A58" w:rsidRDefault="006E4A58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1831BEDE" w14:textId="47740C83" w:rsidR="006E4A58" w:rsidRDefault="006E4A58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2315F564" w14:textId="1C73C76F" w:rsidR="00507DB4" w:rsidRDefault="00507DB4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20B6B974" w14:textId="1CF55F99" w:rsidR="00507DB4" w:rsidRDefault="00507DB4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0C613CDD" w14:textId="09689A51" w:rsidR="00507DB4" w:rsidRDefault="00507DB4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0CF4D977" w14:textId="28475B03" w:rsidR="00507DB4" w:rsidRDefault="00507DB4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547B3F15" w14:textId="172FDCED" w:rsidR="00507DB4" w:rsidRDefault="00507DB4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223B30D6" w14:textId="53CD592F" w:rsidR="00507DB4" w:rsidRDefault="00507DB4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07E338F1" w14:textId="330C395D" w:rsidR="00507DB4" w:rsidRDefault="00507DB4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77016705" w14:textId="77777777" w:rsidR="00507DB4" w:rsidRDefault="00507DB4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47965928" w14:textId="6DE72DAB" w:rsidR="006E4A58" w:rsidRDefault="006E4A58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58CFF221" w14:textId="3C88C351" w:rsidR="006E4A58" w:rsidRDefault="006E4A58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65B9C068" w14:textId="221748A6" w:rsidR="006E4A58" w:rsidRDefault="006E4A58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724ACD3C" w14:textId="3AB07B32" w:rsidR="006E4A58" w:rsidRDefault="006E4A58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1F730582" w14:textId="1AA705A0" w:rsidR="006E4A58" w:rsidRDefault="006E4A58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148F83D9" w14:textId="60C1E290" w:rsidR="006E4A58" w:rsidRDefault="006E4A58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091D9A23" w14:textId="77777777" w:rsidR="006E4A58" w:rsidRPr="002138BC" w:rsidRDefault="006E4A58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43C34B69" w14:textId="77777777" w:rsidR="006E4A58" w:rsidRDefault="006E4A58" w:rsidP="006E4A58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14:paraId="3630C5B3" w14:textId="77777777" w:rsidR="006E4A58" w:rsidRDefault="006E4A58" w:rsidP="006E4A58">
      <w:pPr>
        <w:rPr>
          <w:sz w:val="24"/>
          <w:lang w:val="en-GB" w:eastAsia="ja-JP"/>
        </w:rPr>
        <w:sectPr w:rsidR="006E4A58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081D339B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a.koning@iaea.org</w:t>
      </w:r>
    </w:p>
    <w:p w14:paraId="63517109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abhihere@gmail.com</w:t>
      </w:r>
    </w:p>
    <w:p w14:paraId="466A5B28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aloks279@gmail.com</w:t>
      </w:r>
    </w:p>
    <w:p w14:paraId="7937F527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cgc@ciae.ac.cn</w:t>
      </w:r>
    </w:p>
    <w:p w14:paraId="72C4E163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dbrown@bnl.gov</w:t>
      </w:r>
    </w:p>
    <w:p w14:paraId="06077580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draj@barc.gov.in</w:t>
      </w:r>
    </w:p>
    <w:p w14:paraId="67335D94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fukahori.tokio@jaea.go.jp</w:t>
      </w:r>
    </w:p>
    <w:p w14:paraId="3899EBCE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ganesan555@gmail.com</w:t>
      </w:r>
    </w:p>
    <w:p w14:paraId="03F80D0A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gezg@ciae.ac.cn</w:t>
      </w:r>
    </w:p>
    <w:p w14:paraId="5E18EBE2" w14:textId="77777777" w:rsidR="006E4A58" w:rsidRDefault="006E4A58" w:rsidP="006E4A58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imai@nucl.sci.hokudai.ac.jp</w:t>
      </w:r>
    </w:p>
    <w:p w14:paraId="7D1E203A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iwamoto.osamu@jaea.go.jp</w:t>
      </w:r>
    </w:p>
    <w:p w14:paraId="07C75D31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j.c.sublet@iaea.org</w:t>
      </w:r>
    </w:p>
    <w:p w14:paraId="064EC7B1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jmwang@ciae.ac.cn</w:t>
      </w:r>
    </w:p>
    <w:p w14:paraId="174F8F32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kaltchenko@kinr.kiev.ua</w:t>
      </w:r>
    </w:p>
    <w:p w14:paraId="623525FD" w14:textId="77777777" w:rsidR="006E4A58" w:rsidRDefault="006E4A58" w:rsidP="006E4A58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kenya.suyama@oecd.org</w:t>
      </w:r>
    </w:p>
    <w:p w14:paraId="2BFF36EC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l.vrapcenjak@iaea.org</w:t>
      </w:r>
    </w:p>
    <w:p w14:paraId="78EAD7AB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manuel.bossant@oecd.org</w:t>
      </w:r>
    </w:p>
    <w:p w14:paraId="6460B674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masaaki@nucl.sci.hokudai.ac.jp</w:t>
      </w:r>
    </w:p>
    <w:p w14:paraId="6D445961" w14:textId="77777777" w:rsidR="006E4A58" w:rsidRDefault="006E4A58" w:rsidP="006E4A58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michael.fleming@oecd.org</w:t>
      </w:r>
    </w:p>
    <w:p w14:paraId="7225C4E3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mmarina@ippe.ru</w:t>
      </w:r>
    </w:p>
    <w:p w14:paraId="325353B3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nicolas.soppera@oecd.org</w:t>
      </w:r>
    </w:p>
    <w:p w14:paraId="41BEBA51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n.otsuka@iaea.org</w:t>
      </w:r>
    </w:p>
    <w:p w14:paraId="4CFE896C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nrdc@jcprg.org</w:t>
      </w:r>
    </w:p>
    <w:p w14:paraId="5BEABF76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odsuren@gmail.com</w:t>
      </w:r>
    </w:p>
    <w:p w14:paraId="57BFF9CB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ogritzay@kinr.kiev.ua</w:t>
      </w:r>
    </w:p>
    <w:p w14:paraId="7ADEB81C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ogrudzevich@ippe.ru</w:t>
      </w:r>
    </w:p>
    <w:p w14:paraId="4D4A026E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otto.schwerer@aon.at</w:t>
      </w:r>
    </w:p>
    <w:p w14:paraId="2B4C2455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pikulina@expd.vniief.ru</w:t>
      </w:r>
    </w:p>
    <w:p w14:paraId="231A99B6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pritychenko@bnl.gov</w:t>
      </w:r>
    </w:p>
    <w:p w14:paraId="4E87A3DF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s.selyankina@iaea.org</w:t>
      </w:r>
    </w:p>
    <w:p w14:paraId="44A68A29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samaev@obninsk.ru</w:t>
      </w:r>
    </w:p>
    <w:p w14:paraId="440F332A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sbabykina@yandex.ru</w:t>
      </w:r>
    </w:p>
    <w:p w14:paraId="162ABE28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scyang@kaeri.re.kr</w:t>
      </w:r>
    </w:p>
    <w:p w14:paraId="00CDCD97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selyankina@expd.vniief.ru</w:t>
      </w:r>
    </w:p>
    <w:p w14:paraId="7254D126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sonzogni@bnl.gov</w:t>
      </w:r>
    </w:p>
    <w:p w14:paraId="3AE8A0F5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stakacs@atomki.hu</w:t>
      </w:r>
    </w:p>
    <w:p w14:paraId="0973A9A7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stanislav.hlavac@savba.sk</w:t>
      </w:r>
    </w:p>
    <w:p w14:paraId="35402C8F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sv.dunaeva@gmail.com</w:t>
      </w:r>
    </w:p>
    <w:p w14:paraId="79FA28F6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taova@expd.vniief.ru</w:t>
      </w:r>
    </w:p>
    <w:p w14:paraId="0D025C5B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tarkanyi@atomki.hu</w:t>
      </w:r>
    </w:p>
    <w:p w14:paraId="2E9DD39F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vvvarlamov@gmail.com</w:t>
      </w:r>
    </w:p>
    <w:p w14:paraId="77CC35F4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v.zerkin@iaea.org</w:t>
      </w:r>
    </w:p>
    <w:p w14:paraId="703EBE82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vidyathakur@yahoo.co.in</w:t>
      </w:r>
    </w:p>
    <w:p w14:paraId="321F7E95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yolee@kaeri.re.kr</w:t>
      </w:r>
    </w:p>
    <w:p w14:paraId="7D47EF9E" w14:textId="77777777" w:rsidR="006E4A58" w:rsidRDefault="006E4A58" w:rsidP="006E4A58">
      <w:pPr>
        <w:rPr>
          <w:sz w:val="24"/>
          <w:lang w:val="en-GB" w:eastAsia="ja-JP"/>
        </w:rPr>
      </w:pPr>
      <w:r w:rsidRPr="003A3697">
        <w:rPr>
          <w:sz w:val="24"/>
          <w:lang w:val="en-GB" w:eastAsia="ja-JP"/>
        </w:rPr>
        <w:t>zholdybayev@inp.kz</w:t>
      </w:r>
    </w:p>
    <w:p w14:paraId="4BC08A44" w14:textId="77777777" w:rsidR="006E4A58" w:rsidRDefault="006E4A58" w:rsidP="006E4A58">
      <w:pPr>
        <w:rPr>
          <w:sz w:val="24"/>
          <w:szCs w:val="24"/>
          <w:lang w:val="en-GB" w:eastAsia="ja-JP"/>
        </w:rPr>
        <w:sectPr w:rsidR="006E4A58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0F0C7C75" w14:textId="459CB352" w:rsidR="00262E1D" w:rsidRPr="00262E1D" w:rsidRDefault="00262E1D" w:rsidP="00262E1D">
      <w:pPr>
        <w:rPr>
          <w:sz w:val="24"/>
          <w:szCs w:val="24"/>
          <w:lang w:val="en-GB" w:eastAsia="ja-JP"/>
        </w:rPr>
      </w:pPr>
    </w:p>
    <w:sectPr w:rsidR="00262E1D" w:rsidRPr="00262E1D" w:rsidSect="003A3697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43F4E" w14:textId="77777777" w:rsidR="00C23A82" w:rsidRDefault="00C23A82">
      <w:r>
        <w:separator/>
      </w:r>
    </w:p>
  </w:endnote>
  <w:endnote w:type="continuationSeparator" w:id="0">
    <w:p w14:paraId="7522B5F3" w14:textId="77777777" w:rsidR="00C23A82" w:rsidRDefault="00C2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92254" w14:textId="77777777" w:rsidR="00C23A82" w:rsidRDefault="00C23A82">
      <w:r>
        <w:separator/>
      </w:r>
    </w:p>
  </w:footnote>
  <w:footnote w:type="continuationSeparator" w:id="0">
    <w:p w14:paraId="3BC10778" w14:textId="77777777" w:rsidR="00C23A82" w:rsidRDefault="00C2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1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EA93E36"/>
    <w:multiLevelType w:val="hybridMultilevel"/>
    <w:tmpl w:val="9E48B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3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30"/>
  </w:num>
  <w:num w:numId="3">
    <w:abstractNumId w:val="17"/>
  </w:num>
  <w:num w:numId="4">
    <w:abstractNumId w:val="42"/>
  </w:num>
  <w:num w:numId="5">
    <w:abstractNumId w:val="21"/>
  </w:num>
  <w:num w:numId="6">
    <w:abstractNumId w:val="33"/>
  </w:num>
  <w:num w:numId="7">
    <w:abstractNumId w:val="45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2"/>
  </w:num>
  <w:num w:numId="13">
    <w:abstractNumId w:val="41"/>
  </w:num>
  <w:num w:numId="14">
    <w:abstractNumId w:val="31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29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6"/>
  </w:num>
  <w:num w:numId="33">
    <w:abstractNumId w:val="19"/>
  </w:num>
  <w:num w:numId="34">
    <w:abstractNumId w:val="24"/>
  </w:num>
  <w:num w:numId="35">
    <w:abstractNumId w:val="15"/>
  </w:num>
  <w:num w:numId="36">
    <w:abstractNumId w:val="34"/>
  </w:num>
  <w:num w:numId="37">
    <w:abstractNumId w:val="44"/>
  </w:num>
  <w:num w:numId="38">
    <w:abstractNumId w:val="43"/>
  </w:num>
  <w:num w:numId="39">
    <w:abstractNumId w:val="25"/>
  </w:num>
  <w:num w:numId="40">
    <w:abstractNumId w:val="38"/>
  </w:num>
  <w:num w:numId="41">
    <w:abstractNumId w:val="39"/>
  </w:num>
  <w:num w:numId="42">
    <w:abstractNumId w:val="35"/>
  </w:num>
  <w:num w:numId="43">
    <w:abstractNumId w:val="28"/>
  </w:num>
  <w:num w:numId="44">
    <w:abstractNumId w:val="40"/>
  </w:num>
  <w:num w:numId="45">
    <w:abstractNumId w:val="26"/>
  </w:num>
  <w:num w:numId="46">
    <w:abstractNumId w:val="37"/>
  </w:num>
  <w:num w:numId="47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0ADB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7052B"/>
    <w:rsid w:val="00073DC3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1209"/>
    <w:rsid w:val="000D42B9"/>
    <w:rsid w:val="000D4522"/>
    <w:rsid w:val="000D6DBC"/>
    <w:rsid w:val="000D7B8F"/>
    <w:rsid w:val="000E5065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20D4E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5DCC"/>
    <w:rsid w:val="001F7A1D"/>
    <w:rsid w:val="0020297C"/>
    <w:rsid w:val="002034D8"/>
    <w:rsid w:val="00204F9D"/>
    <w:rsid w:val="002119BE"/>
    <w:rsid w:val="002138BC"/>
    <w:rsid w:val="00214CA3"/>
    <w:rsid w:val="0021540A"/>
    <w:rsid w:val="0021770A"/>
    <w:rsid w:val="002205FA"/>
    <w:rsid w:val="00220FEB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2E1D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20637"/>
    <w:rsid w:val="003277D9"/>
    <w:rsid w:val="00342D30"/>
    <w:rsid w:val="00345359"/>
    <w:rsid w:val="003548E2"/>
    <w:rsid w:val="00354BFC"/>
    <w:rsid w:val="00354DC9"/>
    <w:rsid w:val="00354F52"/>
    <w:rsid w:val="0035576F"/>
    <w:rsid w:val="0036546D"/>
    <w:rsid w:val="00371729"/>
    <w:rsid w:val="00372CE9"/>
    <w:rsid w:val="00375896"/>
    <w:rsid w:val="00377263"/>
    <w:rsid w:val="00381FB7"/>
    <w:rsid w:val="003918CB"/>
    <w:rsid w:val="003953E9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E6395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15BDA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38AB"/>
    <w:rsid w:val="004459CE"/>
    <w:rsid w:val="00445A85"/>
    <w:rsid w:val="00447CA1"/>
    <w:rsid w:val="00451CF0"/>
    <w:rsid w:val="004611B8"/>
    <w:rsid w:val="00462498"/>
    <w:rsid w:val="004650B3"/>
    <w:rsid w:val="00465599"/>
    <w:rsid w:val="00466FB6"/>
    <w:rsid w:val="00473BA9"/>
    <w:rsid w:val="00485AA0"/>
    <w:rsid w:val="0048638A"/>
    <w:rsid w:val="00492FAB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2749"/>
    <w:rsid w:val="004D413F"/>
    <w:rsid w:val="004E337D"/>
    <w:rsid w:val="004E6D5A"/>
    <w:rsid w:val="004F0ECA"/>
    <w:rsid w:val="004F2C4E"/>
    <w:rsid w:val="004F4C37"/>
    <w:rsid w:val="004F64F3"/>
    <w:rsid w:val="005006FC"/>
    <w:rsid w:val="00501D42"/>
    <w:rsid w:val="00501ED6"/>
    <w:rsid w:val="00503EF4"/>
    <w:rsid w:val="0050498E"/>
    <w:rsid w:val="00504A25"/>
    <w:rsid w:val="005051BB"/>
    <w:rsid w:val="00505D40"/>
    <w:rsid w:val="00507DB4"/>
    <w:rsid w:val="0051513A"/>
    <w:rsid w:val="00522617"/>
    <w:rsid w:val="00530AC7"/>
    <w:rsid w:val="0053349C"/>
    <w:rsid w:val="005359D9"/>
    <w:rsid w:val="005370FF"/>
    <w:rsid w:val="005372B5"/>
    <w:rsid w:val="005429F5"/>
    <w:rsid w:val="00542DE8"/>
    <w:rsid w:val="00542EEB"/>
    <w:rsid w:val="00543C40"/>
    <w:rsid w:val="0054583B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2FD4"/>
    <w:rsid w:val="0059441A"/>
    <w:rsid w:val="005950F6"/>
    <w:rsid w:val="00596340"/>
    <w:rsid w:val="005A2A01"/>
    <w:rsid w:val="005A7AC6"/>
    <w:rsid w:val="005B15E2"/>
    <w:rsid w:val="005B1FFD"/>
    <w:rsid w:val="005B2DBB"/>
    <w:rsid w:val="005B7E44"/>
    <w:rsid w:val="005C0777"/>
    <w:rsid w:val="005C2FC6"/>
    <w:rsid w:val="005C71AB"/>
    <w:rsid w:val="005D2CE5"/>
    <w:rsid w:val="005D35F6"/>
    <w:rsid w:val="005D47AF"/>
    <w:rsid w:val="005D7D8A"/>
    <w:rsid w:val="005D7E98"/>
    <w:rsid w:val="005E01D9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33F0E"/>
    <w:rsid w:val="00642848"/>
    <w:rsid w:val="00643517"/>
    <w:rsid w:val="006437BE"/>
    <w:rsid w:val="0064737E"/>
    <w:rsid w:val="00647D16"/>
    <w:rsid w:val="006500B5"/>
    <w:rsid w:val="00653E6D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E15C9"/>
    <w:rsid w:val="006E4A58"/>
    <w:rsid w:val="006F3549"/>
    <w:rsid w:val="006F38B8"/>
    <w:rsid w:val="006F4308"/>
    <w:rsid w:val="006F61CA"/>
    <w:rsid w:val="00702FC5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0F79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068A"/>
    <w:rsid w:val="008E1D90"/>
    <w:rsid w:val="008E3B78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67931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903E1"/>
    <w:rsid w:val="00A92621"/>
    <w:rsid w:val="00A94E01"/>
    <w:rsid w:val="00A95BD9"/>
    <w:rsid w:val="00AA10D2"/>
    <w:rsid w:val="00AA7CE0"/>
    <w:rsid w:val="00AA7DC3"/>
    <w:rsid w:val="00AB10E6"/>
    <w:rsid w:val="00AB408C"/>
    <w:rsid w:val="00AB4CB6"/>
    <w:rsid w:val="00AB5CBB"/>
    <w:rsid w:val="00AB6E82"/>
    <w:rsid w:val="00AC7039"/>
    <w:rsid w:val="00AC7C46"/>
    <w:rsid w:val="00AD0E30"/>
    <w:rsid w:val="00AD1624"/>
    <w:rsid w:val="00AD41DB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4ECD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0475"/>
    <w:rsid w:val="00BA26B8"/>
    <w:rsid w:val="00BA28ED"/>
    <w:rsid w:val="00BA5763"/>
    <w:rsid w:val="00BA5F09"/>
    <w:rsid w:val="00BA66CC"/>
    <w:rsid w:val="00BB12A3"/>
    <w:rsid w:val="00BB4B63"/>
    <w:rsid w:val="00BB78FF"/>
    <w:rsid w:val="00BC2002"/>
    <w:rsid w:val="00BC21B6"/>
    <w:rsid w:val="00BC2D00"/>
    <w:rsid w:val="00BC4B28"/>
    <w:rsid w:val="00BD1CF9"/>
    <w:rsid w:val="00BD20AF"/>
    <w:rsid w:val="00BD6D66"/>
    <w:rsid w:val="00BD7948"/>
    <w:rsid w:val="00BE05EC"/>
    <w:rsid w:val="00BE28EB"/>
    <w:rsid w:val="00BE49F5"/>
    <w:rsid w:val="00BE50A3"/>
    <w:rsid w:val="00BE6DF9"/>
    <w:rsid w:val="00BF00DD"/>
    <w:rsid w:val="00C00BB7"/>
    <w:rsid w:val="00C02CEA"/>
    <w:rsid w:val="00C04026"/>
    <w:rsid w:val="00C049E0"/>
    <w:rsid w:val="00C070C1"/>
    <w:rsid w:val="00C071C2"/>
    <w:rsid w:val="00C0794B"/>
    <w:rsid w:val="00C1254F"/>
    <w:rsid w:val="00C15C60"/>
    <w:rsid w:val="00C20B6C"/>
    <w:rsid w:val="00C23A82"/>
    <w:rsid w:val="00C2433D"/>
    <w:rsid w:val="00C247FC"/>
    <w:rsid w:val="00C25990"/>
    <w:rsid w:val="00C327F9"/>
    <w:rsid w:val="00C4557D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B302A"/>
    <w:rsid w:val="00CB3C98"/>
    <w:rsid w:val="00CB60A7"/>
    <w:rsid w:val="00CB677A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E7101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206F8"/>
    <w:rsid w:val="00D237A7"/>
    <w:rsid w:val="00D23E0D"/>
    <w:rsid w:val="00D30AE3"/>
    <w:rsid w:val="00D34EEF"/>
    <w:rsid w:val="00D353F0"/>
    <w:rsid w:val="00D429C4"/>
    <w:rsid w:val="00D44064"/>
    <w:rsid w:val="00D564AB"/>
    <w:rsid w:val="00D576BF"/>
    <w:rsid w:val="00D60E2A"/>
    <w:rsid w:val="00D61F4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E164A"/>
    <w:rsid w:val="00DE48F3"/>
    <w:rsid w:val="00DE72DD"/>
    <w:rsid w:val="00DF58D1"/>
    <w:rsid w:val="00DF6343"/>
    <w:rsid w:val="00DF747A"/>
    <w:rsid w:val="00E00C04"/>
    <w:rsid w:val="00E01A73"/>
    <w:rsid w:val="00E108DE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4D7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3AE3"/>
    <w:rsid w:val="00EE458F"/>
    <w:rsid w:val="00EE54E1"/>
    <w:rsid w:val="00EF2594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384B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6EA7"/>
    <w:rsid w:val="00F57639"/>
    <w:rsid w:val="00F61575"/>
    <w:rsid w:val="00F65450"/>
    <w:rsid w:val="00F671C1"/>
    <w:rsid w:val="00F73813"/>
    <w:rsid w:val="00F73BE8"/>
    <w:rsid w:val="00F77B20"/>
    <w:rsid w:val="00F80ECA"/>
    <w:rsid w:val="00F86624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B7413"/>
    <w:rsid w:val="00FC31F2"/>
    <w:rsid w:val="00FC520C"/>
    <w:rsid w:val="00FC6BF4"/>
    <w:rsid w:val="00FD311B"/>
    <w:rsid w:val="00FD3C73"/>
    <w:rsid w:val="00FD54F3"/>
    <w:rsid w:val="00FD65BD"/>
    <w:rsid w:val="00FE02E8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C7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-nds.iaea.org/exfor-master/backup/?C=M;O=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-nds.iaea.org/nrdc/ndsx4/trans/di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9506-CB8E-4E3D-A5EC-B858C96F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5594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</cp:revision>
  <cp:lastPrinted>2018-03-16T16:38:00Z</cp:lastPrinted>
  <dcterms:created xsi:type="dcterms:W3CDTF">2018-12-17T23:57:00Z</dcterms:created>
  <dcterms:modified xsi:type="dcterms:W3CDTF">2018-12-18T07:25:00Z</dcterms:modified>
</cp:coreProperties>
</file>