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72931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14:paraId="1A672932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14:paraId="1A672933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0C1535">
        <w:rPr>
          <w:b/>
          <w:sz w:val="24"/>
          <w:szCs w:val="24"/>
          <w:lang w:val="en-GB"/>
        </w:rPr>
        <w:t>P.</w:t>
      </w:r>
      <w:proofErr w:type="gramStart"/>
      <w:r w:rsidRPr="000C1535">
        <w:rPr>
          <w:b/>
          <w:sz w:val="24"/>
          <w:szCs w:val="24"/>
          <w:lang w:val="en-GB"/>
        </w:rPr>
        <w:t>O.Box</w:t>
      </w:r>
      <w:proofErr w:type="spellEnd"/>
      <w:proofErr w:type="gramEnd"/>
      <w:r w:rsidRPr="000C1535">
        <w:rPr>
          <w:b/>
          <w:sz w:val="24"/>
          <w:szCs w:val="24"/>
          <w:lang w:val="en-GB"/>
        </w:rPr>
        <w:t xml:space="preserve"> 100, A-1400 Vienna, Austria</w:t>
      </w:r>
    </w:p>
    <w:p w14:paraId="1A672934" w14:textId="77777777"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1A672935" w14:textId="5B54A6CF" w:rsidR="00CF1312" w:rsidRPr="005D35F6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A85162">
        <w:rPr>
          <w:b/>
          <w:sz w:val="24"/>
          <w:szCs w:val="24"/>
          <w:u w:val="single"/>
          <w:lang w:val="en-GB"/>
        </w:rPr>
        <w:t>Memo CP-D/</w:t>
      </w:r>
      <w:r w:rsidR="00843CFF" w:rsidRPr="00A85162">
        <w:rPr>
          <w:b/>
          <w:sz w:val="24"/>
          <w:szCs w:val="24"/>
          <w:u w:val="single"/>
          <w:lang w:val="en-GB" w:eastAsia="ja-JP"/>
        </w:rPr>
        <w:t>9</w:t>
      </w:r>
      <w:r w:rsidR="00B04F67">
        <w:rPr>
          <w:rFonts w:hint="eastAsia"/>
          <w:b/>
          <w:sz w:val="24"/>
          <w:szCs w:val="24"/>
          <w:u w:val="single"/>
          <w:lang w:val="en-GB" w:eastAsia="ja-JP"/>
        </w:rPr>
        <w:t>70</w:t>
      </w:r>
      <w:r w:rsidR="00727B26">
        <w:rPr>
          <w:b/>
          <w:sz w:val="24"/>
          <w:szCs w:val="24"/>
          <w:u w:val="single"/>
          <w:lang w:val="en-GB" w:eastAsia="ja-JP"/>
        </w:rPr>
        <w:t xml:space="preserve"> (Rev.)</w:t>
      </w:r>
    </w:p>
    <w:p w14:paraId="1A672936" w14:textId="77777777" w:rsidR="00CF1312" w:rsidRPr="00A85162" w:rsidRDefault="00CF1312" w:rsidP="00CF1312">
      <w:pPr>
        <w:jc w:val="both"/>
        <w:rPr>
          <w:sz w:val="24"/>
          <w:szCs w:val="24"/>
          <w:lang w:val="en-GB"/>
        </w:rPr>
      </w:pPr>
    </w:p>
    <w:p w14:paraId="1A672937" w14:textId="0129C7A8" w:rsidR="00CF1312" w:rsidRPr="00A8516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Date: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</w:r>
      <w:r w:rsidR="00727B26">
        <w:rPr>
          <w:sz w:val="24"/>
          <w:szCs w:val="24"/>
          <w:lang w:val="en-GB"/>
        </w:rPr>
        <w:t>23</w:t>
      </w:r>
      <w:r w:rsidR="00000ADB">
        <w:rPr>
          <w:sz w:val="24"/>
          <w:szCs w:val="24"/>
          <w:lang w:val="en-GB"/>
        </w:rPr>
        <w:t xml:space="preserve"> </w:t>
      </w:r>
      <w:r w:rsidR="00727B26">
        <w:rPr>
          <w:sz w:val="24"/>
          <w:szCs w:val="24"/>
          <w:lang w:val="en-GB"/>
        </w:rPr>
        <w:t xml:space="preserve">April </w:t>
      </w:r>
      <w:r w:rsidR="006C7E95" w:rsidRPr="00A85162">
        <w:rPr>
          <w:sz w:val="24"/>
          <w:szCs w:val="24"/>
          <w:lang w:val="en-GB"/>
        </w:rPr>
        <w:t>201</w:t>
      </w:r>
      <w:r w:rsidR="008E6FC8">
        <w:rPr>
          <w:sz w:val="24"/>
          <w:szCs w:val="24"/>
          <w:lang w:val="en-GB"/>
        </w:rPr>
        <w:t>9</w:t>
      </w:r>
    </w:p>
    <w:p w14:paraId="1A672938" w14:textId="77777777" w:rsidR="00CF1312" w:rsidRPr="00A8516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To: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  <w:t>Distribution</w:t>
      </w:r>
    </w:p>
    <w:p w14:paraId="1A672939" w14:textId="77777777" w:rsidR="0011504C" w:rsidRPr="00A8516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A85162">
        <w:rPr>
          <w:b/>
          <w:snapToGrid w:val="0"/>
          <w:sz w:val="24"/>
          <w:szCs w:val="24"/>
          <w:lang w:val="en-GB"/>
        </w:rPr>
        <w:t>From:</w:t>
      </w:r>
      <w:r w:rsidRPr="00A85162">
        <w:rPr>
          <w:snapToGrid w:val="0"/>
          <w:sz w:val="24"/>
          <w:szCs w:val="24"/>
          <w:lang w:val="en-GB"/>
        </w:rPr>
        <w:tab/>
      </w:r>
      <w:r w:rsidRPr="00A85162">
        <w:rPr>
          <w:snapToGrid w:val="0"/>
          <w:sz w:val="24"/>
          <w:szCs w:val="24"/>
          <w:lang w:val="en-GB"/>
        </w:rPr>
        <w:tab/>
      </w:r>
      <w:r w:rsidR="00407FBD" w:rsidRPr="00A85162">
        <w:rPr>
          <w:snapToGrid w:val="0"/>
          <w:sz w:val="24"/>
          <w:szCs w:val="24"/>
          <w:lang w:val="en-GB" w:eastAsia="ja-JP"/>
        </w:rPr>
        <w:t>N. Otsuka</w:t>
      </w:r>
    </w:p>
    <w:p w14:paraId="1A67293A" w14:textId="77777777" w:rsidR="007F55E0" w:rsidRDefault="007F55E0" w:rsidP="007F55E0">
      <w:pPr>
        <w:tabs>
          <w:tab w:val="left" w:pos="993"/>
        </w:tabs>
        <w:spacing w:before="60" w:after="60"/>
        <w:jc w:val="both"/>
        <w:rPr>
          <w:b/>
          <w:sz w:val="24"/>
          <w:szCs w:val="24"/>
          <w:lang w:val="en-GB"/>
        </w:rPr>
      </w:pPr>
    </w:p>
    <w:p w14:paraId="1A67293B" w14:textId="77777777" w:rsidR="00000ADB" w:rsidRPr="00475A4E" w:rsidRDefault="00E67295" w:rsidP="00000ADB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/>
        </w:rPr>
        <w:t>Subject:</w:t>
      </w:r>
      <w:r>
        <w:rPr>
          <w:b/>
          <w:sz w:val="24"/>
          <w:szCs w:val="24"/>
          <w:lang w:val="en-GB"/>
        </w:rPr>
        <w:tab/>
      </w:r>
      <w:r w:rsidR="00660CA3">
        <w:rPr>
          <w:rFonts w:hint="eastAsia"/>
          <w:b/>
          <w:sz w:val="24"/>
          <w:szCs w:val="24"/>
          <w:lang w:val="en-GB" w:eastAsia="ja-JP"/>
        </w:rPr>
        <w:tab/>
      </w:r>
      <w:r w:rsidR="00E5013B">
        <w:rPr>
          <w:rFonts w:hint="eastAsia"/>
          <w:b/>
          <w:sz w:val="24"/>
          <w:szCs w:val="24"/>
          <w:lang w:val="en-GB" w:eastAsia="ja-JP"/>
        </w:rPr>
        <w:t>REACTION codes with SF6=POL</w:t>
      </w:r>
      <w:r w:rsidR="00396946">
        <w:rPr>
          <w:rFonts w:hint="eastAsia"/>
          <w:b/>
          <w:sz w:val="24"/>
          <w:szCs w:val="24"/>
          <w:lang w:val="en-GB" w:eastAsia="ja-JP"/>
        </w:rPr>
        <w:t xml:space="preserve"> and SF8=ASY</w:t>
      </w:r>
    </w:p>
    <w:p w14:paraId="1A67293C" w14:textId="77777777" w:rsidR="00044559" w:rsidRPr="00E5013B" w:rsidRDefault="00044559" w:rsidP="00000ADB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1A67293D" w14:textId="77777777" w:rsidR="0086306F" w:rsidRDefault="005B1D64" w:rsidP="005B1D64">
      <w:pPr>
        <w:jc w:val="both"/>
        <w:rPr>
          <w:sz w:val="24"/>
          <w:szCs w:val="24"/>
          <w:lang w:val="en-GB" w:eastAsia="ja-JP"/>
        </w:rPr>
      </w:pPr>
      <w:r>
        <w:rPr>
          <w:rFonts w:hint="eastAsia"/>
          <w:sz w:val="24"/>
          <w:szCs w:val="24"/>
          <w:lang w:val="en-GB" w:eastAsia="ja-JP"/>
        </w:rPr>
        <w:t xml:space="preserve">All data </w:t>
      </w:r>
      <w:r w:rsidR="00E5013B">
        <w:rPr>
          <w:sz w:val="24"/>
          <w:szCs w:val="24"/>
          <w:lang w:val="en-GB" w:eastAsia="ja-JP"/>
        </w:rPr>
        <w:t xml:space="preserve">sets </w:t>
      </w:r>
      <w:r w:rsidR="00E5013B">
        <w:rPr>
          <w:rFonts w:hint="eastAsia"/>
          <w:sz w:val="24"/>
          <w:szCs w:val="24"/>
          <w:lang w:val="en-GB" w:eastAsia="ja-JP"/>
        </w:rPr>
        <w:t xml:space="preserve">coded with REACTION codes having </w:t>
      </w:r>
      <w:r>
        <w:rPr>
          <w:rFonts w:hint="eastAsia"/>
          <w:sz w:val="24"/>
          <w:szCs w:val="24"/>
          <w:lang w:val="en-GB" w:eastAsia="ja-JP"/>
        </w:rPr>
        <w:t>SF6=</w:t>
      </w:r>
      <w:r w:rsidRPr="005B1D64">
        <w:rPr>
          <w:rFonts w:hint="eastAsia"/>
          <w:lang w:val="en-GB" w:eastAsia="ja-JP"/>
        </w:rPr>
        <w:t>POL</w:t>
      </w:r>
      <w:r>
        <w:rPr>
          <w:rFonts w:hint="eastAsia"/>
          <w:sz w:val="24"/>
          <w:szCs w:val="24"/>
          <w:lang w:val="en-GB" w:eastAsia="ja-JP"/>
        </w:rPr>
        <w:t xml:space="preserve"> and SF8 includ</w:t>
      </w:r>
      <w:r w:rsidR="00E5013B">
        <w:rPr>
          <w:rFonts w:hint="eastAsia"/>
          <w:sz w:val="24"/>
          <w:szCs w:val="24"/>
          <w:lang w:val="en-GB" w:eastAsia="ja-JP"/>
        </w:rPr>
        <w:t>ing</w:t>
      </w:r>
      <w:r>
        <w:rPr>
          <w:rFonts w:hint="eastAsia"/>
          <w:sz w:val="24"/>
          <w:szCs w:val="24"/>
          <w:lang w:val="en-GB" w:eastAsia="ja-JP"/>
        </w:rPr>
        <w:t xml:space="preserve"> </w:t>
      </w:r>
      <w:r w:rsidRPr="005B1D64">
        <w:rPr>
          <w:rFonts w:hint="eastAsia"/>
          <w:lang w:val="en-GB" w:eastAsia="ja-JP"/>
        </w:rPr>
        <w:t>ASY</w:t>
      </w:r>
      <w:r>
        <w:rPr>
          <w:rFonts w:hint="eastAsia"/>
          <w:sz w:val="24"/>
          <w:szCs w:val="24"/>
          <w:lang w:val="en-GB" w:eastAsia="ja-JP"/>
        </w:rPr>
        <w:t xml:space="preserve"> were </w:t>
      </w:r>
      <w:r>
        <w:rPr>
          <w:sz w:val="24"/>
          <w:szCs w:val="24"/>
          <w:lang w:val="en-GB" w:eastAsia="ja-JP"/>
        </w:rPr>
        <w:t>checked</w:t>
      </w:r>
      <w:r w:rsidR="00E5013B">
        <w:rPr>
          <w:rFonts w:hint="eastAsia"/>
          <w:sz w:val="24"/>
          <w:szCs w:val="24"/>
          <w:lang w:val="en-GB" w:eastAsia="ja-JP"/>
        </w:rPr>
        <w:t xml:space="preserve">. </w:t>
      </w:r>
    </w:p>
    <w:p w14:paraId="1A67293E" w14:textId="77777777" w:rsidR="005B1D64" w:rsidRPr="00E5013B" w:rsidRDefault="005B1D64" w:rsidP="005B1D64">
      <w:pPr>
        <w:jc w:val="both"/>
        <w:rPr>
          <w:sz w:val="24"/>
          <w:szCs w:val="24"/>
          <w:lang w:val="en-GB" w:eastAsia="ja-JP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820"/>
        <w:gridCol w:w="2551"/>
      </w:tblGrid>
      <w:tr w:rsidR="00AF3726" w14:paraId="1A672942" w14:textId="77777777" w:rsidTr="000A6595">
        <w:tc>
          <w:tcPr>
            <w:tcW w:w="1701" w:type="dxa"/>
          </w:tcPr>
          <w:p w14:paraId="1A67293F" w14:textId="77777777" w:rsidR="00AF3726" w:rsidRPr="00F41511" w:rsidRDefault="00373F45" w:rsidP="00C14A44">
            <w:pPr>
              <w:spacing w:after="240"/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F41511">
              <w:rPr>
                <w:b/>
                <w:sz w:val="24"/>
                <w:szCs w:val="24"/>
                <w:lang w:val="en-GB" w:eastAsia="ja-JP"/>
              </w:rPr>
              <w:t>Subentry</w:t>
            </w:r>
          </w:p>
        </w:tc>
        <w:tc>
          <w:tcPr>
            <w:tcW w:w="4820" w:type="dxa"/>
          </w:tcPr>
          <w:p w14:paraId="1A672940" w14:textId="77777777" w:rsidR="00AF3726" w:rsidRPr="00F41511" w:rsidRDefault="005B1D64" w:rsidP="00C14A44">
            <w:pPr>
              <w:spacing w:after="240"/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F41511">
              <w:rPr>
                <w:b/>
                <w:sz w:val="24"/>
                <w:szCs w:val="24"/>
                <w:lang w:val="en-GB" w:eastAsia="ja-JP"/>
              </w:rPr>
              <w:t>Actual q</w:t>
            </w:r>
            <w:r w:rsidR="00373F45" w:rsidRPr="00F41511">
              <w:rPr>
                <w:b/>
                <w:sz w:val="24"/>
                <w:szCs w:val="24"/>
                <w:lang w:val="en-GB" w:eastAsia="ja-JP"/>
              </w:rPr>
              <w:t>uantity compiled</w:t>
            </w:r>
          </w:p>
        </w:tc>
        <w:tc>
          <w:tcPr>
            <w:tcW w:w="2551" w:type="dxa"/>
          </w:tcPr>
          <w:p w14:paraId="1A672941" w14:textId="77777777" w:rsidR="00AF3726" w:rsidRPr="00F41511" w:rsidRDefault="00F41511" w:rsidP="00C14A44">
            <w:pPr>
              <w:spacing w:after="240"/>
              <w:jc w:val="both"/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rFonts w:hint="eastAsia"/>
                <w:b/>
                <w:sz w:val="24"/>
                <w:szCs w:val="24"/>
                <w:lang w:val="en-GB" w:eastAsia="ja-JP"/>
              </w:rPr>
              <w:t>Proposed action</w:t>
            </w:r>
          </w:p>
        </w:tc>
      </w:tr>
      <w:tr w:rsidR="00AF3726" w14:paraId="1A672946" w14:textId="77777777" w:rsidTr="000A6595">
        <w:tc>
          <w:tcPr>
            <w:tcW w:w="1701" w:type="dxa"/>
          </w:tcPr>
          <w:p w14:paraId="1A672943" w14:textId="77777777" w:rsidR="00AF3726" w:rsidRPr="00F41511" w:rsidRDefault="00AF3726" w:rsidP="00F41511">
            <w:pPr>
              <w:spacing w:after="240"/>
              <w:jc w:val="both"/>
              <w:rPr>
                <w:sz w:val="24"/>
                <w:szCs w:val="24"/>
                <w:lang w:val="en-GB" w:eastAsia="ja-JP"/>
              </w:rPr>
            </w:pPr>
            <w:r w:rsidRPr="00F41511">
              <w:rPr>
                <w:sz w:val="24"/>
                <w:szCs w:val="24"/>
                <w:lang w:val="en-GB" w:eastAsia="ja-JP"/>
              </w:rPr>
              <w:t>1362</w:t>
            </w:r>
            <w:r w:rsidR="00F41511">
              <w:rPr>
                <w:rFonts w:hint="eastAsia"/>
                <w:sz w:val="24"/>
                <w:szCs w:val="24"/>
                <w:lang w:val="en-GB" w:eastAsia="ja-JP"/>
              </w:rPr>
              <w:t>7</w:t>
            </w:r>
            <w:r w:rsidRPr="00F41511">
              <w:rPr>
                <w:sz w:val="24"/>
                <w:szCs w:val="24"/>
                <w:lang w:val="en-GB" w:eastAsia="ja-JP"/>
              </w:rPr>
              <w:t>.002-003</w:t>
            </w:r>
          </w:p>
        </w:tc>
        <w:tc>
          <w:tcPr>
            <w:tcW w:w="4820" w:type="dxa"/>
          </w:tcPr>
          <w:p w14:paraId="1A672944" w14:textId="77777777" w:rsidR="00AF3726" w:rsidRPr="00F41511" w:rsidRDefault="00E5013B" w:rsidP="00E5013B">
            <w:pPr>
              <w:spacing w:after="240"/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rFonts w:hint="eastAsia"/>
                <w:sz w:val="24"/>
                <w:szCs w:val="24"/>
                <w:lang w:val="en-GB" w:eastAsia="ja-JP"/>
              </w:rPr>
              <w:t>T</w:t>
            </w:r>
            <w:r w:rsidR="000A6595" w:rsidRPr="00F41511">
              <w:rPr>
                <w:sz w:val="24"/>
                <w:szCs w:val="24"/>
                <w:lang w:val="en-GB" w:eastAsia="ja-JP"/>
              </w:rPr>
              <w:t xml:space="preserve">arget and projectile spins in </w:t>
            </w:r>
            <w:r w:rsidR="00AF3726" w:rsidRPr="00F41511">
              <w:rPr>
                <w:sz w:val="24"/>
                <w:szCs w:val="24"/>
                <w:lang w:val="en-GB" w:eastAsia="ja-JP"/>
              </w:rPr>
              <w:t xml:space="preserve">parallel </w:t>
            </w:r>
            <w:r>
              <w:rPr>
                <w:rFonts w:hint="eastAsia"/>
                <w:sz w:val="24"/>
                <w:szCs w:val="24"/>
                <w:lang w:val="en-GB" w:eastAsia="ja-JP"/>
              </w:rPr>
              <w:t>and</w:t>
            </w:r>
            <w:r w:rsidR="00AF3726" w:rsidRPr="00F41511">
              <w:rPr>
                <w:sz w:val="24"/>
                <w:szCs w:val="24"/>
                <w:lang w:val="en-GB" w:eastAsia="ja-JP"/>
              </w:rPr>
              <w:t xml:space="preserve"> </w:t>
            </w:r>
            <w:r w:rsidR="000A6595" w:rsidRPr="00F41511">
              <w:rPr>
                <w:sz w:val="24"/>
                <w:szCs w:val="24"/>
                <w:lang w:val="en-GB" w:eastAsia="ja-JP"/>
              </w:rPr>
              <w:t xml:space="preserve">those in </w:t>
            </w:r>
            <w:r w:rsidR="00AF3726" w:rsidRPr="00F41511">
              <w:rPr>
                <w:sz w:val="24"/>
                <w:szCs w:val="24"/>
                <w:lang w:val="en-GB" w:eastAsia="ja-JP"/>
              </w:rPr>
              <w:t>anti-parallel</w:t>
            </w:r>
          </w:p>
        </w:tc>
        <w:tc>
          <w:tcPr>
            <w:tcW w:w="2551" w:type="dxa"/>
          </w:tcPr>
          <w:p w14:paraId="1A672945" w14:textId="24D8A22E" w:rsidR="00AF3726" w:rsidRPr="00F41511" w:rsidRDefault="008235E4" w:rsidP="001D257E">
            <w:pPr>
              <w:spacing w:after="24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Ok</w:t>
            </w:r>
          </w:p>
        </w:tc>
      </w:tr>
      <w:tr w:rsidR="00AF3726" w:rsidRPr="000A6595" w14:paraId="1A67294A" w14:textId="77777777" w:rsidTr="000A6595">
        <w:tc>
          <w:tcPr>
            <w:tcW w:w="1701" w:type="dxa"/>
          </w:tcPr>
          <w:p w14:paraId="1A672947" w14:textId="77777777" w:rsidR="00AF3726" w:rsidRPr="00F41511" w:rsidRDefault="00AF3726" w:rsidP="00C14A44">
            <w:pPr>
              <w:spacing w:after="240"/>
              <w:jc w:val="both"/>
              <w:rPr>
                <w:sz w:val="24"/>
                <w:szCs w:val="24"/>
                <w:lang w:val="en-GB" w:eastAsia="ja-JP"/>
              </w:rPr>
            </w:pPr>
            <w:r w:rsidRPr="00F41511">
              <w:rPr>
                <w:sz w:val="24"/>
                <w:szCs w:val="24"/>
                <w:lang w:val="en-GB" w:eastAsia="ja-JP"/>
              </w:rPr>
              <w:t>13673.002-003</w:t>
            </w:r>
          </w:p>
        </w:tc>
        <w:tc>
          <w:tcPr>
            <w:tcW w:w="4820" w:type="dxa"/>
          </w:tcPr>
          <w:p w14:paraId="1A672948" w14:textId="77777777" w:rsidR="00AF3726" w:rsidRPr="00F41511" w:rsidRDefault="000A6595" w:rsidP="00E5013B">
            <w:pPr>
              <w:spacing w:after="240"/>
              <w:jc w:val="both"/>
              <w:rPr>
                <w:sz w:val="24"/>
                <w:szCs w:val="24"/>
                <w:lang w:val="en-GB" w:eastAsia="ja-JP"/>
              </w:rPr>
            </w:pPr>
            <w:r w:rsidRPr="00F41511">
              <w:rPr>
                <w:sz w:val="24"/>
                <w:szCs w:val="24"/>
                <w:lang w:val="en-GB" w:eastAsia="ja-JP"/>
              </w:rPr>
              <w:t xml:space="preserve">Target and projectile spins in </w:t>
            </w:r>
            <w:r w:rsidR="00AF3726" w:rsidRPr="00F41511">
              <w:rPr>
                <w:sz w:val="24"/>
                <w:szCs w:val="24"/>
                <w:lang w:val="en-GB" w:eastAsia="ja-JP"/>
              </w:rPr>
              <w:t xml:space="preserve">parallel </w:t>
            </w:r>
            <w:r w:rsidR="00E5013B">
              <w:rPr>
                <w:rFonts w:hint="eastAsia"/>
                <w:sz w:val="24"/>
                <w:szCs w:val="24"/>
                <w:lang w:val="en-GB" w:eastAsia="ja-JP"/>
              </w:rPr>
              <w:t>and</w:t>
            </w:r>
            <w:r w:rsidR="00AF3726" w:rsidRPr="00F41511">
              <w:rPr>
                <w:sz w:val="24"/>
                <w:szCs w:val="24"/>
                <w:lang w:val="en-GB" w:eastAsia="ja-JP"/>
              </w:rPr>
              <w:t xml:space="preserve"> </w:t>
            </w:r>
            <w:r w:rsidRPr="00F41511">
              <w:rPr>
                <w:sz w:val="24"/>
                <w:szCs w:val="24"/>
                <w:lang w:val="en-GB" w:eastAsia="ja-JP"/>
              </w:rPr>
              <w:t xml:space="preserve">those in </w:t>
            </w:r>
            <w:r w:rsidR="00AF3726" w:rsidRPr="00F41511">
              <w:rPr>
                <w:sz w:val="24"/>
                <w:szCs w:val="24"/>
                <w:lang w:val="en-GB" w:eastAsia="ja-JP"/>
              </w:rPr>
              <w:t>anti-parallel</w:t>
            </w:r>
          </w:p>
        </w:tc>
        <w:tc>
          <w:tcPr>
            <w:tcW w:w="2551" w:type="dxa"/>
          </w:tcPr>
          <w:p w14:paraId="1A672949" w14:textId="1FF866A5" w:rsidR="008235E4" w:rsidRPr="00F41511" w:rsidRDefault="00AF3726" w:rsidP="001D257E">
            <w:pPr>
              <w:spacing w:after="240"/>
              <w:rPr>
                <w:sz w:val="24"/>
                <w:szCs w:val="24"/>
                <w:lang w:val="en-GB" w:eastAsia="ja-JP"/>
              </w:rPr>
            </w:pPr>
            <w:r w:rsidRPr="00F41511">
              <w:rPr>
                <w:sz w:val="24"/>
                <w:szCs w:val="24"/>
                <w:lang w:val="en-GB" w:eastAsia="ja-JP"/>
              </w:rPr>
              <w:t xml:space="preserve">SF3: </w:t>
            </w:r>
            <w:r w:rsidRPr="00F41511">
              <w:rPr>
                <w:lang w:val="en-GB" w:eastAsia="ja-JP"/>
              </w:rPr>
              <w:t>SCT</w:t>
            </w:r>
            <w:r w:rsidRPr="00F41511">
              <w:rPr>
                <w:sz w:val="24"/>
                <w:szCs w:val="24"/>
                <w:lang w:val="en-GB" w:eastAsia="ja-JP"/>
              </w:rPr>
              <w:t xml:space="preserve"> →</w:t>
            </w:r>
            <w:r w:rsidRPr="00F41511">
              <w:rPr>
                <w:lang w:val="en-GB" w:eastAsia="ja-JP"/>
              </w:rPr>
              <w:t>TOT</w:t>
            </w:r>
            <w:r w:rsidR="000A6595" w:rsidRPr="00F41511">
              <w:rPr>
                <w:lang w:val="en-GB" w:eastAsia="ja-JP"/>
              </w:rPr>
              <w:t xml:space="preserve"> </w:t>
            </w:r>
            <w:r w:rsidR="000A6595" w:rsidRPr="00F41511">
              <w:rPr>
                <w:sz w:val="24"/>
                <w:szCs w:val="24"/>
                <w:lang w:val="en-GB" w:eastAsia="ja-JP"/>
              </w:rPr>
              <w:t>(transmission)</w:t>
            </w:r>
          </w:p>
        </w:tc>
      </w:tr>
      <w:tr w:rsidR="00AF3726" w14:paraId="1A67294E" w14:textId="77777777" w:rsidTr="000A6595">
        <w:tc>
          <w:tcPr>
            <w:tcW w:w="1701" w:type="dxa"/>
          </w:tcPr>
          <w:p w14:paraId="1A67294B" w14:textId="77777777" w:rsidR="00AF3726" w:rsidRPr="00F41511" w:rsidRDefault="00AF3726" w:rsidP="00C14A44">
            <w:pPr>
              <w:spacing w:after="240"/>
              <w:jc w:val="both"/>
              <w:rPr>
                <w:sz w:val="24"/>
                <w:szCs w:val="24"/>
                <w:lang w:val="en-GB" w:eastAsia="ja-JP"/>
              </w:rPr>
            </w:pPr>
            <w:r w:rsidRPr="00F41511">
              <w:rPr>
                <w:sz w:val="24"/>
                <w:szCs w:val="24"/>
                <w:lang w:val="en-GB" w:eastAsia="ja-JP"/>
              </w:rPr>
              <w:t>13780.002.3</w:t>
            </w:r>
          </w:p>
        </w:tc>
        <w:tc>
          <w:tcPr>
            <w:tcW w:w="4820" w:type="dxa"/>
          </w:tcPr>
          <w:p w14:paraId="1A67294C" w14:textId="77777777" w:rsidR="00AF3726" w:rsidRPr="00F41511" w:rsidRDefault="000A6595" w:rsidP="00E5013B">
            <w:pPr>
              <w:spacing w:after="240"/>
              <w:jc w:val="both"/>
              <w:rPr>
                <w:sz w:val="24"/>
                <w:szCs w:val="24"/>
                <w:lang w:val="en-GB" w:eastAsia="ja-JP"/>
              </w:rPr>
            </w:pPr>
            <w:r w:rsidRPr="00F41511">
              <w:rPr>
                <w:sz w:val="24"/>
                <w:szCs w:val="24"/>
                <w:lang w:val="en-GB" w:eastAsia="ja-JP"/>
              </w:rPr>
              <w:t xml:space="preserve">Projectile </w:t>
            </w:r>
            <w:r w:rsidR="00AF3726" w:rsidRPr="00F41511">
              <w:rPr>
                <w:sz w:val="24"/>
                <w:szCs w:val="24"/>
                <w:lang w:val="en-GB" w:eastAsia="ja-JP"/>
              </w:rPr>
              <w:t>beam</w:t>
            </w:r>
            <w:r w:rsidR="001D257E" w:rsidRPr="00F41511">
              <w:rPr>
                <w:sz w:val="24"/>
                <w:szCs w:val="24"/>
                <w:lang w:val="en-GB" w:eastAsia="ja-JP"/>
              </w:rPr>
              <w:t xml:space="preserve"> </w:t>
            </w:r>
            <w:r w:rsidR="00E5013B">
              <w:rPr>
                <w:rFonts w:hint="eastAsia"/>
                <w:sz w:val="24"/>
                <w:szCs w:val="24"/>
                <w:lang w:val="en-GB" w:eastAsia="ja-JP"/>
              </w:rPr>
              <w:t xml:space="preserve">with </w:t>
            </w:r>
            <w:r w:rsidRPr="00F41511">
              <w:rPr>
                <w:sz w:val="24"/>
                <w:szCs w:val="24"/>
                <w:lang w:val="en-GB" w:eastAsia="ja-JP"/>
              </w:rPr>
              <w:t>positive helicity</w:t>
            </w:r>
            <w:r w:rsidR="001D257E" w:rsidRPr="00F41511">
              <w:rPr>
                <w:sz w:val="24"/>
                <w:szCs w:val="24"/>
                <w:lang w:val="en-GB" w:eastAsia="ja-JP"/>
              </w:rPr>
              <w:t xml:space="preserve"> </w:t>
            </w:r>
            <w:r w:rsidR="00E5013B">
              <w:rPr>
                <w:rFonts w:hint="eastAsia"/>
                <w:sz w:val="24"/>
                <w:szCs w:val="24"/>
                <w:lang w:val="en-GB" w:eastAsia="ja-JP"/>
              </w:rPr>
              <w:t>and</w:t>
            </w:r>
            <w:r w:rsidR="00AF3726" w:rsidRPr="00F41511">
              <w:rPr>
                <w:sz w:val="24"/>
                <w:szCs w:val="24"/>
                <w:lang w:val="en-GB" w:eastAsia="ja-JP"/>
              </w:rPr>
              <w:t xml:space="preserve"> </w:t>
            </w:r>
            <w:r w:rsidRPr="00F41511">
              <w:rPr>
                <w:sz w:val="24"/>
                <w:szCs w:val="24"/>
                <w:lang w:val="en-GB" w:eastAsia="ja-JP"/>
              </w:rPr>
              <w:t xml:space="preserve">negative </w:t>
            </w:r>
            <w:r w:rsidR="00AF3726" w:rsidRPr="00F41511">
              <w:rPr>
                <w:sz w:val="24"/>
                <w:szCs w:val="24"/>
                <w:lang w:val="en-GB" w:eastAsia="ja-JP"/>
              </w:rPr>
              <w:t>helicity</w:t>
            </w:r>
            <w:r w:rsidR="00F41511">
              <w:rPr>
                <w:rFonts w:hint="eastAsia"/>
                <w:sz w:val="24"/>
                <w:szCs w:val="24"/>
                <w:lang w:val="en-GB" w:eastAsia="ja-JP"/>
              </w:rPr>
              <w:t xml:space="preserve"> on resonance.</w:t>
            </w:r>
          </w:p>
        </w:tc>
        <w:tc>
          <w:tcPr>
            <w:tcW w:w="2551" w:type="dxa"/>
          </w:tcPr>
          <w:p w14:paraId="1A67294D" w14:textId="77777777" w:rsidR="00AF3726" w:rsidRPr="00F41511" w:rsidRDefault="00AF3726" w:rsidP="001D257E">
            <w:pPr>
              <w:spacing w:after="240"/>
              <w:rPr>
                <w:sz w:val="24"/>
                <w:szCs w:val="24"/>
                <w:lang w:val="en-GB" w:eastAsia="ja-JP"/>
              </w:rPr>
            </w:pPr>
            <w:r w:rsidRPr="00F41511">
              <w:rPr>
                <w:sz w:val="24"/>
                <w:szCs w:val="24"/>
                <w:lang w:val="en-GB" w:eastAsia="ja-JP"/>
              </w:rPr>
              <w:t xml:space="preserve">SF3: </w:t>
            </w:r>
            <w:r w:rsidRPr="00F41511">
              <w:rPr>
                <w:lang w:val="en-GB" w:eastAsia="ja-JP"/>
              </w:rPr>
              <w:t>SCT</w:t>
            </w:r>
            <w:r w:rsidRPr="00F41511">
              <w:rPr>
                <w:sz w:val="24"/>
                <w:szCs w:val="24"/>
                <w:lang w:val="en-GB" w:eastAsia="ja-JP"/>
              </w:rPr>
              <w:t xml:space="preserve"> → </w:t>
            </w:r>
            <w:r w:rsidRPr="00F41511">
              <w:rPr>
                <w:lang w:val="en-GB" w:eastAsia="ja-JP"/>
              </w:rPr>
              <w:t>TOT</w:t>
            </w:r>
            <w:r w:rsidR="000A6595" w:rsidRPr="00F41511">
              <w:rPr>
                <w:lang w:val="en-GB" w:eastAsia="ja-JP"/>
              </w:rPr>
              <w:t xml:space="preserve"> </w:t>
            </w:r>
            <w:r w:rsidR="000A6595" w:rsidRPr="00F41511">
              <w:rPr>
                <w:sz w:val="24"/>
                <w:szCs w:val="24"/>
                <w:lang w:val="en-GB" w:eastAsia="ja-JP"/>
              </w:rPr>
              <w:t>(transmission).</w:t>
            </w:r>
            <w:r w:rsidR="001D257E" w:rsidRPr="00F41511">
              <w:rPr>
                <w:sz w:val="24"/>
                <w:szCs w:val="24"/>
                <w:lang w:val="en-GB" w:eastAsia="ja-JP"/>
              </w:rPr>
              <w:br/>
            </w:r>
            <w:r w:rsidRPr="00F41511">
              <w:rPr>
                <w:sz w:val="24"/>
                <w:szCs w:val="24"/>
                <w:lang w:val="en-GB" w:eastAsia="ja-JP"/>
              </w:rPr>
              <w:t xml:space="preserve">SF8: </w:t>
            </w:r>
            <w:r w:rsidR="00A87860" w:rsidRPr="00F41511">
              <w:rPr>
                <w:sz w:val="24"/>
                <w:szCs w:val="24"/>
                <w:lang w:val="en-GB" w:eastAsia="ja-JP"/>
              </w:rPr>
              <w:t xml:space="preserve">Use </w:t>
            </w:r>
            <w:r w:rsidR="00A87860" w:rsidRPr="00F41511">
              <w:rPr>
                <w:lang w:val="en-GB" w:eastAsia="ja-JP"/>
              </w:rPr>
              <w:t>DSP/ASY/MSC</w:t>
            </w:r>
            <w:r w:rsidR="00A87860" w:rsidRPr="00F41511">
              <w:rPr>
                <w:sz w:val="24"/>
                <w:szCs w:val="24"/>
                <w:lang w:val="en-GB" w:eastAsia="ja-JP"/>
              </w:rPr>
              <w:t>.</w:t>
            </w:r>
          </w:p>
        </w:tc>
      </w:tr>
      <w:tr w:rsidR="00AF3726" w:rsidRPr="00067900" w14:paraId="1A672952" w14:textId="77777777" w:rsidTr="000A6595">
        <w:tc>
          <w:tcPr>
            <w:tcW w:w="1701" w:type="dxa"/>
          </w:tcPr>
          <w:p w14:paraId="1A67294F" w14:textId="77777777" w:rsidR="00AF3726" w:rsidRPr="00F41511" w:rsidRDefault="00AF3726" w:rsidP="00C14A44">
            <w:pPr>
              <w:spacing w:after="240"/>
              <w:jc w:val="both"/>
              <w:rPr>
                <w:sz w:val="24"/>
                <w:szCs w:val="24"/>
                <w:lang w:val="en-GB" w:eastAsia="ja-JP"/>
              </w:rPr>
            </w:pPr>
            <w:r w:rsidRPr="00F41511">
              <w:rPr>
                <w:sz w:val="24"/>
                <w:szCs w:val="24"/>
                <w:lang w:val="en-GB" w:eastAsia="ja-JP"/>
              </w:rPr>
              <w:t>21312.002-003</w:t>
            </w:r>
          </w:p>
        </w:tc>
        <w:tc>
          <w:tcPr>
            <w:tcW w:w="4820" w:type="dxa"/>
          </w:tcPr>
          <w:p w14:paraId="1A672950" w14:textId="77777777" w:rsidR="00AF3726" w:rsidRPr="00F41511" w:rsidRDefault="000A6595" w:rsidP="00E5013B">
            <w:pPr>
              <w:spacing w:after="240"/>
              <w:rPr>
                <w:sz w:val="24"/>
                <w:szCs w:val="24"/>
                <w:lang w:val="en-GB" w:eastAsia="ja-JP"/>
              </w:rPr>
            </w:pPr>
            <w:r w:rsidRPr="00F41511">
              <w:rPr>
                <w:sz w:val="24"/>
                <w:szCs w:val="24"/>
                <w:lang w:val="en-GB" w:eastAsia="ja-JP"/>
              </w:rPr>
              <w:t>Target and projectile spins in</w:t>
            </w:r>
            <w:r w:rsidR="00614803" w:rsidRPr="00F41511">
              <w:rPr>
                <w:sz w:val="24"/>
                <w:szCs w:val="24"/>
                <w:lang w:val="en-GB" w:eastAsia="ja-JP"/>
              </w:rPr>
              <w:t xml:space="preserve"> parallel </w:t>
            </w:r>
            <w:r w:rsidR="00E5013B">
              <w:rPr>
                <w:rFonts w:hint="eastAsia"/>
                <w:sz w:val="24"/>
                <w:szCs w:val="24"/>
                <w:lang w:val="en-GB" w:eastAsia="ja-JP"/>
              </w:rPr>
              <w:t>and</w:t>
            </w:r>
            <w:r w:rsidRPr="00F41511">
              <w:rPr>
                <w:sz w:val="24"/>
                <w:szCs w:val="24"/>
                <w:lang w:val="en-GB" w:eastAsia="ja-JP"/>
              </w:rPr>
              <w:t xml:space="preserve"> those in</w:t>
            </w:r>
            <w:r w:rsidR="00614803" w:rsidRPr="00F41511">
              <w:rPr>
                <w:sz w:val="24"/>
                <w:szCs w:val="24"/>
                <w:lang w:val="en-GB" w:eastAsia="ja-JP"/>
              </w:rPr>
              <w:t xml:space="preserve"> anti-</w:t>
            </w:r>
            <w:r w:rsidR="001D257E" w:rsidRPr="00F41511">
              <w:rPr>
                <w:sz w:val="24"/>
                <w:szCs w:val="24"/>
                <w:lang w:val="en-GB" w:eastAsia="ja-JP"/>
              </w:rPr>
              <w:t>parallel</w:t>
            </w:r>
            <w:r w:rsidRPr="00F41511">
              <w:rPr>
                <w:sz w:val="24"/>
                <w:szCs w:val="24"/>
                <w:lang w:val="en-GB" w:eastAsia="ja-JP"/>
              </w:rPr>
              <w:t>.</w:t>
            </w:r>
            <w:r w:rsidR="002C637A">
              <w:rPr>
                <w:rFonts w:hint="eastAsia"/>
                <w:sz w:val="24"/>
                <w:szCs w:val="24"/>
                <w:lang w:val="en-GB" w:eastAsia="ja-JP"/>
              </w:rPr>
              <w:br/>
            </w:r>
            <w:r w:rsidRPr="00F41511">
              <w:rPr>
                <w:sz w:val="24"/>
                <w:szCs w:val="24"/>
                <w:lang w:val="en-GB" w:eastAsia="ja-JP"/>
              </w:rPr>
              <w:t>T</w:t>
            </w:r>
            <w:r w:rsidR="00614803" w:rsidRPr="00F41511">
              <w:rPr>
                <w:sz w:val="24"/>
                <w:szCs w:val="24"/>
                <w:lang w:val="en-GB" w:eastAsia="ja-JP"/>
              </w:rPr>
              <w:t>he asymmetry in EXFOR definition multiplied by 2</w:t>
            </w:r>
            <w:r w:rsidRPr="00F41511">
              <w:rPr>
                <w:sz w:val="24"/>
                <w:szCs w:val="24"/>
                <w:lang w:val="en-GB" w:eastAsia="ja-JP"/>
              </w:rPr>
              <w:t>.</w:t>
            </w:r>
          </w:p>
        </w:tc>
        <w:tc>
          <w:tcPr>
            <w:tcW w:w="2551" w:type="dxa"/>
          </w:tcPr>
          <w:p w14:paraId="1A672951" w14:textId="77777777" w:rsidR="00AF3726" w:rsidRPr="00F41511" w:rsidRDefault="00067900" w:rsidP="001D257E">
            <w:pPr>
              <w:spacing w:after="240"/>
              <w:rPr>
                <w:sz w:val="24"/>
                <w:szCs w:val="24"/>
                <w:lang w:val="en-GB" w:eastAsia="ja-JP"/>
              </w:rPr>
            </w:pPr>
            <w:r w:rsidRPr="00F41511">
              <w:rPr>
                <w:sz w:val="24"/>
                <w:szCs w:val="24"/>
                <w:lang w:val="en-GB" w:eastAsia="ja-JP"/>
              </w:rPr>
              <w:t xml:space="preserve">SF3: </w:t>
            </w:r>
            <w:r w:rsidRPr="00F41511">
              <w:rPr>
                <w:lang w:val="en-GB" w:eastAsia="ja-JP"/>
              </w:rPr>
              <w:t>EL</w:t>
            </w:r>
            <w:r w:rsidRPr="00F41511">
              <w:rPr>
                <w:sz w:val="24"/>
                <w:szCs w:val="24"/>
                <w:lang w:val="en-GB" w:eastAsia="ja-JP"/>
              </w:rPr>
              <w:t xml:space="preserve"> → </w:t>
            </w:r>
            <w:r w:rsidRPr="00F41511">
              <w:rPr>
                <w:lang w:val="en-GB" w:eastAsia="ja-JP"/>
              </w:rPr>
              <w:t>TOT</w:t>
            </w:r>
            <w:r w:rsidR="000A6595" w:rsidRPr="00F41511">
              <w:rPr>
                <w:sz w:val="24"/>
                <w:szCs w:val="24"/>
                <w:lang w:val="en-GB" w:eastAsia="ja-JP"/>
              </w:rPr>
              <w:t xml:space="preserve"> (transmission).</w:t>
            </w:r>
            <w:r w:rsidR="001D257E" w:rsidRPr="00F41511">
              <w:rPr>
                <w:sz w:val="24"/>
                <w:szCs w:val="24"/>
                <w:lang w:val="en-GB" w:eastAsia="ja-JP"/>
              </w:rPr>
              <w:br/>
            </w:r>
            <w:r w:rsidR="00A87860" w:rsidRPr="00F41511">
              <w:rPr>
                <w:sz w:val="24"/>
                <w:szCs w:val="24"/>
                <w:lang w:val="en-GB" w:eastAsia="ja-JP"/>
              </w:rPr>
              <w:t xml:space="preserve">SF5: Use </w:t>
            </w:r>
            <w:r w:rsidR="001D257E" w:rsidRPr="00F41511">
              <w:rPr>
                <w:lang w:val="en-GB" w:eastAsia="ja-JP"/>
              </w:rPr>
              <w:t>TRS</w:t>
            </w:r>
            <w:r w:rsidR="001D257E" w:rsidRPr="00F41511">
              <w:rPr>
                <w:sz w:val="24"/>
                <w:szCs w:val="24"/>
                <w:lang w:val="en-GB" w:eastAsia="ja-JP"/>
              </w:rPr>
              <w:t>.</w:t>
            </w:r>
            <w:r w:rsidR="001D257E" w:rsidRPr="00F41511">
              <w:rPr>
                <w:sz w:val="24"/>
                <w:szCs w:val="24"/>
                <w:lang w:val="en-GB" w:eastAsia="ja-JP"/>
              </w:rPr>
              <w:br/>
            </w:r>
            <w:r w:rsidR="002353C4" w:rsidRPr="00F41511">
              <w:rPr>
                <w:sz w:val="24"/>
                <w:szCs w:val="24"/>
                <w:lang w:val="en-GB" w:eastAsia="ja-JP"/>
              </w:rPr>
              <w:t xml:space="preserve">SF8: Use </w:t>
            </w:r>
            <w:r w:rsidR="002353C4" w:rsidRPr="00F41511">
              <w:rPr>
                <w:lang w:val="en-GB" w:eastAsia="ja-JP"/>
              </w:rPr>
              <w:t>DSP/ASY/</w:t>
            </w:r>
            <w:r w:rsidRPr="00F41511">
              <w:rPr>
                <w:lang w:val="en-GB" w:eastAsia="ja-JP"/>
              </w:rPr>
              <w:t>FCT</w:t>
            </w:r>
            <w:r w:rsidRPr="00F41511">
              <w:rPr>
                <w:sz w:val="24"/>
                <w:szCs w:val="24"/>
                <w:lang w:val="en-GB" w:eastAsia="ja-JP"/>
              </w:rPr>
              <w:t>.</w:t>
            </w:r>
          </w:p>
        </w:tc>
      </w:tr>
      <w:tr w:rsidR="00067900" w:rsidRPr="00FF0439" w14:paraId="1A672956" w14:textId="77777777" w:rsidTr="000A6595">
        <w:tc>
          <w:tcPr>
            <w:tcW w:w="1701" w:type="dxa"/>
          </w:tcPr>
          <w:p w14:paraId="1A672953" w14:textId="77777777" w:rsidR="00067900" w:rsidRPr="00F41511" w:rsidRDefault="00067900" w:rsidP="00C14A44">
            <w:pPr>
              <w:spacing w:after="240"/>
              <w:jc w:val="both"/>
              <w:rPr>
                <w:sz w:val="24"/>
                <w:szCs w:val="24"/>
                <w:lang w:val="en-GB" w:eastAsia="ja-JP"/>
              </w:rPr>
            </w:pPr>
            <w:r w:rsidRPr="00F41511">
              <w:rPr>
                <w:sz w:val="24"/>
                <w:szCs w:val="24"/>
                <w:lang w:val="en-GB" w:eastAsia="ja-JP"/>
              </w:rPr>
              <w:t>22250.002-007</w:t>
            </w:r>
          </w:p>
        </w:tc>
        <w:tc>
          <w:tcPr>
            <w:tcW w:w="4820" w:type="dxa"/>
          </w:tcPr>
          <w:p w14:paraId="1A672954" w14:textId="77777777" w:rsidR="00067900" w:rsidRPr="00F41511" w:rsidRDefault="000A6595" w:rsidP="00E5013B">
            <w:pPr>
              <w:spacing w:after="240"/>
              <w:jc w:val="both"/>
              <w:rPr>
                <w:sz w:val="24"/>
                <w:szCs w:val="24"/>
                <w:lang w:val="en-GB" w:eastAsia="ja-JP"/>
              </w:rPr>
            </w:pPr>
            <w:r w:rsidRPr="00F41511">
              <w:rPr>
                <w:sz w:val="24"/>
                <w:szCs w:val="24"/>
                <w:lang w:val="en-GB" w:eastAsia="ja-JP"/>
              </w:rPr>
              <w:t xml:space="preserve">Projectile beam </w:t>
            </w:r>
            <w:r w:rsidR="00E5013B">
              <w:rPr>
                <w:rFonts w:hint="eastAsia"/>
                <w:sz w:val="24"/>
                <w:szCs w:val="24"/>
                <w:lang w:val="en-GB" w:eastAsia="ja-JP"/>
              </w:rPr>
              <w:t xml:space="preserve">with </w:t>
            </w:r>
            <w:r w:rsidRPr="00F41511">
              <w:rPr>
                <w:sz w:val="24"/>
                <w:szCs w:val="24"/>
                <w:lang w:val="en-GB" w:eastAsia="ja-JP"/>
              </w:rPr>
              <w:t xml:space="preserve">positive helicity </w:t>
            </w:r>
            <w:r w:rsidR="00E5013B">
              <w:rPr>
                <w:rFonts w:hint="eastAsia"/>
                <w:sz w:val="24"/>
                <w:szCs w:val="24"/>
                <w:lang w:val="en-GB" w:eastAsia="ja-JP"/>
              </w:rPr>
              <w:t>and</w:t>
            </w:r>
            <w:r w:rsidRPr="00F41511">
              <w:rPr>
                <w:sz w:val="24"/>
                <w:szCs w:val="24"/>
                <w:lang w:val="en-GB" w:eastAsia="ja-JP"/>
              </w:rPr>
              <w:t xml:space="preserve"> negative helicity on resonance.</w:t>
            </w:r>
          </w:p>
        </w:tc>
        <w:tc>
          <w:tcPr>
            <w:tcW w:w="2551" w:type="dxa"/>
          </w:tcPr>
          <w:p w14:paraId="1A672955" w14:textId="77777777" w:rsidR="00067900" w:rsidRPr="00F41511" w:rsidRDefault="00FF0439" w:rsidP="000A6595">
            <w:pPr>
              <w:spacing w:after="240"/>
              <w:rPr>
                <w:sz w:val="24"/>
                <w:szCs w:val="24"/>
                <w:lang w:val="en-GB" w:eastAsia="ja-JP"/>
              </w:rPr>
            </w:pPr>
            <w:r w:rsidRPr="00F41511">
              <w:rPr>
                <w:sz w:val="24"/>
                <w:szCs w:val="24"/>
                <w:lang w:val="en-GB" w:eastAsia="ja-JP"/>
              </w:rPr>
              <w:t xml:space="preserve">SF5: Add </w:t>
            </w:r>
            <w:r w:rsidRPr="00F41511">
              <w:rPr>
                <w:lang w:val="en-GB" w:eastAsia="ja-JP"/>
              </w:rPr>
              <w:t>LON</w:t>
            </w:r>
            <w:r w:rsidR="000A6595" w:rsidRPr="00F41511">
              <w:rPr>
                <w:sz w:val="24"/>
                <w:szCs w:val="24"/>
                <w:lang w:val="en-GB" w:eastAsia="ja-JP"/>
              </w:rPr>
              <w:t>.</w:t>
            </w:r>
            <w:r w:rsidR="000A6595" w:rsidRPr="00F41511">
              <w:rPr>
                <w:sz w:val="24"/>
                <w:szCs w:val="24"/>
                <w:lang w:val="en-GB" w:eastAsia="ja-JP"/>
              </w:rPr>
              <w:br/>
            </w:r>
            <w:r w:rsidRPr="00F41511">
              <w:rPr>
                <w:sz w:val="24"/>
                <w:szCs w:val="24"/>
                <w:lang w:val="en-GB" w:eastAsia="ja-JP"/>
              </w:rPr>
              <w:t xml:space="preserve">SF8: Use </w:t>
            </w:r>
            <w:r w:rsidRPr="00F41511">
              <w:rPr>
                <w:lang w:val="en-GB" w:eastAsia="ja-JP"/>
              </w:rPr>
              <w:t>DSP/ASY/</w:t>
            </w:r>
            <w:r w:rsidR="002353C4" w:rsidRPr="00F41511">
              <w:rPr>
                <w:lang w:val="en-GB" w:eastAsia="ja-JP"/>
              </w:rPr>
              <w:t>MSC</w:t>
            </w:r>
            <w:r w:rsidRPr="00F41511">
              <w:rPr>
                <w:sz w:val="24"/>
                <w:szCs w:val="24"/>
                <w:lang w:val="en-GB" w:eastAsia="ja-JP"/>
              </w:rPr>
              <w:t>.</w:t>
            </w:r>
          </w:p>
        </w:tc>
      </w:tr>
      <w:tr w:rsidR="00A87860" w:rsidRPr="00067900" w14:paraId="1A67295A" w14:textId="77777777" w:rsidTr="000A6595">
        <w:tc>
          <w:tcPr>
            <w:tcW w:w="1701" w:type="dxa"/>
          </w:tcPr>
          <w:p w14:paraId="1A672957" w14:textId="77777777" w:rsidR="00A87860" w:rsidRPr="00F41511" w:rsidRDefault="00A87860" w:rsidP="00C14A44">
            <w:pPr>
              <w:spacing w:after="240"/>
              <w:jc w:val="both"/>
              <w:rPr>
                <w:sz w:val="24"/>
                <w:szCs w:val="24"/>
                <w:lang w:val="en-GB" w:eastAsia="ja-JP"/>
              </w:rPr>
            </w:pPr>
            <w:r w:rsidRPr="00F41511">
              <w:rPr>
                <w:sz w:val="24"/>
                <w:szCs w:val="24"/>
                <w:lang w:val="en-GB" w:eastAsia="ja-JP"/>
              </w:rPr>
              <w:t>23106.002-004</w:t>
            </w:r>
          </w:p>
        </w:tc>
        <w:tc>
          <w:tcPr>
            <w:tcW w:w="4820" w:type="dxa"/>
            <w:vMerge w:val="restart"/>
          </w:tcPr>
          <w:p w14:paraId="1A672958" w14:textId="77777777" w:rsidR="00A87860" w:rsidRPr="00F41511" w:rsidRDefault="0071222F" w:rsidP="002C637A">
            <w:pPr>
              <w:spacing w:after="240"/>
              <w:rPr>
                <w:sz w:val="24"/>
                <w:szCs w:val="24"/>
                <w:lang w:val="en-GB" w:eastAsia="ja-JP"/>
              </w:rPr>
            </w:pPr>
            <w:r>
              <w:rPr>
                <w:rFonts w:hint="eastAsia"/>
                <w:sz w:val="24"/>
                <w:szCs w:val="24"/>
                <w:lang w:val="en-GB" w:eastAsia="ja-JP"/>
              </w:rPr>
              <w:t>T</w:t>
            </w:r>
            <w:r w:rsidR="00F41511" w:rsidRPr="00F41511">
              <w:rPr>
                <w:sz w:val="24"/>
                <w:szCs w:val="24"/>
                <w:lang w:val="en-GB" w:eastAsia="ja-JP"/>
              </w:rPr>
              <w:t>hey seem</w:t>
            </w:r>
            <w:r w:rsidR="00A87860" w:rsidRPr="00F41511">
              <w:rPr>
                <w:sz w:val="24"/>
                <w:szCs w:val="24"/>
                <w:lang w:val="en-GB" w:eastAsia="ja-JP"/>
              </w:rPr>
              <w:t xml:space="preserve"> very different from those compiled with SF8=</w:t>
            </w:r>
            <w:r w:rsidR="00A87860" w:rsidRPr="00F41511">
              <w:rPr>
                <w:lang w:val="en-GB" w:eastAsia="ja-JP"/>
              </w:rPr>
              <w:t>DSP/ASY</w:t>
            </w:r>
            <w:r w:rsidR="00A87860" w:rsidRPr="00F41511">
              <w:rPr>
                <w:sz w:val="24"/>
                <w:szCs w:val="24"/>
                <w:lang w:val="en-GB" w:eastAsia="ja-JP"/>
              </w:rPr>
              <w:t>.</w:t>
            </w:r>
          </w:p>
        </w:tc>
        <w:tc>
          <w:tcPr>
            <w:tcW w:w="2551" w:type="dxa"/>
            <w:vMerge w:val="restart"/>
          </w:tcPr>
          <w:p w14:paraId="1A672959" w14:textId="77777777" w:rsidR="00373F45" w:rsidRPr="00F41511" w:rsidRDefault="00F41511" w:rsidP="00E5013B">
            <w:pPr>
              <w:spacing w:after="240"/>
              <w:rPr>
                <w:sz w:val="24"/>
                <w:szCs w:val="24"/>
                <w:lang w:val="en-GB" w:eastAsia="ja-JP"/>
              </w:rPr>
            </w:pPr>
            <w:r w:rsidRPr="00F41511">
              <w:rPr>
                <w:sz w:val="24"/>
                <w:szCs w:val="24"/>
                <w:lang w:val="en-GB" w:eastAsia="ja-JP"/>
              </w:rPr>
              <w:t xml:space="preserve">Delete </w:t>
            </w:r>
            <w:proofErr w:type="gramStart"/>
            <w:r w:rsidRPr="00F41511">
              <w:rPr>
                <w:sz w:val="24"/>
                <w:szCs w:val="24"/>
                <w:lang w:val="en-GB" w:eastAsia="ja-JP"/>
              </w:rPr>
              <w:t>them</w:t>
            </w:r>
            <w:r w:rsidR="00E5013B">
              <w:rPr>
                <w:rFonts w:hint="eastAsia"/>
                <w:sz w:val="24"/>
                <w:szCs w:val="24"/>
                <w:lang w:val="en-GB" w:eastAsia="ja-JP"/>
              </w:rPr>
              <w:t>, or</w:t>
            </w:r>
            <w:proofErr w:type="gramEnd"/>
            <w:r w:rsidR="00E5013B">
              <w:rPr>
                <w:rFonts w:hint="eastAsia"/>
                <w:sz w:val="24"/>
                <w:szCs w:val="24"/>
                <w:lang w:val="en-GB" w:eastAsia="ja-JP"/>
              </w:rPr>
              <w:t xml:space="preserve"> propose quantity codes with submission of their definitions for LEXFOR.</w:t>
            </w:r>
          </w:p>
        </w:tc>
      </w:tr>
      <w:tr w:rsidR="00A87860" w:rsidRPr="00067900" w14:paraId="1A67295E" w14:textId="77777777" w:rsidTr="000A6595">
        <w:tc>
          <w:tcPr>
            <w:tcW w:w="1701" w:type="dxa"/>
          </w:tcPr>
          <w:p w14:paraId="1A67295B" w14:textId="77777777" w:rsidR="00A87860" w:rsidRDefault="00A87860" w:rsidP="00C14A44">
            <w:pPr>
              <w:spacing w:after="240"/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rFonts w:hint="eastAsia"/>
                <w:sz w:val="24"/>
                <w:szCs w:val="24"/>
                <w:lang w:val="en-GB" w:eastAsia="ja-JP"/>
              </w:rPr>
              <w:t>41388.003</w:t>
            </w:r>
          </w:p>
        </w:tc>
        <w:tc>
          <w:tcPr>
            <w:tcW w:w="4820" w:type="dxa"/>
            <w:vMerge/>
          </w:tcPr>
          <w:p w14:paraId="1A67295C" w14:textId="77777777" w:rsidR="00A87860" w:rsidRDefault="00A87860" w:rsidP="000310F8">
            <w:pPr>
              <w:spacing w:after="240"/>
              <w:jc w:val="both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551" w:type="dxa"/>
            <w:vMerge/>
          </w:tcPr>
          <w:p w14:paraId="1A67295D" w14:textId="77777777" w:rsidR="00A87860" w:rsidRDefault="00A87860" w:rsidP="000310F8">
            <w:pPr>
              <w:spacing w:after="240"/>
              <w:jc w:val="both"/>
              <w:rPr>
                <w:sz w:val="24"/>
                <w:szCs w:val="24"/>
                <w:lang w:val="en-GB" w:eastAsia="ja-JP"/>
              </w:rPr>
            </w:pPr>
          </w:p>
        </w:tc>
      </w:tr>
      <w:tr w:rsidR="00A87860" w:rsidRPr="00067900" w14:paraId="1A672962" w14:textId="77777777" w:rsidTr="000A6595">
        <w:tc>
          <w:tcPr>
            <w:tcW w:w="1701" w:type="dxa"/>
          </w:tcPr>
          <w:p w14:paraId="1A67295F" w14:textId="77777777" w:rsidR="00A87860" w:rsidRDefault="00A87860" w:rsidP="00C14A44">
            <w:pPr>
              <w:spacing w:after="240"/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rFonts w:hint="eastAsia"/>
                <w:sz w:val="24"/>
                <w:szCs w:val="24"/>
                <w:lang w:val="en-GB" w:eastAsia="ja-JP"/>
              </w:rPr>
              <w:t>41484.003-013</w:t>
            </w:r>
          </w:p>
        </w:tc>
        <w:tc>
          <w:tcPr>
            <w:tcW w:w="4820" w:type="dxa"/>
            <w:vMerge/>
          </w:tcPr>
          <w:p w14:paraId="1A672960" w14:textId="77777777" w:rsidR="00A87860" w:rsidRDefault="00A87860" w:rsidP="000310F8">
            <w:pPr>
              <w:spacing w:after="240"/>
              <w:jc w:val="both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551" w:type="dxa"/>
            <w:vMerge/>
          </w:tcPr>
          <w:p w14:paraId="1A672961" w14:textId="77777777" w:rsidR="00A87860" w:rsidRDefault="00A87860" w:rsidP="000310F8">
            <w:pPr>
              <w:spacing w:after="240"/>
              <w:jc w:val="both"/>
              <w:rPr>
                <w:sz w:val="24"/>
                <w:szCs w:val="24"/>
                <w:lang w:val="en-GB" w:eastAsia="ja-JP"/>
              </w:rPr>
            </w:pPr>
          </w:p>
        </w:tc>
      </w:tr>
    </w:tbl>
    <w:p w14:paraId="1A672963" w14:textId="77777777" w:rsidR="00F41511" w:rsidRDefault="00F41511" w:rsidP="00000ADB">
      <w:pPr>
        <w:jc w:val="both"/>
        <w:rPr>
          <w:b/>
          <w:sz w:val="24"/>
          <w:szCs w:val="24"/>
          <w:u w:val="single"/>
          <w:lang w:val="en-GB" w:eastAsia="ja-JP"/>
        </w:rPr>
      </w:pPr>
    </w:p>
    <w:p w14:paraId="1A672964" w14:textId="2F2770A0" w:rsidR="00E5013B" w:rsidRDefault="00E5013B" w:rsidP="00000ADB">
      <w:pPr>
        <w:jc w:val="both"/>
        <w:rPr>
          <w:b/>
          <w:sz w:val="24"/>
          <w:szCs w:val="24"/>
          <w:u w:val="single"/>
          <w:lang w:val="en-GB" w:eastAsia="ja-JP"/>
        </w:rPr>
      </w:pPr>
      <w:r>
        <w:rPr>
          <w:rFonts w:hint="eastAsia"/>
          <w:sz w:val="24"/>
          <w:szCs w:val="24"/>
          <w:lang w:val="en-GB" w:eastAsia="ja-JP"/>
        </w:rPr>
        <w:t>Note that t</w:t>
      </w:r>
      <w:r w:rsidRPr="00F661A3">
        <w:rPr>
          <w:sz w:val="24"/>
          <w:szCs w:val="24"/>
          <w:lang w:val="en-GB" w:eastAsia="ja-JP"/>
        </w:rPr>
        <w:t xml:space="preserve">he modifier </w:t>
      </w:r>
      <w:r w:rsidRPr="00373F45">
        <w:rPr>
          <w:lang w:val="en-GB" w:eastAsia="ja-JP"/>
        </w:rPr>
        <w:t>DSP</w:t>
      </w:r>
      <w:r w:rsidRPr="00F661A3">
        <w:rPr>
          <w:sz w:val="24"/>
          <w:szCs w:val="24"/>
          <w:lang w:val="en-GB" w:eastAsia="ja-JP"/>
        </w:rPr>
        <w:t xml:space="preserve"> </w:t>
      </w:r>
      <w:r w:rsidR="005D288E">
        <w:rPr>
          <w:sz w:val="24"/>
          <w:szCs w:val="24"/>
          <w:lang w:val="en-GB" w:eastAsia="ja-JP"/>
        </w:rPr>
        <w:t>means</w:t>
      </w:r>
      <w:r w:rsidRPr="00F661A3">
        <w:rPr>
          <w:sz w:val="24"/>
          <w:szCs w:val="24"/>
          <w:lang w:val="en-GB" w:eastAsia="ja-JP"/>
        </w:rPr>
        <w:t xml:space="preserve"> cross section difference </w:t>
      </w:r>
      <w:r w:rsidR="005D288E" w:rsidRPr="00F661A3">
        <w:rPr>
          <w:sz w:val="24"/>
          <w:szCs w:val="24"/>
          <w:lang w:val="en-GB" w:eastAsia="ja-JP"/>
        </w:rPr>
        <w:t>σ</w:t>
      </w:r>
      <w:r w:rsidR="005D288E" w:rsidRPr="00F661A3">
        <w:rPr>
          <w:sz w:val="24"/>
          <w:szCs w:val="24"/>
          <w:vertAlign w:val="subscript"/>
          <w:lang w:val="en-GB" w:eastAsia="ja-JP"/>
        </w:rPr>
        <w:t>↑↓</w:t>
      </w:r>
      <w:r w:rsidR="005D288E">
        <w:rPr>
          <w:sz w:val="24"/>
          <w:szCs w:val="24"/>
          <w:lang w:val="en-GB" w:eastAsia="ja-JP"/>
        </w:rPr>
        <w:t>-</w:t>
      </w:r>
      <w:r w:rsidRPr="00F661A3">
        <w:rPr>
          <w:sz w:val="24"/>
          <w:szCs w:val="24"/>
          <w:lang w:val="en-GB" w:eastAsia="ja-JP"/>
        </w:rPr>
        <w:t>σ</w:t>
      </w:r>
      <w:r w:rsidRPr="00F661A3">
        <w:rPr>
          <w:sz w:val="24"/>
          <w:szCs w:val="24"/>
          <w:vertAlign w:val="subscript"/>
          <w:lang w:val="en-GB" w:eastAsia="ja-JP"/>
        </w:rPr>
        <w:t>↑↑</w:t>
      </w:r>
      <w:r>
        <w:rPr>
          <w:rFonts w:hint="eastAsia"/>
          <w:sz w:val="24"/>
          <w:szCs w:val="24"/>
          <w:lang w:val="en-GB" w:eastAsia="ja-JP"/>
        </w:rPr>
        <w:t xml:space="preserve"> </w:t>
      </w:r>
      <w:r w:rsidRPr="00F661A3">
        <w:rPr>
          <w:sz w:val="24"/>
          <w:szCs w:val="24"/>
          <w:lang w:val="en-GB" w:eastAsia="ja-JP"/>
        </w:rPr>
        <w:t xml:space="preserve">where </w:t>
      </w:r>
      <w:r w:rsidRPr="005B1D64">
        <w:rPr>
          <w:sz w:val="24"/>
          <w:szCs w:val="24"/>
          <w:lang w:val="en-GB" w:eastAsia="ja-JP"/>
        </w:rPr>
        <w:t>↑↑</w:t>
      </w:r>
      <w:r>
        <w:rPr>
          <w:rFonts w:hint="eastAsia"/>
          <w:sz w:val="24"/>
          <w:szCs w:val="24"/>
          <w:lang w:val="en-GB" w:eastAsia="ja-JP"/>
        </w:rPr>
        <w:t xml:space="preserve"> </w:t>
      </w:r>
      <w:r w:rsidRPr="005B1D64">
        <w:rPr>
          <w:sz w:val="24"/>
          <w:szCs w:val="24"/>
          <w:lang w:val="en-GB" w:eastAsia="ja-JP"/>
        </w:rPr>
        <w:t xml:space="preserve">(↑↓) denotes the target spin and </w:t>
      </w:r>
      <w:r>
        <w:rPr>
          <w:sz w:val="24"/>
          <w:szCs w:val="24"/>
          <w:lang w:val="en-GB" w:eastAsia="ja-JP"/>
        </w:rPr>
        <w:t>projectile</w:t>
      </w:r>
      <w:r w:rsidR="005D288E">
        <w:rPr>
          <w:sz w:val="24"/>
          <w:szCs w:val="24"/>
          <w:lang w:val="en-GB" w:eastAsia="ja-JP"/>
        </w:rPr>
        <w:t xml:space="preserve"> spin</w:t>
      </w:r>
      <w:r>
        <w:rPr>
          <w:sz w:val="24"/>
          <w:szCs w:val="24"/>
          <w:lang w:val="en-GB" w:eastAsia="ja-JP"/>
        </w:rPr>
        <w:t xml:space="preserve"> </w:t>
      </w:r>
      <w:r>
        <w:rPr>
          <w:rFonts w:hint="eastAsia"/>
          <w:sz w:val="24"/>
          <w:szCs w:val="24"/>
          <w:lang w:val="en-GB" w:eastAsia="ja-JP"/>
        </w:rPr>
        <w:t xml:space="preserve">are in </w:t>
      </w:r>
      <w:r>
        <w:rPr>
          <w:sz w:val="24"/>
          <w:szCs w:val="24"/>
          <w:lang w:val="en-GB" w:eastAsia="ja-JP"/>
        </w:rPr>
        <w:t>parallel</w:t>
      </w:r>
      <w:r>
        <w:rPr>
          <w:rFonts w:hint="eastAsia"/>
          <w:sz w:val="24"/>
          <w:szCs w:val="24"/>
          <w:lang w:val="en-GB" w:eastAsia="ja-JP"/>
        </w:rPr>
        <w:t xml:space="preserve"> (</w:t>
      </w:r>
      <w:r w:rsidRPr="005B1D64">
        <w:rPr>
          <w:sz w:val="24"/>
          <w:szCs w:val="24"/>
          <w:lang w:val="en-GB" w:eastAsia="ja-JP"/>
        </w:rPr>
        <w:t>anti-parallel</w:t>
      </w:r>
      <w:r>
        <w:rPr>
          <w:rFonts w:hint="eastAsia"/>
          <w:sz w:val="24"/>
          <w:szCs w:val="24"/>
          <w:lang w:val="en-GB" w:eastAsia="ja-JP"/>
        </w:rPr>
        <w:t xml:space="preserve">). This modifier is used </w:t>
      </w:r>
      <w:r>
        <w:rPr>
          <w:sz w:val="24"/>
          <w:szCs w:val="24"/>
          <w:lang w:val="en-GB" w:eastAsia="ja-JP"/>
        </w:rPr>
        <w:t xml:space="preserve">with </w:t>
      </w:r>
      <w:r w:rsidRPr="005B1D64">
        <w:rPr>
          <w:sz w:val="24"/>
          <w:szCs w:val="24"/>
          <w:lang w:val="en-GB" w:eastAsia="ja-JP"/>
        </w:rPr>
        <w:t>the</w:t>
      </w:r>
      <w:r>
        <w:rPr>
          <w:rFonts w:hint="eastAsia"/>
          <w:sz w:val="24"/>
          <w:szCs w:val="24"/>
          <w:lang w:val="en-GB" w:eastAsia="ja-JP"/>
        </w:rPr>
        <w:t xml:space="preserve"> branch code </w:t>
      </w:r>
      <w:r w:rsidRPr="00727B26">
        <w:rPr>
          <w:rFonts w:hint="eastAsia"/>
          <w:color w:val="FF0000"/>
          <w:lang w:val="en-GB" w:eastAsia="ja-JP"/>
        </w:rPr>
        <w:t>TR</w:t>
      </w:r>
      <w:r w:rsidR="00E059D3" w:rsidRPr="00727B26">
        <w:rPr>
          <w:color w:val="FF0000"/>
          <w:lang w:val="en-GB" w:eastAsia="ja-JP"/>
        </w:rPr>
        <w:t>S</w:t>
      </w:r>
      <w:r>
        <w:rPr>
          <w:rFonts w:hint="eastAsia"/>
          <w:sz w:val="24"/>
          <w:szCs w:val="24"/>
          <w:lang w:val="en-GB" w:eastAsia="ja-JP"/>
        </w:rPr>
        <w:t xml:space="preserve"> (transverse </w:t>
      </w:r>
      <w:r>
        <w:rPr>
          <w:sz w:val="24"/>
          <w:szCs w:val="24"/>
          <w:lang w:val="en-GB" w:eastAsia="ja-JP"/>
        </w:rPr>
        <w:t>polarization</w:t>
      </w:r>
      <w:r>
        <w:rPr>
          <w:rFonts w:hint="eastAsia"/>
          <w:sz w:val="24"/>
          <w:szCs w:val="24"/>
          <w:lang w:val="en-GB" w:eastAsia="ja-JP"/>
        </w:rPr>
        <w:t xml:space="preserve">) or </w:t>
      </w:r>
      <w:r w:rsidRPr="00DD6E15">
        <w:rPr>
          <w:rFonts w:hint="eastAsia"/>
          <w:lang w:val="en-GB" w:eastAsia="ja-JP"/>
        </w:rPr>
        <w:t>LON</w:t>
      </w:r>
      <w:r>
        <w:rPr>
          <w:rFonts w:hint="eastAsia"/>
          <w:sz w:val="24"/>
          <w:szCs w:val="24"/>
          <w:lang w:val="en-GB" w:eastAsia="ja-JP"/>
        </w:rPr>
        <w:t xml:space="preserve"> (</w:t>
      </w:r>
      <w:r>
        <w:rPr>
          <w:sz w:val="24"/>
          <w:szCs w:val="24"/>
          <w:lang w:val="en-GB" w:eastAsia="ja-JP"/>
        </w:rPr>
        <w:t>longitudinal</w:t>
      </w:r>
      <w:r>
        <w:rPr>
          <w:rFonts w:hint="eastAsia"/>
          <w:sz w:val="24"/>
          <w:szCs w:val="24"/>
          <w:lang w:val="en-GB" w:eastAsia="ja-JP"/>
        </w:rPr>
        <w:t xml:space="preserve"> polarization)</w:t>
      </w:r>
      <w:r w:rsidRPr="00F661A3">
        <w:rPr>
          <w:sz w:val="24"/>
          <w:szCs w:val="24"/>
          <w:lang w:val="en-GB" w:eastAsia="ja-JP"/>
        </w:rPr>
        <w:t>.</w:t>
      </w:r>
    </w:p>
    <w:p w14:paraId="1A672965" w14:textId="77777777" w:rsidR="00E5013B" w:rsidRDefault="00E5013B" w:rsidP="00000ADB">
      <w:pPr>
        <w:jc w:val="both"/>
        <w:rPr>
          <w:b/>
          <w:sz w:val="24"/>
          <w:szCs w:val="24"/>
          <w:u w:val="single"/>
          <w:lang w:val="en-GB" w:eastAsia="ja-JP"/>
        </w:rPr>
      </w:pPr>
    </w:p>
    <w:p w14:paraId="1A672966" w14:textId="77777777" w:rsidR="00660CA3" w:rsidRDefault="00660CA3" w:rsidP="00000ADB">
      <w:pPr>
        <w:jc w:val="both"/>
        <w:rPr>
          <w:sz w:val="24"/>
          <w:szCs w:val="24"/>
          <w:lang w:val="en-GB" w:eastAsia="ja-JP"/>
        </w:rPr>
      </w:pPr>
    </w:p>
    <w:p w14:paraId="1A672967" w14:textId="77777777" w:rsidR="00396946" w:rsidRDefault="00396946" w:rsidP="00000ADB">
      <w:pPr>
        <w:jc w:val="both"/>
        <w:rPr>
          <w:sz w:val="24"/>
          <w:szCs w:val="24"/>
          <w:lang w:val="en-GB" w:eastAsia="ja-JP"/>
        </w:rPr>
      </w:pPr>
    </w:p>
    <w:p w14:paraId="1A672968" w14:textId="77777777" w:rsidR="00396946" w:rsidRDefault="00396946" w:rsidP="00000ADB">
      <w:pPr>
        <w:jc w:val="both"/>
        <w:rPr>
          <w:sz w:val="24"/>
          <w:szCs w:val="24"/>
          <w:lang w:val="en-GB" w:eastAsia="ja-JP"/>
        </w:rPr>
      </w:pPr>
    </w:p>
    <w:p w14:paraId="1A672969" w14:textId="77777777" w:rsidR="00396946" w:rsidRDefault="00396946" w:rsidP="00000ADB">
      <w:pPr>
        <w:jc w:val="both"/>
        <w:rPr>
          <w:sz w:val="24"/>
          <w:szCs w:val="24"/>
          <w:lang w:val="en-GB" w:eastAsia="ja-JP"/>
        </w:rPr>
      </w:pPr>
    </w:p>
    <w:p w14:paraId="1A67296A" w14:textId="77777777" w:rsidR="00C4593A" w:rsidRPr="004670E6" w:rsidRDefault="004670E6" w:rsidP="00000ADB">
      <w:pPr>
        <w:jc w:val="both"/>
        <w:rPr>
          <w:b/>
          <w:sz w:val="24"/>
          <w:szCs w:val="24"/>
          <w:lang w:val="en-GB" w:eastAsia="ja-JP"/>
        </w:rPr>
      </w:pPr>
      <w:r>
        <w:rPr>
          <w:rFonts w:hint="eastAsia"/>
          <w:b/>
          <w:sz w:val="24"/>
          <w:szCs w:val="24"/>
          <w:lang w:val="en-GB" w:eastAsia="ja-JP"/>
        </w:rPr>
        <w:lastRenderedPageBreak/>
        <w:t xml:space="preserve">Addition to </w:t>
      </w:r>
      <w:r w:rsidR="00C4593A" w:rsidRPr="004670E6">
        <w:rPr>
          <w:rFonts w:hint="eastAsia"/>
          <w:b/>
          <w:sz w:val="24"/>
          <w:szCs w:val="24"/>
          <w:lang w:val="en-GB" w:eastAsia="ja-JP"/>
        </w:rPr>
        <w:t xml:space="preserve">LEXFOR </w:t>
      </w:r>
      <w:r w:rsidR="00C4593A" w:rsidRPr="004670E6">
        <w:rPr>
          <w:b/>
          <w:sz w:val="24"/>
          <w:szCs w:val="24"/>
          <w:lang w:val="en-GB" w:eastAsia="ja-JP"/>
        </w:rPr>
        <w:t>“</w:t>
      </w:r>
      <w:r w:rsidR="00C4593A" w:rsidRPr="004670E6">
        <w:rPr>
          <w:rFonts w:hint="eastAsia"/>
          <w:b/>
          <w:sz w:val="24"/>
          <w:szCs w:val="24"/>
          <w:lang w:val="en-GB" w:eastAsia="ja-JP"/>
        </w:rPr>
        <w:t>Polarization</w:t>
      </w:r>
      <w:r w:rsidR="00C4593A" w:rsidRPr="004670E6">
        <w:rPr>
          <w:b/>
          <w:sz w:val="24"/>
          <w:szCs w:val="24"/>
          <w:lang w:val="en-GB" w:eastAsia="ja-JP"/>
        </w:rPr>
        <w:t>”</w:t>
      </w:r>
    </w:p>
    <w:p w14:paraId="1A67296B" w14:textId="77777777" w:rsidR="00C4593A" w:rsidRPr="00BF2D77" w:rsidRDefault="00C4593A" w:rsidP="00000ADB">
      <w:pPr>
        <w:jc w:val="both"/>
        <w:rPr>
          <w:b/>
          <w:sz w:val="24"/>
          <w:szCs w:val="24"/>
          <w:lang w:val="en-GB" w:eastAsia="ja-JP"/>
        </w:rPr>
      </w:pPr>
    </w:p>
    <w:p w14:paraId="1A67296C" w14:textId="77777777" w:rsidR="00C4593A" w:rsidRPr="00C4593A" w:rsidRDefault="00C4593A" w:rsidP="00000ADB">
      <w:pPr>
        <w:jc w:val="both"/>
        <w:rPr>
          <w:b/>
          <w:sz w:val="24"/>
          <w:szCs w:val="24"/>
          <w:u w:val="single"/>
          <w:lang w:val="en-GB" w:eastAsia="ja-JP"/>
        </w:rPr>
      </w:pPr>
      <w:r w:rsidRPr="00C4593A">
        <w:rPr>
          <w:rFonts w:hint="eastAsia"/>
          <w:b/>
          <w:sz w:val="24"/>
          <w:szCs w:val="24"/>
          <w:u w:val="single"/>
          <w:lang w:val="en-GB" w:eastAsia="ja-JP"/>
        </w:rPr>
        <w:t>Spin-spin asymmetry</w:t>
      </w:r>
    </w:p>
    <w:p w14:paraId="1A67296D" w14:textId="77777777" w:rsidR="00C4593A" w:rsidRPr="004670E6" w:rsidRDefault="004670E6" w:rsidP="00000ADB">
      <w:pPr>
        <w:jc w:val="both"/>
        <w:rPr>
          <w:sz w:val="24"/>
          <w:szCs w:val="24"/>
          <w:lang w:val="en-GB" w:eastAsia="ja-JP"/>
        </w:rPr>
      </w:pPr>
      <w:r w:rsidRPr="004670E6">
        <w:rPr>
          <w:sz w:val="24"/>
          <w:szCs w:val="24"/>
          <w:lang w:val="en-GB" w:eastAsia="ja-JP"/>
        </w:rPr>
        <w:t>ε=(N</w:t>
      </w:r>
      <w:r w:rsidRPr="004670E6">
        <w:rPr>
          <w:sz w:val="24"/>
          <w:szCs w:val="24"/>
          <w:vertAlign w:val="subscript"/>
          <w:lang w:val="en-GB" w:eastAsia="ja-JP"/>
        </w:rPr>
        <w:t>p</w:t>
      </w:r>
      <w:r w:rsidRPr="004670E6">
        <w:rPr>
          <w:sz w:val="24"/>
          <w:szCs w:val="24"/>
          <w:lang w:val="en-GB" w:eastAsia="ja-JP"/>
        </w:rPr>
        <w:t>-N</w:t>
      </w:r>
      <w:r w:rsidRPr="004670E6">
        <w:rPr>
          <w:sz w:val="24"/>
          <w:szCs w:val="24"/>
          <w:vertAlign w:val="subscript"/>
          <w:lang w:val="en-GB" w:eastAsia="ja-JP"/>
        </w:rPr>
        <w:t>a</w:t>
      </w:r>
      <w:r w:rsidRPr="004670E6">
        <w:rPr>
          <w:sz w:val="24"/>
          <w:szCs w:val="24"/>
          <w:lang w:val="en-GB" w:eastAsia="ja-JP"/>
        </w:rPr>
        <w:t>)/(</w:t>
      </w:r>
      <w:proofErr w:type="spellStart"/>
      <w:r w:rsidRPr="004670E6">
        <w:rPr>
          <w:sz w:val="24"/>
          <w:szCs w:val="24"/>
          <w:lang w:val="en-GB" w:eastAsia="ja-JP"/>
        </w:rPr>
        <w:t>N</w:t>
      </w:r>
      <w:r w:rsidRPr="004670E6">
        <w:rPr>
          <w:sz w:val="24"/>
          <w:szCs w:val="24"/>
          <w:vertAlign w:val="subscript"/>
          <w:lang w:val="en-GB" w:eastAsia="ja-JP"/>
        </w:rPr>
        <w:t>p</w:t>
      </w:r>
      <w:r w:rsidRPr="004670E6">
        <w:rPr>
          <w:sz w:val="24"/>
          <w:szCs w:val="24"/>
          <w:lang w:val="en-GB" w:eastAsia="ja-JP"/>
        </w:rPr>
        <w:t>+N</w:t>
      </w:r>
      <w:r w:rsidRPr="004670E6">
        <w:rPr>
          <w:sz w:val="24"/>
          <w:szCs w:val="24"/>
          <w:vertAlign w:val="subscript"/>
          <w:lang w:val="en-GB" w:eastAsia="ja-JP"/>
        </w:rPr>
        <w:t>a</w:t>
      </w:r>
      <w:proofErr w:type="spellEnd"/>
      <w:r w:rsidRPr="004670E6">
        <w:rPr>
          <w:sz w:val="24"/>
          <w:szCs w:val="24"/>
          <w:lang w:val="en-GB" w:eastAsia="ja-JP"/>
        </w:rPr>
        <w:t>)</w:t>
      </w:r>
    </w:p>
    <w:p w14:paraId="1A67296E" w14:textId="77777777" w:rsidR="00C4593A" w:rsidRDefault="004670E6" w:rsidP="00000ADB">
      <w:pPr>
        <w:jc w:val="both"/>
        <w:rPr>
          <w:sz w:val="24"/>
          <w:szCs w:val="24"/>
          <w:lang w:val="en-GB" w:eastAsia="ja-JP"/>
        </w:rPr>
      </w:pPr>
      <w:r>
        <w:rPr>
          <w:rFonts w:hint="eastAsia"/>
          <w:sz w:val="24"/>
          <w:szCs w:val="24"/>
          <w:lang w:val="en-GB" w:eastAsia="ja-JP"/>
        </w:rPr>
        <w:t>where N</w:t>
      </w:r>
      <w:r w:rsidRPr="004670E6">
        <w:rPr>
          <w:rFonts w:hint="eastAsia"/>
          <w:sz w:val="24"/>
          <w:szCs w:val="24"/>
          <w:vertAlign w:val="subscript"/>
          <w:lang w:val="en-GB" w:eastAsia="ja-JP"/>
        </w:rPr>
        <w:t>p</w:t>
      </w:r>
      <w:r>
        <w:rPr>
          <w:rFonts w:hint="eastAsia"/>
          <w:sz w:val="24"/>
          <w:szCs w:val="24"/>
          <w:lang w:val="en-GB" w:eastAsia="ja-JP"/>
        </w:rPr>
        <w:t xml:space="preserve"> and N</w:t>
      </w:r>
      <w:r w:rsidRPr="004670E6">
        <w:rPr>
          <w:rFonts w:hint="eastAsia"/>
          <w:sz w:val="24"/>
          <w:szCs w:val="24"/>
          <w:vertAlign w:val="subscript"/>
          <w:lang w:val="en-GB" w:eastAsia="ja-JP"/>
        </w:rPr>
        <w:t>a</w:t>
      </w:r>
      <w:r>
        <w:rPr>
          <w:rFonts w:hint="eastAsia"/>
          <w:sz w:val="24"/>
          <w:szCs w:val="24"/>
          <w:lang w:val="en-GB" w:eastAsia="ja-JP"/>
        </w:rPr>
        <w:t xml:space="preserve"> are counts from </w:t>
      </w:r>
      <w:r w:rsidR="00DF2BEB">
        <w:rPr>
          <w:rFonts w:hint="eastAsia"/>
          <w:sz w:val="24"/>
          <w:szCs w:val="24"/>
          <w:lang w:val="en-GB" w:eastAsia="ja-JP"/>
        </w:rPr>
        <w:t xml:space="preserve">the </w:t>
      </w:r>
      <w:r w:rsidR="00396946">
        <w:rPr>
          <w:rFonts w:hint="eastAsia"/>
          <w:sz w:val="24"/>
          <w:szCs w:val="24"/>
          <w:lang w:val="en-GB" w:eastAsia="ja-JP"/>
        </w:rPr>
        <w:t xml:space="preserve">reaction between </w:t>
      </w:r>
      <w:r>
        <w:rPr>
          <w:rFonts w:hint="eastAsia"/>
          <w:sz w:val="24"/>
          <w:szCs w:val="24"/>
          <w:lang w:val="en-GB" w:eastAsia="ja-JP"/>
        </w:rPr>
        <w:t xml:space="preserve">target and projectile which spins are in parallel </w:t>
      </w:r>
      <w:r w:rsidR="00396946">
        <w:rPr>
          <w:rFonts w:hint="eastAsia"/>
          <w:sz w:val="24"/>
          <w:szCs w:val="24"/>
          <w:lang w:val="en-GB" w:eastAsia="ja-JP"/>
        </w:rPr>
        <w:t xml:space="preserve">(p) </w:t>
      </w:r>
      <w:r>
        <w:rPr>
          <w:rFonts w:hint="eastAsia"/>
          <w:sz w:val="24"/>
          <w:szCs w:val="24"/>
          <w:lang w:val="en-GB" w:eastAsia="ja-JP"/>
        </w:rPr>
        <w:t xml:space="preserve">and anti-parallel </w:t>
      </w:r>
      <w:r w:rsidR="00396946">
        <w:rPr>
          <w:rFonts w:hint="eastAsia"/>
          <w:sz w:val="24"/>
          <w:szCs w:val="24"/>
          <w:lang w:val="en-GB" w:eastAsia="ja-JP"/>
        </w:rPr>
        <w:t>(a)</w:t>
      </w:r>
      <w:r>
        <w:rPr>
          <w:rFonts w:hint="eastAsia"/>
          <w:sz w:val="24"/>
          <w:szCs w:val="24"/>
          <w:lang w:val="en-GB" w:eastAsia="ja-JP"/>
        </w:rPr>
        <w:t>, respectively.</w:t>
      </w:r>
    </w:p>
    <w:p w14:paraId="1A67296F" w14:textId="77777777" w:rsidR="00EA26F6" w:rsidRDefault="00EA26F6" w:rsidP="00000ADB">
      <w:pPr>
        <w:jc w:val="both"/>
        <w:rPr>
          <w:sz w:val="24"/>
          <w:szCs w:val="24"/>
          <w:lang w:val="en-GB" w:eastAsia="ja-JP"/>
        </w:rPr>
      </w:pPr>
    </w:p>
    <w:p w14:paraId="1A672970" w14:textId="77777777" w:rsidR="004670E6" w:rsidRDefault="004670E6" w:rsidP="00000ADB">
      <w:pPr>
        <w:jc w:val="both"/>
        <w:rPr>
          <w:sz w:val="24"/>
          <w:szCs w:val="24"/>
          <w:lang w:val="en-GB" w:eastAsia="ja-JP"/>
        </w:rPr>
      </w:pPr>
      <w:r w:rsidRPr="004670E6">
        <w:rPr>
          <w:rFonts w:hint="eastAsia"/>
          <w:b/>
          <w:sz w:val="24"/>
          <w:szCs w:val="24"/>
          <w:lang w:val="en-GB" w:eastAsia="ja-JP"/>
        </w:rPr>
        <w:t>REACTION Coding:</w:t>
      </w:r>
      <w:r>
        <w:rPr>
          <w:rFonts w:hint="eastAsia"/>
          <w:sz w:val="24"/>
          <w:szCs w:val="24"/>
          <w:lang w:val="en-GB" w:eastAsia="ja-JP"/>
        </w:rPr>
        <w:t xml:space="preserve"> </w:t>
      </w:r>
      <w:r w:rsidRPr="004670E6">
        <w:rPr>
          <w:rFonts w:hint="eastAsia"/>
          <w:lang w:val="en-GB" w:eastAsia="ja-JP"/>
        </w:rPr>
        <w:t>TRS</w:t>
      </w:r>
      <w:r>
        <w:rPr>
          <w:rFonts w:hint="eastAsia"/>
          <w:sz w:val="24"/>
          <w:szCs w:val="24"/>
          <w:lang w:val="en-GB" w:eastAsia="ja-JP"/>
        </w:rPr>
        <w:t xml:space="preserve"> or </w:t>
      </w:r>
      <w:r w:rsidRPr="004670E6">
        <w:rPr>
          <w:rFonts w:hint="eastAsia"/>
          <w:lang w:val="en-GB" w:eastAsia="ja-JP"/>
        </w:rPr>
        <w:t>LON</w:t>
      </w:r>
      <w:r>
        <w:rPr>
          <w:rFonts w:hint="eastAsia"/>
          <w:sz w:val="24"/>
          <w:szCs w:val="24"/>
          <w:lang w:val="en-GB" w:eastAsia="ja-JP"/>
        </w:rPr>
        <w:t xml:space="preserve"> in SF5, </w:t>
      </w:r>
      <w:r w:rsidRPr="004670E6">
        <w:rPr>
          <w:rFonts w:hint="eastAsia"/>
          <w:lang w:val="en-GB" w:eastAsia="ja-JP"/>
        </w:rPr>
        <w:t>POL</w:t>
      </w:r>
      <w:r>
        <w:rPr>
          <w:rFonts w:hint="eastAsia"/>
          <w:sz w:val="24"/>
          <w:szCs w:val="24"/>
          <w:lang w:val="en-GB" w:eastAsia="ja-JP"/>
        </w:rPr>
        <w:t xml:space="preserve"> in SF6, </w:t>
      </w:r>
      <w:r w:rsidRPr="004670E6">
        <w:rPr>
          <w:rFonts w:hint="eastAsia"/>
          <w:lang w:val="en-GB" w:eastAsia="ja-JP"/>
        </w:rPr>
        <w:t>DSP/ASY</w:t>
      </w:r>
      <w:r>
        <w:rPr>
          <w:rFonts w:hint="eastAsia"/>
          <w:sz w:val="24"/>
          <w:szCs w:val="24"/>
          <w:lang w:val="en-GB" w:eastAsia="ja-JP"/>
        </w:rPr>
        <w:t xml:space="preserve"> in SF8.</w:t>
      </w:r>
    </w:p>
    <w:p w14:paraId="1A672971" w14:textId="77777777" w:rsidR="00EA26F6" w:rsidRPr="00EA26F6" w:rsidRDefault="00EA26F6" w:rsidP="00000ADB">
      <w:pPr>
        <w:jc w:val="both"/>
        <w:rPr>
          <w:sz w:val="24"/>
          <w:szCs w:val="24"/>
          <w:lang w:val="en-GB" w:eastAsia="ja-JP"/>
        </w:rPr>
      </w:pPr>
    </w:p>
    <w:p w14:paraId="177BA371" w14:textId="77777777" w:rsidR="009B1DFC" w:rsidRDefault="006E4A58" w:rsidP="006E4A58">
      <w:pPr>
        <w:rPr>
          <w:b/>
          <w:sz w:val="24"/>
          <w:szCs w:val="24"/>
          <w:lang w:val="en-GB" w:eastAsia="ja-JP"/>
        </w:rPr>
      </w:pPr>
      <w:r w:rsidRPr="00A85162">
        <w:rPr>
          <w:b/>
          <w:sz w:val="24"/>
          <w:szCs w:val="24"/>
          <w:lang w:val="en-GB" w:eastAsia="ja-JP"/>
        </w:rPr>
        <w:t>Distribution:</w:t>
      </w:r>
    </w:p>
    <w:p w14:paraId="2F71E0AE" w14:textId="77777777" w:rsidR="009B1DFC" w:rsidRDefault="009B1DFC" w:rsidP="006E4A58">
      <w:pPr>
        <w:rPr>
          <w:sz w:val="24"/>
          <w:lang w:val="en-GB" w:eastAsia="ja-JP"/>
        </w:rPr>
        <w:sectPr w:rsidR="009B1DFC" w:rsidSect="009B1DFC"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14:paraId="1A672974" w14:textId="7D39DA1F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a.koning@iaea.org</w:t>
      </w:r>
    </w:p>
    <w:p w14:paraId="1A672975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abhihere@gmail.com</w:t>
      </w:r>
    </w:p>
    <w:p w14:paraId="1A672976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aloks279@gmail.com</w:t>
      </w:r>
    </w:p>
    <w:p w14:paraId="1A672977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cgc@ciae.ac.cn</w:t>
      </w:r>
    </w:p>
    <w:p w14:paraId="1A672978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dbrown@bnl.gov</w:t>
      </w:r>
    </w:p>
    <w:p w14:paraId="1A672979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draj@barc.gov.in</w:t>
      </w:r>
    </w:p>
    <w:p w14:paraId="1A67297A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fukahori.tokio@jaea.go.jp</w:t>
      </w:r>
    </w:p>
    <w:p w14:paraId="1A67297B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ganesan555@gmail.com</w:t>
      </w:r>
    </w:p>
    <w:p w14:paraId="1A67297C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gezg@ciae.ac.cn</w:t>
      </w:r>
    </w:p>
    <w:p w14:paraId="1A67297D" w14:textId="77777777" w:rsidR="006E4A58" w:rsidRDefault="006E4A58" w:rsidP="006E4A58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imai@nucl.sci.hokudai.ac.jp</w:t>
      </w:r>
    </w:p>
    <w:p w14:paraId="1A67297E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iwamoto.osamu@jaea.go.jp</w:t>
      </w:r>
    </w:p>
    <w:p w14:paraId="1A67297F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j.c.sublet@iaea.org</w:t>
      </w:r>
    </w:p>
    <w:p w14:paraId="1A672980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jmwang@ciae.ac.cn</w:t>
      </w:r>
    </w:p>
    <w:p w14:paraId="1A672981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kaltchenko@kinr.kiev.ua</w:t>
      </w:r>
    </w:p>
    <w:p w14:paraId="1A672982" w14:textId="77777777" w:rsidR="006E4A58" w:rsidRDefault="006E4A58" w:rsidP="006E4A58">
      <w:pPr>
        <w:rPr>
          <w:sz w:val="24"/>
          <w:lang w:val="en-GB" w:eastAsia="ja-JP"/>
        </w:rPr>
      </w:pPr>
      <w:r w:rsidRPr="00821C1B">
        <w:rPr>
          <w:sz w:val="24"/>
          <w:lang w:val="en-GB" w:eastAsia="ja-JP"/>
        </w:rPr>
        <w:t>kenya.suyama@oecd.org</w:t>
      </w:r>
    </w:p>
    <w:p w14:paraId="1A672983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l.vrapcenjak@iaea.org</w:t>
      </w:r>
    </w:p>
    <w:p w14:paraId="1A672984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manuel.bossant@oecd.org</w:t>
      </w:r>
    </w:p>
    <w:p w14:paraId="1A672985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masaaki@nucl.sci.hokudai.ac.jp</w:t>
      </w:r>
    </w:p>
    <w:p w14:paraId="1A672986" w14:textId="77777777" w:rsidR="006E4A58" w:rsidRDefault="006E4A58" w:rsidP="006E4A58">
      <w:pPr>
        <w:rPr>
          <w:sz w:val="24"/>
          <w:lang w:val="en-GB" w:eastAsia="ja-JP"/>
        </w:rPr>
      </w:pPr>
      <w:r w:rsidRPr="00821C1B">
        <w:rPr>
          <w:sz w:val="24"/>
          <w:lang w:val="en-GB" w:eastAsia="ja-JP"/>
        </w:rPr>
        <w:t>michael.fleming@oecd.org</w:t>
      </w:r>
    </w:p>
    <w:p w14:paraId="1A672987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mmarina@ippe.ru</w:t>
      </w:r>
    </w:p>
    <w:p w14:paraId="1A672988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nicolas.soppera@oecd.org</w:t>
      </w:r>
    </w:p>
    <w:p w14:paraId="1A672989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n.otsuka@iaea.org</w:t>
      </w:r>
    </w:p>
    <w:p w14:paraId="1A67298A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nrdc@jcprg.org</w:t>
      </w:r>
    </w:p>
    <w:p w14:paraId="1A67298B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odsuren@gmail.com</w:t>
      </w:r>
    </w:p>
    <w:p w14:paraId="1A67298C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ogritzay@kinr.kiev.ua</w:t>
      </w:r>
    </w:p>
    <w:p w14:paraId="1A67298D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ogrudzevich@ippe.ru</w:t>
      </w:r>
      <w:bookmarkStart w:id="0" w:name="_GoBack"/>
      <w:bookmarkEnd w:id="0"/>
    </w:p>
    <w:p w14:paraId="1A67298E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otto.schwerer@aon.at</w:t>
      </w:r>
    </w:p>
    <w:p w14:paraId="1A67298F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pikulina@expd.vniief.ru</w:t>
      </w:r>
    </w:p>
    <w:p w14:paraId="1A672990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pritychenko@bnl.gov</w:t>
      </w:r>
    </w:p>
    <w:p w14:paraId="1A672991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s.selyankina@iaea.org</w:t>
      </w:r>
    </w:p>
    <w:p w14:paraId="1A672992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samaev@obninsk.ru</w:t>
      </w:r>
    </w:p>
    <w:p w14:paraId="1A672993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sbabykina@yandex.ru</w:t>
      </w:r>
    </w:p>
    <w:p w14:paraId="1A672994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scyang@kaeri.re.kr</w:t>
      </w:r>
    </w:p>
    <w:p w14:paraId="1A672995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selyankina@expd.vniief.ru</w:t>
      </w:r>
    </w:p>
    <w:p w14:paraId="1A672996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sonzogni@bnl.gov</w:t>
      </w:r>
    </w:p>
    <w:p w14:paraId="1A672997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stakacs@atomki.hu</w:t>
      </w:r>
    </w:p>
    <w:p w14:paraId="1A672998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stanislav.hlavac@savba.sk</w:t>
      </w:r>
    </w:p>
    <w:p w14:paraId="1A672999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sv.dunaeva@gmail.com</w:t>
      </w:r>
    </w:p>
    <w:p w14:paraId="1A67299A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taova@expd.vniief.ru</w:t>
      </w:r>
    </w:p>
    <w:p w14:paraId="1A67299B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tarkanyi@atomki.hu</w:t>
      </w:r>
    </w:p>
    <w:p w14:paraId="1A67299C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vvvarlamov@gmail.com</w:t>
      </w:r>
    </w:p>
    <w:p w14:paraId="1A67299D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v.zerkin@iaea.org</w:t>
      </w:r>
    </w:p>
    <w:p w14:paraId="1A67299E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vidyathakur@yahoo.co.in</w:t>
      </w:r>
    </w:p>
    <w:p w14:paraId="1A67299F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yolee@kaeri.re.kr</w:t>
      </w:r>
    </w:p>
    <w:p w14:paraId="1A6729A4" w14:textId="2427C955" w:rsidR="00493DD2" w:rsidRDefault="009B1DFC" w:rsidP="009B1DFC">
      <w:pPr>
        <w:rPr>
          <w:sz w:val="24"/>
          <w:lang w:val="en-GB" w:eastAsia="ja-JP"/>
        </w:rPr>
      </w:pPr>
      <w:r w:rsidRPr="009B1DFC">
        <w:rPr>
          <w:sz w:val="24"/>
          <w:lang w:val="en-GB" w:eastAsia="ja-JP"/>
        </w:rPr>
        <w:t>zholdybayev@inp.k</w:t>
      </w:r>
      <w:r w:rsidRPr="009B1DFC">
        <w:rPr>
          <w:rFonts w:hint="eastAsia"/>
          <w:sz w:val="24"/>
          <w:lang w:val="en-GB" w:eastAsia="ja-JP"/>
        </w:rPr>
        <w:t>z</w:t>
      </w:r>
    </w:p>
    <w:p w14:paraId="74A269D4" w14:textId="77777777" w:rsidR="009B1DFC" w:rsidRDefault="009B1DFC" w:rsidP="009B1DFC">
      <w:pPr>
        <w:rPr>
          <w:sz w:val="24"/>
          <w:szCs w:val="24"/>
          <w:lang w:val="en-GB" w:eastAsia="ja-JP"/>
        </w:rPr>
        <w:sectPr w:rsidR="009B1DFC" w:rsidSect="009B1DFC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14:paraId="32ED349A" w14:textId="25637C40" w:rsidR="009B1DFC" w:rsidRPr="00262E1D" w:rsidRDefault="009B1DFC" w:rsidP="009B1DFC">
      <w:pPr>
        <w:rPr>
          <w:sz w:val="24"/>
          <w:szCs w:val="24"/>
          <w:lang w:val="en-GB" w:eastAsia="ja-JP"/>
        </w:rPr>
      </w:pPr>
    </w:p>
    <w:sectPr w:rsidR="009B1DFC" w:rsidRPr="00262E1D" w:rsidSect="009B1DFC">
      <w:type w:val="continuous"/>
      <w:pgSz w:w="11907" w:h="16839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729A7" w14:textId="77777777" w:rsidR="00115451" w:rsidRDefault="00115451">
      <w:r>
        <w:separator/>
      </w:r>
    </w:p>
  </w:endnote>
  <w:endnote w:type="continuationSeparator" w:id="0">
    <w:p w14:paraId="1A6729A8" w14:textId="77777777" w:rsidR="00115451" w:rsidRDefault="0011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729A5" w14:textId="77777777" w:rsidR="00115451" w:rsidRDefault="00115451">
      <w:r>
        <w:separator/>
      </w:r>
    </w:p>
  </w:footnote>
  <w:footnote w:type="continuationSeparator" w:id="0">
    <w:p w14:paraId="1A6729A6" w14:textId="77777777" w:rsidR="00115451" w:rsidRDefault="00115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B0E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CC8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8C1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AD0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8F1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B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6416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42ED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1C0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B0F6B"/>
    <w:multiLevelType w:val="hybridMultilevel"/>
    <w:tmpl w:val="7062E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3" w15:restartNumberingAfterBreak="0">
    <w:nsid w:val="0DD60888"/>
    <w:multiLevelType w:val="hybridMultilevel"/>
    <w:tmpl w:val="FA926D0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A696DD2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B27614A"/>
    <w:multiLevelType w:val="hybridMultilevel"/>
    <w:tmpl w:val="3508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E1A76"/>
    <w:multiLevelType w:val="hybridMultilevel"/>
    <w:tmpl w:val="EB2C7AAE"/>
    <w:lvl w:ilvl="0" w:tplc="DE889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70421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2" w15:restartNumberingAfterBreak="0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3C970DA"/>
    <w:multiLevelType w:val="hybridMultilevel"/>
    <w:tmpl w:val="5934A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555AC"/>
    <w:multiLevelType w:val="hybridMultilevel"/>
    <w:tmpl w:val="EB5E030C"/>
    <w:lvl w:ilvl="0" w:tplc="5798F2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025CC"/>
    <w:multiLevelType w:val="hybridMultilevel"/>
    <w:tmpl w:val="584000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3A42E40"/>
    <w:multiLevelType w:val="hybridMultilevel"/>
    <w:tmpl w:val="985A2082"/>
    <w:lvl w:ilvl="0" w:tplc="66C0597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4233F77"/>
    <w:multiLevelType w:val="hybridMultilevel"/>
    <w:tmpl w:val="B0A0567C"/>
    <w:lvl w:ilvl="0" w:tplc="526A3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FFA6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524027F4"/>
    <w:multiLevelType w:val="hybridMultilevel"/>
    <w:tmpl w:val="DD964364"/>
    <w:lvl w:ilvl="0" w:tplc="0F5ED98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3BC1D6C"/>
    <w:multiLevelType w:val="hybridMultilevel"/>
    <w:tmpl w:val="D76CF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A4AD6"/>
    <w:multiLevelType w:val="hybridMultilevel"/>
    <w:tmpl w:val="8E54C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67166"/>
    <w:multiLevelType w:val="hybridMultilevel"/>
    <w:tmpl w:val="3070A9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02FA6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CF3236E"/>
    <w:multiLevelType w:val="hybridMultilevel"/>
    <w:tmpl w:val="81F41432"/>
    <w:lvl w:ilvl="0" w:tplc="8716D7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EA93E36"/>
    <w:multiLevelType w:val="hybridMultilevel"/>
    <w:tmpl w:val="9E48B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991FC8"/>
    <w:multiLevelType w:val="hybridMultilevel"/>
    <w:tmpl w:val="97620A70"/>
    <w:lvl w:ilvl="0" w:tplc="7B1A133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48644D2"/>
    <w:multiLevelType w:val="hybridMultilevel"/>
    <w:tmpl w:val="F958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C404B8"/>
    <w:multiLevelType w:val="hybridMultilevel"/>
    <w:tmpl w:val="7B107F32"/>
    <w:lvl w:ilvl="0" w:tplc="7812D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9872578"/>
    <w:multiLevelType w:val="hybridMultilevel"/>
    <w:tmpl w:val="4D3EC61A"/>
    <w:lvl w:ilvl="0" w:tplc="0F5ED982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6DA53147"/>
    <w:multiLevelType w:val="hybridMultilevel"/>
    <w:tmpl w:val="C7A21C76"/>
    <w:lvl w:ilvl="0" w:tplc="E06E9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5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46" w15:restartNumberingAfterBreak="0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8"/>
  </w:num>
  <w:num w:numId="2">
    <w:abstractNumId w:val="31"/>
  </w:num>
  <w:num w:numId="3">
    <w:abstractNumId w:val="17"/>
  </w:num>
  <w:num w:numId="4">
    <w:abstractNumId w:val="45"/>
  </w:num>
  <w:num w:numId="5">
    <w:abstractNumId w:val="21"/>
  </w:num>
  <w:num w:numId="6">
    <w:abstractNumId w:val="36"/>
  </w:num>
  <w:num w:numId="7">
    <w:abstractNumId w:val="48"/>
  </w:num>
  <w:num w:numId="8">
    <w:abstractNumId w:val="12"/>
  </w:num>
  <w:num w:numId="9">
    <w:abstractNumId w:val="11"/>
  </w:num>
  <w:num w:numId="10">
    <w:abstractNumId w:val="18"/>
  </w:num>
  <w:num w:numId="11">
    <w:abstractNumId w:val="13"/>
  </w:num>
  <w:num w:numId="12">
    <w:abstractNumId w:val="35"/>
  </w:num>
  <w:num w:numId="13">
    <w:abstractNumId w:val="44"/>
  </w:num>
  <w:num w:numId="14">
    <w:abstractNumId w:val="33"/>
  </w:num>
  <w:num w:numId="15">
    <w:abstractNumId w:val="23"/>
  </w:num>
  <w:num w:numId="16">
    <w:abstractNumId w:val="10"/>
  </w:num>
  <w:num w:numId="17">
    <w:abstractNumId w:val="16"/>
  </w:num>
  <w:num w:numId="18">
    <w:abstractNumId w:val="14"/>
  </w:num>
  <w:num w:numId="19">
    <w:abstractNumId w:val="30"/>
  </w:num>
  <w:num w:numId="20">
    <w:abstractNumId w:val="2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</w:num>
  <w:num w:numId="32">
    <w:abstractNumId w:val="49"/>
  </w:num>
  <w:num w:numId="33">
    <w:abstractNumId w:val="19"/>
  </w:num>
  <w:num w:numId="34">
    <w:abstractNumId w:val="24"/>
  </w:num>
  <w:num w:numId="35">
    <w:abstractNumId w:val="15"/>
  </w:num>
  <w:num w:numId="36">
    <w:abstractNumId w:val="37"/>
  </w:num>
  <w:num w:numId="37">
    <w:abstractNumId w:val="47"/>
  </w:num>
  <w:num w:numId="38">
    <w:abstractNumId w:val="46"/>
  </w:num>
  <w:num w:numId="39">
    <w:abstractNumId w:val="25"/>
  </w:num>
  <w:num w:numId="40">
    <w:abstractNumId w:val="41"/>
  </w:num>
  <w:num w:numId="41">
    <w:abstractNumId w:val="42"/>
  </w:num>
  <w:num w:numId="42">
    <w:abstractNumId w:val="38"/>
  </w:num>
  <w:num w:numId="43">
    <w:abstractNumId w:val="29"/>
  </w:num>
  <w:num w:numId="44">
    <w:abstractNumId w:val="43"/>
  </w:num>
  <w:num w:numId="45">
    <w:abstractNumId w:val="27"/>
  </w:num>
  <w:num w:numId="46">
    <w:abstractNumId w:val="40"/>
  </w:num>
  <w:num w:numId="47">
    <w:abstractNumId w:val="39"/>
  </w:num>
  <w:num w:numId="48">
    <w:abstractNumId w:val="34"/>
  </w:num>
  <w:num w:numId="49">
    <w:abstractNumId w:val="26"/>
  </w:num>
  <w:num w:numId="50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E3A"/>
    <w:rsid w:val="00000ADB"/>
    <w:rsid w:val="0000377C"/>
    <w:rsid w:val="000044FA"/>
    <w:rsid w:val="000111F9"/>
    <w:rsid w:val="000127E7"/>
    <w:rsid w:val="00013208"/>
    <w:rsid w:val="00013979"/>
    <w:rsid w:val="00014DE6"/>
    <w:rsid w:val="00015571"/>
    <w:rsid w:val="00016E68"/>
    <w:rsid w:val="00021F3A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44559"/>
    <w:rsid w:val="0005074C"/>
    <w:rsid w:val="00053955"/>
    <w:rsid w:val="000548F2"/>
    <w:rsid w:val="00055AFE"/>
    <w:rsid w:val="00055F9F"/>
    <w:rsid w:val="00060471"/>
    <w:rsid w:val="0006086B"/>
    <w:rsid w:val="00062172"/>
    <w:rsid w:val="00066178"/>
    <w:rsid w:val="00067900"/>
    <w:rsid w:val="0007052B"/>
    <w:rsid w:val="00073DC3"/>
    <w:rsid w:val="000761F5"/>
    <w:rsid w:val="00077313"/>
    <w:rsid w:val="00081EBD"/>
    <w:rsid w:val="00087191"/>
    <w:rsid w:val="00090241"/>
    <w:rsid w:val="00091BAA"/>
    <w:rsid w:val="00097B5D"/>
    <w:rsid w:val="000A1233"/>
    <w:rsid w:val="000A1B44"/>
    <w:rsid w:val="000A5A9C"/>
    <w:rsid w:val="000A6595"/>
    <w:rsid w:val="000B1581"/>
    <w:rsid w:val="000B1B64"/>
    <w:rsid w:val="000B787B"/>
    <w:rsid w:val="000C1535"/>
    <w:rsid w:val="000C3260"/>
    <w:rsid w:val="000C4EF6"/>
    <w:rsid w:val="000C509B"/>
    <w:rsid w:val="000C6809"/>
    <w:rsid w:val="000D0065"/>
    <w:rsid w:val="000D0AB9"/>
    <w:rsid w:val="000D1209"/>
    <w:rsid w:val="000D42B9"/>
    <w:rsid w:val="000D4522"/>
    <w:rsid w:val="000D6DBC"/>
    <w:rsid w:val="000D7B8F"/>
    <w:rsid w:val="000E5065"/>
    <w:rsid w:val="000E5A85"/>
    <w:rsid w:val="000F0AE5"/>
    <w:rsid w:val="000F0DE6"/>
    <w:rsid w:val="000F4532"/>
    <w:rsid w:val="000F6B2B"/>
    <w:rsid w:val="00105F9F"/>
    <w:rsid w:val="001100B0"/>
    <w:rsid w:val="00110C15"/>
    <w:rsid w:val="00111634"/>
    <w:rsid w:val="001118B1"/>
    <w:rsid w:val="00111C3A"/>
    <w:rsid w:val="0011504C"/>
    <w:rsid w:val="00115451"/>
    <w:rsid w:val="001161A8"/>
    <w:rsid w:val="00120512"/>
    <w:rsid w:val="00120D4E"/>
    <w:rsid w:val="00130D15"/>
    <w:rsid w:val="0013351E"/>
    <w:rsid w:val="00135023"/>
    <w:rsid w:val="001361AA"/>
    <w:rsid w:val="00136656"/>
    <w:rsid w:val="00137ADA"/>
    <w:rsid w:val="00145E03"/>
    <w:rsid w:val="001503B5"/>
    <w:rsid w:val="001512B3"/>
    <w:rsid w:val="001525CB"/>
    <w:rsid w:val="0015279C"/>
    <w:rsid w:val="00154D11"/>
    <w:rsid w:val="001571C3"/>
    <w:rsid w:val="001579F3"/>
    <w:rsid w:val="0016046E"/>
    <w:rsid w:val="00161433"/>
    <w:rsid w:val="0017013E"/>
    <w:rsid w:val="00182A50"/>
    <w:rsid w:val="00191555"/>
    <w:rsid w:val="00193CC2"/>
    <w:rsid w:val="001943D6"/>
    <w:rsid w:val="00194ECD"/>
    <w:rsid w:val="001A16F3"/>
    <w:rsid w:val="001A3EA9"/>
    <w:rsid w:val="001A4916"/>
    <w:rsid w:val="001A4C53"/>
    <w:rsid w:val="001A5E0A"/>
    <w:rsid w:val="001B2919"/>
    <w:rsid w:val="001B771B"/>
    <w:rsid w:val="001C048A"/>
    <w:rsid w:val="001C054C"/>
    <w:rsid w:val="001C0815"/>
    <w:rsid w:val="001C084B"/>
    <w:rsid w:val="001C0DE1"/>
    <w:rsid w:val="001C3AA2"/>
    <w:rsid w:val="001C503E"/>
    <w:rsid w:val="001C78F1"/>
    <w:rsid w:val="001D0CE1"/>
    <w:rsid w:val="001D257E"/>
    <w:rsid w:val="001D28E9"/>
    <w:rsid w:val="001D29D9"/>
    <w:rsid w:val="001E1C84"/>
    <w:rsid w:val="001E39A9"/>
    <w:rsid w:val="001E3D0C"/>
    <w:rsid w:val="001E431E"/>
    <w:rsid w:val="001F31AE"/>
    <w:rsid w:val="001F49C7"/>
    <w:rsid w:val="001F5441"/>
    <w:rsid w:val="001F5DCC"/>
    <w:rsid w:val="001F7A1D"/>
    <w:rsid w:val="0020297C"/>
    <w:rsid w:val="002034D8"/>
    <w:rsid w:val="00204F9D"/>
    <w:rsid w:val="002119BE"/>
    <w:rsid w:val="002138BC"/>
    <w:rsid w:val="00214CA3"/>
    <w:rsid w:val="0021540A"/>
    <w:rsid w:val="0021770A"/>
    <w:rsid w:val="002205FA"/>
    <w:rsid w:val="00220FEB"/>
    <w:rsid w:val="00224289"/>
    <w:rsid w:val="0022440A"/>
    <w:rsid w:val="002271E4"/>
    <w:rsid w:val="00232C7C"/>
    <w:rsid w:val="00233227"/>
    <w:rsid w:val="002353C4"/>
    <w:rsid w:val="0024101F"/>
    <w:rsid w:val="00242474"/>
    <w:rsid w:val="0025073A"/>
    <w:rsid w:val="0025421E"/>
    <w:rsid w:val="00255379"/>
    <w:rsid w:val="002558FA"/>
    <w:rsid w:val="002628BF"/>
    <w:rsid w:val="00262E1D"/>
    <w:rsid w:val="002634A0"/>
    <w:rsid w:val="00264A0C"/>
    <w:rsid w:val="00266731"/>
    <w:rsid w:val="002679A3"/>
    <w:rsid w:val="00273D4D"/>
    <w:rsid w:val="0027412D"/>
    <w:rsid w:val="0027462F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AA5"/>
    <w:rsid w:val="00297C85"/>
    <w:rsid w:val="002A6856"/>
    <w:rsid w:val="002B2C8A"/>
    <w:rsid w:val="002B5F51"/>
    <w:rsid w:val="002B7CF6"/>
    <w:rsid w:val="002C0996"/>
    <w:rsid w:val="002C260A"/>
    <w:rsid w:val="002C52CD"/>
    <w:rsid w:val="002C598A"/>
    <w:rsid w:val="002C637A"/>
    <w:rsid w:val="002D2F05"/>
    <w:rsid w:val="002D32F3"/>
    <w:rsid w:val="002D3AED"/>
    <w:rsid w:val="002D4016"/>
    <w:rsid w:val="002D4296"/>
    <w:rsid w:val="002D7DEC"/>
    <w:rsid w:val="002E5FEF"/>
    <w:rsid w:val="002F05E9"/>
    <w:rsid w:val="002F0C47"/>
    <w:rsid w:val="002F512E"/>
    <w:rsid w:val="002F7137"/>
    <w:rsid w:val="00301C38"/>
    <w:rsid w:val="003030B4"/>
    <w:rsid w:val="00316527"/>
    <w:rsid w:val="00320637"/>
    <w:rsid w:val="003277D9"/>
    <w:rsid w:val="0034010A"/>
    <w:rsid w:val="00342D30"/>
    <w:rsid w:val="00343F87"/>
    <w:rsid w:val="00345359"/>
    <w:rsid w:val="003548E2"/>
    <w:rsid w:val="00354BFC"/>
    <w:rsid w:val="00354DC9"/>
    <w:rsid w:val="00354F52"/>
    <w:rsid w:val="0035576F"/>
    <w:rsid w:val="0036546D"/>
    <w:rsid w:val="00371729"/>
    <w:rsid w:val="00372CE9"/>
    <w:rsid w:val="00373F45"/>
    <w:rsid w:val="00375896"/>
    <w:rsid w:val="00375CEA"/>
    <w:rsid w:val="00377263"/>
    <w:rsid w:val="003809D5"/>
    <w:rsid w:val="00381FB7"/>
    <w:rsid w:val="003918CB"/>
    <w:rsid w:val="003953E9"/>
    <w:rsid w:val="00396946"/>
    <w:rsid w:val="00397044"/>
    <w:rsid w:val="003A3697"/>
    <w:rsid w:val="003B0E5D"/>
    <w:rsid w:val="003B7133"/>
    <w:rsid w:val="003C03E4"/>
    <w:rsid w:val="003C1AFC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E6395"/>
    <w:rsid w:val="003F12A3"/>
    <w:rsid w:val="003F2C43"/>
    <w:rsid w:val="003F489F"/>
    <w:rsid w:val="003F50ED"/>
    <w:rsid w:val="003F5242"/>
    <w:rsid w:val="003F59F1"/>
    <w:rsid w:val="003F648E"/>
    <w:rsid w:val="003F781F"/>
    <w:rsid w:val="0040283C"/>
    <w:rsid w:val="004046C6"/>
    <w:rsid w:val="00407532"/>
    <w:rsid w:val="00407FBD"/>
    <w:rsid w:val="00410FD9"/>
    <w:rsid w:val="00411110"/>
    <w:rsid w:val="00413CEC"/>
    <w:rsid w:val="00414104"/>
    <w:rsid w:val="00415BDA"/>
    <w:rsid w:val="004214B3"/>
    <w:rsid w:val="00421ABD"/>
    <w:rsid w:val="00422C1C"/>
    <w:rsid w:val="00424822"/>
    <w:rsid w:val="00427420"/>
    <w:rsid w:val="00430463"/>
    <w:rsid w:val="004328E1"/>
    <w:rsid w:val="00432C27"/>
    <w:rsid w:val="00434538"/>
    <w:rsid w:val="00434F88"/>
    <w:rsid w:val="00435498"/>
    <w:rsid w:val="00441FA5"/>
    <w:rsid w:val="004422FE"/>
    <w:rsid w:val="004438AB"/>
    <w:rsid w:val="004459CE"/>
    <w:rsid w:val="00445A85"/>
    <w:rsid w:val="00447CA1"/>
    <w:rsid w:val="00451CF0"/>
    <w:rsid w:val="004611B8"/>
    <w:rsid w:val="00462498"/>
    <w:rsid w:val="004650B3"/>
    <w:rsid w:val="00465599"/>
    <w:rsid w:val="00466FB6"/>
    <w:rsid w:val="004670E6"/>
    <w:rsid w:val="00472785"/>
    <w:rsid w:val="00473BA9"/>
    <w:rsid w:val="00475A4E"/>
    <w:rsid w:val="00483FE2"/>
    <w:rsid w:val="00485AA0"/>
    <w:rsid w:val="0048638A"/>
    <w:rsid w:val="00492FAB"/>
    <w:rsid w:val="00493DD2"/>
    <w:rsid w:val="00494B1E"/>
    <w:rsid w:val="0049511E"/>
    <w:rsid w:val="004A022B"/>
    <w:rsid w:val="004A11DD"/>
    <w:rsid w:val="004A1F49"/>
    <w:rsid w:val="004A1FC8"/>
    <w:rsid w:val="004A21E7"/>
    <w:rsid w:val="004A7E6A"/>
    <w:rsid w:val="004B27E3"/>
    <w:rsid w:val="004B3254"/>
    <w:rsid w:val="004B5BD3"/>
    <w:rsid w:val="004B6676"/>
    <w:rsid w:val="004B71C6"/>
    <w:rsid w:val="004C0C32"/>
    <w:rsid w:val="004C2349"/>
    <w:rsid w:val="004C3CBA"/>
    <w:rsid w:val="004C5CF2"/>
    <w:rsid w:val="004C69B2"/>
    <w:rsid w:val="004D0EA2"/>
    <w:rsid w:val="004D2749"/>
    <w:rsid w:val="004D413F"/>
    <w:rsid w:val="004D77D7"/>
    <w:rsid w:val="004E337D"/>
    <w:rsid w:val="004E6D5A"/>
    <w:rsid w:val="004E7029"/>
    <w:rsid w:val="004F0ECA"/>
    <w:rsid w:val="004F1585"/>
    <w:rsid w:val="004F2C4E"/>
    <w:rsid w:val="004F4C37"/>
    <w:rsid w:val="004F64F3"/>
    <w:rsid w:val="005006FC"/>
    <w:rsid w:val="00501D42"/>
    <w:rsid w:val="00501ED6"/>
    <w:rsid w:val="00503EF4"/>
    <w:rsid w:val="005044EC"/>
    <w:rsid w:val="0050498E"/>
    <w:rsid w:val="00504A25"/>
    <w:rsid w:val="005051BB"/>
    <w:rsid w:val="00505D40"/>
    <w:rsid w:val="00507DB4"/>
    <w:rsid w:val="0051513A"/>
    <w:rsid w:val="00522617"/>
    <w:rsid w:val="00530AC7"/>
    <w:rsid w:val="0053349C"/>
    <w:rsid w:val="005359D9"/>
    <w:rsid w:val="005370FF"/>
    <w:rsid w:val="005372B5"/>
    <w:rsid w:val="005426DC"/>
    <w:rsid w:val="005429F5"/>
    <w:rsid w:val="00542DE8"/>
    <w:rsid w:val="00542EEB"/>
    <w:rsid w:val="00543C40"/>
    <w:rsid w:val="0054583B"/>
    <w:rsid w:val="00550063"/>
    <w:rsid w:val="00550A78"/>
    <w:rsid w:val="00550BE6"/>
    <w:rsid w:val="00552B09"/>
    <w:rsid w:val="00556AAA"/>
    <w:rsid w:val="005610FA"/>
    <w:rsid w:val="00561124"/>
    <w:rsid w:val="00562B27"/>
    <w:rsid w:val="0057110F"/>
    <w:rsid w:val="005729BC"/>
    <w:rsid w:val="00573E65"/>
    <w:rsid w:val="0057687C"/>
    <w:rsid w:val="0057791C"/>
    <w:rsid w:val="0058002E"/>
    <w:rsid w:val="00592E17"/>
    <w:rsid w:val="00592FD4"/>
    <w:rsid w:val="0059441A"/>
    <w:rsid w:val="005950F6"/>
    <w:rsid w:val="00596340"/>
    <w:rsid w:val="005A2A01"/>
    <w:rsid w:val="005A7AC6"/>
    <w:rsid w:val="005B15E2"/>
    <w:rsid w:val="005B1D64"/>
    <w:rsid w:val="005B1FFD"/>
    <w:rsid w:val="005B2DBB"/>
    <w:rsid w:val="005B7E44"/>
    <w:rsid w:val="005C0777"/>
    <w:rsid w:val="005C2FC6"/>
    <w:rsid w:val="005C71AB"/>
    <w:rsid w:val="005D20C2"/>
    <w:rsid w:val="005D288E"/>
    <w:rsid w:val="005D2CE5"/>
    <w:rsid w:val="005D35F6"/>
    <w:rsid w:val="005D47AF"/>
    <w:rsid w:val="005D7D8A"/>
    <w:rsid w:val="005D7E98"/>
    <w:rsid w:val="005E01D9"/>
    <w:rsid w:val="005E1805"/>
    <w:rsid w:val="005E2AB4"/>
    <w:rsid w:val="005E7DE4"/>
    <w:rsid w:val="005F0748"/>
    <w:rsid w:val="005F1A1A"/>
    <w:rsid w:val="005F3D78"/>
    <w:rsid w:val="005F3DD3"/>
    <w:rsid w:val="005F6EF4"/>
    <w:rsid w:val="00611C61"/>
    <w:rsid w:val="00613E67"/>
    <w:rsid w:val="00614803"/>
    <w:rsid w:val="00626010"/>
    <w:rsid w:val="00626CD4"/>
    <w:rsid w:val="00633F0E"/>
    <w:rsid w:val="00642848"/>
    <w:rsid w:val="00643517"/>
    <w:rsid w:val="006437BE"/>
    <w:rsid w:val="0064737E"/>
    <w:rsid w:val="00647D16"/>
    <w:rsid w:val="006500B5"/>
    <w:rsid w:val="00653E6D"/>
    <w:rsid w:val="00654B06"/>
    <w:rsid w:val="00660CA3"/>
    <w:rsid w:val="00675308"/>
    <w:rsid w:val="006813F1"/>
    <w:rsid w:val="006823D3"/>
    <w:rsid w:val="00684152"/>
    <w:rsid w:val="00684D43"/>
    <w:rsid w:val="00684D78"/>
    <w:rsid w:val="00690396"/>
    <w:rsid w:val="006955E7"/>
    <w:rsid w:val="00696562"/>
    <w:rsid w:val="006A0537"/>
    <w:rsid w:val="006A0D7F"/>
    <w:rsid w:val="006A398B"/>
    <w:rsid w:val="006A542E"/>
    <w:rsid w:val="006B122B"/>
    <w:rsid w:val="006B35E2"/>
    <w:rsid w:val="006B7E5E"/>
    <w:rsid w:val="006C08A3"/>
    <w:rsid w:val="006C2B70"/>
    <w:rsid w:val="006C670E"/>
    <w:rsid w:val="006C7E95"/>
    <w:rsid w:val="006D13C0"/>
    <w:rsid w:val="006D3361"/>
    <w:rsid w:val="006D3808"/>
    <w:rsid w:val="006E15C9"/>
    <w:rsid w:val="006E4A58"/>
    <w:rsid w:val="006F3549"/>
    <w:rsid w:val="006F38B8"/>
    <w:rsid w:val="006F4308"/>
    <w:rsid w:val="006F61CA"/>
    <w:rsid w:val="00702FC5"/>
    <w:rsid w:val="00707779"/>
    <w:rsid w:val="0071222F"/>
    <w:rsid w:val="00713886"/>
    <w:rsid w:val="0071463A"/>
    <w:rsid w:val="007209FD"/>
    <w:rsid w:val="0072294E"/>
    <w:rsid w:val="00723A44"/>
    <w:rsid w:val="007240FB"/>
    <w:rsid w:val="00724890"/>
    <w:rsid w:val="00727B26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25D3"/>
    <w:rsid w:val="00763276"/>
    <w:rsid w:val="00780E4B"/>
    <w:rsid w:val="00786396"/>
    <w:rsid w:val="00786A59"/>
    <w:rsid w:val="0079080A"/>
    <w:rsid w:val="007912F1"/>
    <w:rsid w:val="0079156B"/>
    <w:rsid w:val="00795F4D"/>
    <w:rsid w:val="007964E8"/>
    <w:rsid w:val="007A43F6"/>
    <w:rsid w:val="007B47BF"/>
    <w:rsid w:val="007B4B5E"/>
    <w:rsid w:val="007C00FE"/>
    <w:rsid w:val="007C0C11"/>
    <w:rsid w:val="007C0F79"/>
    <w:rsid w:val="007C2190"/>
    <w:rsid w:val="007C2E3B"/>
    <w:rsid w:val="007C6BF6"/>
    <w:rsid w:val="007C6D7F"/>
    <w:rsid w:val="007C79FB"/>
    <w:rsid w:val="007D2464"/>
    <w:rsid w:val="007D267D"/>
    <w:rsid w:val="007D41E2"/>
    <w:rsid w:val="007D7A1B"/>
    <w:rsid w:val="007D7CE9"/>
    <w:rsid w:val="007E235F"/>
    <w:rsid w:val="007E4301"/>
    <w:rsid w:val="007E4DFC"/>
    <w:rsid w:val="007F1CBF"/>
    <w:rsid w:val="007F22F3"/>
    <w:rsid w:val="007F55E0"/>
    <w:rsid w:val="007F7F4B"/>
    <w:rsid w:val="00801FD2"/>
    <w:rsid w:val="008048BE"/>
    <w:rsid w:val="00813AB2"/>
    <w:rsid w:val="00813CCD"/>
    <w:rsid w:val="00816BEF"/>
    <w:rsid w:val="00817F22"/>
    <w:rsid w:val="008208DB"/>
    <w:rsid w:val="00820FD4"/>
    <w:rsid w:val="008212DB"/>
    <w:rsid w:val="00821C1B"/>
    <w:rsid w:val="008235E4"/>
    <w:rsid w:val="00824AA2"/>
    <w:rsid w:val="00831499"/>
    <w:rsid w:val="00831CD3"/>
    <w:rsid w:val="008336A6"/>
    <w:rsid w:val="00836089"/>
    <w:rsid w:val="00836E90"/>
    <w:rsid w:val="0084097B"/>
    <w:rsid w:val="00842B2E"/>
    <w:rsid w:val="00843CFF"/>
    <w:rsid w:val="00847EA9"/>
    <w:rsid w:val="0085560D"/>
    <w:rsid w:val="00855BAF"/>
    <w:rsid w:val="00857372"/>
    <w:rsid w:val="0086045B"/>
    <w:rsid w:val="008624B7"/>
    <w:rsid w:val="0086306F"/>
    <w:rsid w:val="008647CA"/>
    <w:rsid w:val="00866227"/>
    <w:rsid w:val="0087260C"/>
    <w:rsid w:val="00881145"/>
    <w:rsid w:val="00881FFD"/>
    <w:rsid w:val="00882912"/>
    <w:rsid w:val="008842A5"/>
    <w:rsid w:val="0088701A"/>
    <w:rsid w:val="00887FA5"/>
    <w:rsid w:val="00893F34"/>
    <w:rsid w:val="008A0F65"/>
    <w:rsid w:val="008A1C3B"/>
    <w:rsid w:val="008A51B0"/>
    <w:rsid w:val="008A673E"/>
    <w:rsid w:val="008A7E65"/>
    <w:rsid w:val="008B351B"/>
    <w:rsid w:val="008B517D"/>
    <w:rsid w:val="008B686C"/>
    <w:rsid w:val="008B7FBB"/>
    <w:rsid w:val="008C2C8D"/>
    <w:rsid w:val="008C51CE"/>
    <w:rsid w:val="008C55DB"/>
    <w:rsid w:val="008D0C8E"/>
    <w:rsid w:val="008D0FF2"/>
    <w:rsid w:val="008D2C99"/>
    <w:rsid w:val="008D3C53"/>
    <w:rsid w:val="008D55D9"/>
    <w:rsid w:val="008D7224"/>
    <w:rsid w:val="008E068A"/>
    <w:rsid w:val="008E1D90"/>
    <w:rsid w:val="008E3B78"/>
    <w:rsid w:val="008E5F78"/>
    <w:rsid w:val="008E6FC8"/>
    <w:rsid w:val="008F1C6D"/>
    <w:rsid w:val="008F3466"/>
    <w:rsid w:val="00902FB7"/>
    <w:rsid w:val="00904228"/>
    <w:rsid w:val="009117BF"/>
    <w:rsid w:val="00914AD8"/>
    <w:rsid w:val="00921CFB"/>
    <w:rsid w:val="00926F2E"/>
    <w:rsid w:val="00930FFA"/>
    <w:rsid w:val="00931FCC"/>
    <w:rsid w:val="00943A90"/>
    <w:rsid w:val="00945010"/>
    <w:rsid w:val="009463B6"/>
    <w:rsid w:val="00947728"/>
    <w:rsid w:val="009508E3"/>
    <w:rsid w:val="00957B2A"/>
    <w:rsid w:val="00960127"/>
    <w:rsid w:val="00960E03"/>
    <w:rsid w:val="0096283D"/>
    <w:rsid w:val="009634A2"/>
    <w:rsid w:val="00963B54"/>
    <w:rsid w:val="00965B83"/>
    <w:rsid w:val="00966730"/>
    <w:rsid w:val="00966B64"/>
    <w:rsid w:val="00966C80"/>
    <w:rsid w:val="0096702D"/>
    <w:rsid w:val="009710D3"/>
    <w:rsid w:val="00977377"/>
    <w:rsid w:val="00977FE7"/>
    <w:rsid w:val="0098432F"/>
    <w:rsid w:val="009913B2"/>
    <w:rsid w:val="00993155"/>
    <w:rsid w:val="009A0715"/>
    <w:rsid w:val="009A0E3D"/>
    <w:rsid w:val="009A0EB6"/>
    <w:rsid w:val="009A10A2"/>
    <w:rsid w:val="009A3B6A"/>
    <w:rsid w:val="009A3EC8"/>
    <w:rsid w:val="009A3F69"/>
    <w:rsid w:val="009A494F"/>
    <w:rsid w:val="009A5327"/>
    <w:rsid w:val="009B1DFC"/>
    <w:rsid w:val="009B337B"/>
    <w:rsid w:val="009B33B5"/>
    <w:rsid w:val="009B3525"/>
    <w:rsid w:val="009B5154"/>
    <w:rsid w:val="009B572B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9E6F8F"/>
    <w:rsid w:val="00A00A9E"/>
    <w:rsid w:val="00A02A4B"/>
    <w:rsid w:val="00A03245"/>
    <w:rsid w:val="00A03A2C"/>
    <w:rsid w:val="00A03AC7"/>
    <w:rsid w:val="00A0629C"/>
    <w:rsid w:val="00A10BA6"/>
    <w:rsid w:val="00A14408"/>
    <w:rsid w:val="00A20C6E"/>
    <w:rsid w:val="00A21F80"/>
    <w:rsid w:val="00A2217C"/>
    <w:rsid w:val="00A25C49"/>
    <w:rsid w:val="00A26F9C"/>
    <w:rsid w:val="00A31496"/>
    <w:rsid w:val="00A32C1A"/>
    <w:rsid w:val="00A3460E"/>
    <w:rsid w:val="00A34B3A"/>
    <w:rsid w:val="00A42582"/>
    <w:rsid w:val="00A44B8A"/>
    <w:rsid w:val="00A45ACA"/>
    <w:rsid w:val="00A519E5"/>
    <w:rsid w:val="00A538EE"/>
    <w:rsid w:val="00A55DC9"/>
    <w:rsid w:val="00A637AA"/>
    <w:rsid w:val="00A645CA"/>
    <w:rsid w:val="00A67931"/>
    <w:rsid w:val="00A700F5"/>
    <w:rsid w:val="00A71656"/>
    <w:rsid w:val="00A73111"/>
    <w:rsid w:val="00A744DE"/>
    <w:rsid w:val="00A80424"/>
    <w:rsid w:val="00A82D11"/>
    <w:rsid w:val="00A83409"/>
    <w:rsid w:val="00A85162"/>
    <w:rsid w:val="00A85C37"/>
    <w:rsid w:val="00A86E78"/>
    <w:rsid w:val="00A87860"/>
    <w:rsid w:val="00A903E1"/>
    <w:rsid w:val="00A92621"/>
    <w:rsid w:val="00A94E01"/>
    <w:rsid w:val="00A95BD9"/>
    <w:rsid w:val="00AA0FEE"/>
    <w:rsid w:val="00AA10D2"/>
    <w:rsid w:val="00AA7CE0"/>
    <w:rsid w:val="00AA7DC3"/>
    <w:rsid w:val="00AB10E6"/>
    <w:rsid w:val="00AB408C"/>
    <w:rsid w:val="00AB4CB6"/>
    <w:rsid w:val="00AB5CBB"/>
    <w:rsid w:val="00AB6E82"/>
    <w:rsid w:val="00AC1DD8"/>
    <w:rsid w:val="00AC7039"/>
    <w:rsid w:val="00AC7C46"/>
    <w:rsid w:val="00AD0E30"/>
    <w:rsid w:val="00AD1624"/>
    <w:rsid w:val="00AD3C85"/>
    <w:rsid w:val="00AD41DB"/>
    <w:rsid w:val="00AD4916"/>
    <w:rsid w:val="00AE2D78"/>
    <w:rsid w:val="00AE4324"/>
    <w:rsid w:val="00AE5AAC"/>
    <w:rsid w:val="00AE7AEC"/>
    <w:rsid w:val="00AF01F8"/>
    <w:rsid w:val="00AF3726"/>
    <w:rsid w:val="00AF4419"/>
    <w:rsid w:val="00B03F85"/>
    <w:rsid w:val="00B04F67"/>
    <w:rsid w:val="00B04FA2"/>
    <w:rsid w:val="00B12C8F"/>
    <w:rsid w:val="00B14A6E"/>
    <w:rsid w:val="00B14ECD"/>
    <w:rsid w:val="00B16D2B"/>
    <w:rsid w:val="00B20300"/>
    <w:rsid w:val="00B22294"/>
    <w:rsid w:val="00B2438B"/>
    <w:rsid w:val="00B25C35"/>
    <w:rsid w:val="00B26882"/>
    <w:rsid w:val="00B26C83"/>
    <w:rsid w:val="00B26DBD"/>
    <w:rsid w:val="00B35176"/>
    <w:rsid w:val="00B359C7"/>
    <w:rsid w:val="00B41EFB"/>
    <w:rsid w:val="00B5025D"/>
    <w:rsid w:val="00B51706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90B38"/>
    <w:rsid w:val="00B92323"/>
    <w:rsid w:val="00B93C0D"/>
    <w:rsid w:val="00B96133"/>
    <w:rsid w:val="00BA0475"/>
    <w:rsid w:val="00BA26B8"/>
    <w:rsid w:val="00BA28ED"/>
    <w:rsid w:val="00BA5763"/>
    <w:rsid w:val="00BA5F09"/>
    <w:rsid w:val="00BA66CC"/>
    <w:rsid w:val="00BB12A3"/>
    <w:rsid w:val="00BB4B63"/>
    <w:rsid w:val="00BB5989"/>
    <w:rsid w:val="00BB78FF"/>
    <w:rsid w:val="00BC2002"/>
    <w:rsid w:val="00BC21B6"/>
    <w:rsid w:val="00BC2D00"/>
    <w:rsid w:val="00BC4B28"/>
    <w:rsid w:val="00BD1CF9"/>
    <w:rsid w:val="00BD20AF"/>
    <w:rsid w:val="00BD6D66"/>
    <w:rsid w:val="00BD7948"/>
    <w:rsid w:val="00BE05EC"/>
    <w:rsid w:val="00BE28EB"/>
    <w:rsid w:val="00BE49F5"/>
    <w:rsid w:val="00BE50A3"/>
    <w:rsid w:val="00BE6DF9"/>
    <w:rsid w:val="00BF00DD"/>
    <w:rsid w:val="00BF2D77"/>
    <w:rsid w:val="00C00BB7"/>
    <w:rsid w:val="00C02CEA"/>
    <w:rsid w:val="00C04026"/>
    <w:rsid w:val="00C049E0"/>
    <w:rsid w:val="00C070C1"/>
    <w:rsid w:val="00C071C2"/>
    <w:rsid w:val="00C0794B"/>
    <w:rsid w:val="00C1254F"/>
    <w:rsid w:val="00C14A44"/>
    <w:rsid w:val="00C15C60"/>
    <w:rsid w:val="00C20B6C"/>
    <w:rsid w:val="00C23A82"/>
    <w:rsid w:val="00C2433D"/>
    <w:rsid w:val="00C247FC"/>
    <w:rsid w:val="00C25990"/>
    <w:rsid w:val="00C27B1E"/>
    <w:rsid w:val="00C327F9"/>
    <w:rsid w:val="00C4557D"/>
    <w:rsid w:val="00C4593A"/>
    <w:rsid w:val="00C516F1"/>
    <w:rsid w:val="00C51D30"/>
    <w:rsid w:val="00C52340"/>
    <w:rsid w:val="00C548B3"/>
    <w:rsid w:val="00C56A5B"/>
    <w:rsid w:val="00C708D0"/>
    <w:rsid w:val="00C7169B"/>
    <w:rsid w:val="00C71DE7"/>
    <w:rsid w:val="00C748FC"/>
    <w:rsid w:val="00C84C3C"/>
    <w:rsid w:val="00C8564F"/>
    <w:rsid w:val="00C86992"/>
    <w:rsid w:val="00C94255"/>
    <w:rsid w:val="00CA0D43"/>
    <w:rsid w:val="00CA1314"/>
    <w:rsid w:val="00CA19A1"/>
    <w:rsid w:val="00CA3DDB"/>
    <w:rsid w:val="00CB302A"/>
    <w:rsid w:val="00CB3C98"/>
    <w:rsid w:val="00CB60A7"/>
    <w:rsid w:val="00CB677A"/>
    <w:rsid w:val="00CB6A27"/>
    <w:rsid w:val="00CC683C"/>
    <w:rsid w:val="00CC7D35"/>
    <w:rsid w:val="00CD4948"/>
    <w:rsid w:val="00CD4B43"/>
    <w:rsid w:val="00CD4F07"/>
    <w:rsid w:val="00CD588F"/>
    <w:rsid w:val="00CD7244"/>
    <w:rsid w:val="00CD7EA3"/>
    <w:rsid w:val="00CE17D5"/>
    <w:rsid w:val="00CE477A"/>
    <w:rsid w:val="00CE7101"/>
    <w:rsid w:val="00CF0454"/>
    <w:rsid w:val="00CF0FFE"/>
    <w:rsid w:val="00CF1312"/>
    <w:rsid w:val="00CF2D94"/>
    <w:rsid w:val="00CF4C49"/>
    <w:rsid w:val="00D012D8"/>
    <w:rsid w:val="00D03479"/>
    <w:rsid w:val="00D03975"/>
    <w:rsid w:val="00D13D64"/>
    <w:rsid w:val="00D1634B"/>
    <w:rsid w:val="00D17023"/>
    <w:rsid w:val="00D206F8"/>
    <w:rsid w:val="00D237A7"/>
    <w:rsid w:val="00D23E0D"/>
    <w:rsid w:val="00D24BC2"/>
    <w:rsid w:val="00D30AE3"/>
    <w:rsid w:val="00D34EEF"/>
    <w:rsid w:val="00D353F0"/>
    <w:rsid w:val="00D429C4"/>
    <w:rsid w:val="00D44064"/>
    <w:rsid w:val="00D564AB"/>
    <w:rsid w:val="00D576BF"/>
    <w:rsid w:val="00D60E2A"/>
    <w:rsid w:val="00D61F4E"/>
    <w:rsid w:val="00D669D3"/>
    <w:rsid w:val="00D70FC0"/>
    <w:rsid w:val="00D770E3"/>
    <w:rsid w:val="00D776D1"/>
    <w:rsid w:val="00D779BD"/>
    <w:rsid w:val="00D831DC"/>
    <w:rsid w:val="00D87763"/>
    <w:rsid w:val="00D931D6"/>
    <w:rsid w:val="00D93A76"/>
    <w:rsid w:val="00D959AD"/>
    <w:rsid w:val="00D959D3"/>
    <w:rsid w:val="00DA48B1"/>
    <w:rsid w:val="00DA4AE1"/>
    <w:rsid w:val="00DA7417"/>
    <w:rsid w:val="00DB409E"/>
    <w:rsid w:val="00DB481D"/>
    <w:rsid w:val="00DB4FA5"/>
    <w:rsid w:val="00DC504B"/>
    <w:rsid w:val="00DC7F5F"/>
    <w:rsid w:val="00DD0A20"/>
    <w:rsid w:val="00DD4536"/>
    <w:rsid w:val="00DD6E15"/>
    <w:rsid w:val="00DE164A"/>
    <w:rsid w:val="00DE1B88"/>
    <w:rsid w:val="00DE48F3"/>
    <w:rsid w:val="00DE5716"/>
    <w:rsid w:val="00DE62C1"/>
    <w:rsid w:val="00DE72DD"/>
    <w:rsid w:val="00DF2BEB"/>
    <w:rsid w:val="00DF58D1"/>
    <w:rsid w:val="00DF6343"/>
    <w:rsid w:val="00DF747A"/>
    <w:rsid w:val="00E00C04"/>
    <w:rsid w:val="00E01A73"/>
    <w:rsid w:val="00E059D3"/>
    <w:rsid w:val="00E108DE"/>
    <w:rsid w:val="00E13B94"/>
    <w:rsid w:val="00E1610F"/>
    <w:rsid w:val="00E172A8"/>
    <w:rsid w:val="00E17EF1"/>
    <w:rsid w:val="00E2197A"/>
    <w:rsid w:val="00E2628D"/>
    <w:rsid w:val="00E27973"/>
    <w:rsid w:val="00E31937"/>
    <w:rsid w:val="00E31F5C"/>
    <w:rsid w:val="00E35425"/>
    <w:rsid w:val="00E42FDE"/>
    <w:rsid w:val="00E45DA0"/>
    <w:rsid w:val="00E4658F"/>
    <w:rsid w:val="00E469FD"/>
    <w:rsid w:val="00E472E8"/>
    <w:rsid w:val="00E5013B"/>
    <w:rsid w:val="00E528E4"/>
    <w:rsid w:val="00E6272C"/>
    <w:rsid w:val="00E646D3"/>
    <w:rsid w:val="00E64A39"/>
    <w:rsid w:val="00E64D79"/>
    <w:rsid w:val="00E65D18"/>
    <w:rsid w:val="00E67295"/>
    <w:rsid w:val="00E81028"/>
    <w:rsid w:val="00E84D91"/>
    <w:rsid w:val="00E87296"/>
    <w:rsid w:val="00E90A6D"/>
    <w:rsid w:val="00EA00C0"/>
    <w:rsid w:val="00EA190B"/>
    <w:rsid w:val="00EA26F6"/>
    <w:rsid w:val="00EA2876"/>
    <w:rsid w:val="00EA5F14"/>
    <w:rsid w:val="00EB237E"/>
    <w:rsid w:val="00EB3C71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3AE3"/>
    <w:rsid w:val="00EE458F"/>
    <w:rsid w:val="00EE54E1"/>
    <w:rsid w:val="00EF2594"/>
    <w:rsid w:val="00EF2EA3"/>
    <w:rsid w:val="00EF5998"/>
    <w:rsid w:val="00F0060C"/>
    <w:rsid w:val="00F00E01"/>
    <w:rsid w:val="00F00F4A"/>
    <w:rsid w:val="00F01B17"/>
    <w:rsid w:val="00F05F28"/>
    <w:rsid w:val="00F06137"/>
    <w:rsid w:val="00F11395"/>
    <w:rsid w:val="00F15728"/>
    <w:rsid w:val="00F206D4"/>
    <w:rsid w:val="00F214DA"/>
    <w:rsid w:val="00F23370"/>
    <w:rsid w:val="00F2384B"/>
    <w:rsid w:val="00F25E3A"/>
    <w:rsid w:val="00F314C1"/>
    <w:rsid w:val="00F32AD9"/>
    <w:rsid w:val="00F345FC"/>
    <w:rsid w:val="00F3732C"/>
    <w:rsid w:val="00F41511"/>
    <w:rsid w:val="00F4192A"/>
    <w:rsid w:val="00F43978"/>
    <w:rsid w:val="00F43AE1"/>
    <w:rsid w:val="00F440B2"/>
    <w:rsid w:val="00F44B0D"/>
    <w:rsid w:val="00F4608E"/>
    <w:rsid w:val="00F47EBB"/>
    <w:rsid w:val="00F50474"/>
    <w:rsid w:val="00F51217"/>
    <w:rsid w:val="00F51C63"/>
    <w:rsid w:val="00F521FF"/>
    <w:rsid w:val="00F5353C"/>
    <w:rsid w:val="00F56269"/>
    <w:rsid w:val="00F56EA7"/>
    <w:rsid w:val="00F57639"/>
    <w:rsid w:val="00F61575"/>
    <w:rsid w:val="00F65450"/>
    <w:rsid w:val="00F661A3"/>
    <w:rsid w:val="00F671C1"/>
    <w:rsid w:val="00F73813"/>
    <w:rsid w:val="00F73BE8"/>
    <w:rsid w:val="00F77B20"/>
    <w:rsid w:val="00F80ECA"/>
    <w:rsid w:val="00F86624"/>
    <w:rsid w:val="00F87EDB"/>
    <w:rsid w:val="00F95F7C"/>
    <w:rsid w:val="00F974BD"/>
    <w:rsid w:val="00F974E5"/>
    <w:rsid w:val="00FA4129"/>
    <w:rsid w:val="00FA6595"/>
    <w:rsid w:val="00FA74AA"/>
    <w:rsid w:val="00FB166E"/>
    <w:rsid w:val="00FB694E"/>
    <w:rsid w:val="00FB7413"/>
    <w:rsid w:val="00FC31F2"/>
    <w:rsid w:val="00FC520C"/>
    <w:rsid w:val="00FC6BF4"/>
    <w:rsid w:val="00FD0620"/>
    <w:rsid w:val="00FD311B"/>
    <w:rsid w:val="00FD3C73"/>
    <w:rsid w:val="00FD54F3"/>
    <w:rsid w:val="00FD65BD"/>
    <w:rsid w:val="00FE02E8"/>
    <w:rsid w:val="00FE1E64"/>
    <w:rsid w:val="00FE2851"/>
    <w:rsid w:val="00FE3439"/>
    <w:rsid w:val="00FE3605"/>
    <w:rsid w:val="00FF0439"/>
    <w:rsid w:val="00FF0C91"/>
    <w:rsid w:val="00FF0FA2"/>
    <w:rsid w:val="00FF1028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A672931"/>
  <w15:docId w15:val="{DF92203D-3B01-44B9-8F38-C1A29512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653E6D"/>
  </w:style>
  <w:style w:type="character" w:styleId="PageNumber">
    <w:name w:val="page number"/>
    <w:basedOn w:val="DefaultParagraphFont"/>
    <w:rsid w:val="00653E6D"/>
  </w:style>
  <w:style w:type="numbering" w:styleId="111111">
    <w:name w:val="Outline List 2"/>
    <w:basedOn w:val="NoList"/>
    <w:semiHidden/>
    <w:rsid w:val="00653E6D"/>
    <w:pPr>
      <w:numPr>
        <w:numId w:val="18"/>
      </w:numPr>
    </w:pPr>
  </w:style>
  <w:style w:type="numbering" w:styleId="1ai">
    <w:name w:val="Outline List 1"/>
    <w:basedOn w:val="NoList"/>
    <w:semiHidden/>
    <w:rsid w:val="00653E6D"/>
    <w:pPr>
      <w:numPr>
        <w:numId w:val="19"/>
      </w:numPr>
    </w:pPr>
  </w:style>
  <w:style w:type="numbering" w:styleId="ArticleSection">
    <w:name w:val="Outline List 3"/>
    <w:basedOn w:val="NoList"/>
    <w:semiHidden/>
    <w:rsid w:val="00653E6D"/>
    <w:pPr>
      <w:numPr>
        <w:numId w:val="20"/>
      </w:numPr>
    </w:pPr>
  </w:style>
  <w:style w:type="paragraph" w:styleId="BlockText">
    <w:name w:val="Block Text"/>
    <w:basedOn w:val="Normal"/>
    <w:semiHidden/>
    <w:rsid w:val="00653E6D"/>
    <w:pPr>
      <w:spacing w:after="120"/>
      <w:ind w:left="1440" w:right="1440"/>
    </w:pPr>
    <w:rPr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653E6D"/>
    <w:pPr>
      <w:spacing w:after="120" w:line="480" w:lineRule="auto"/>
    </w:pPr>
    <w:rPr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53E6D"/>
    <w:rPr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653E6D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653E6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653E6D"/>
    <w:pPr>
      <w:spacing w:after="240" w:line="240" w:lineRule="auto"/>
      <w:ind w:firstLine="210"/>
      <w:jc w:val="left"/>
    </w:pPr>
    <w:rPr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53E6D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653E6D"/>
    <w:pPr>
      <w:numPr>
        <w:numId w:val="0"/>
      </w:numPr>
      <w:spacing w:after="120" w:line="240" w:lineRule="auto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53E6D"/>
    <w:rPr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653E6D"/>
    <w:pPr>
      <w:spacing w:after="120" w:line="480" w:lineRule="auto"/>
      <w:ind w:left="283"/>
    </w:pPr>
    <w:rPr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53E6D"/>
    <w:rPr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653E6D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53E6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653E6D"/>
    <w:rPr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653E6D"/>
    <w:rPr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53E6D"/>
    <w:rPr>
      <w:sz w:val="22"/>
      <w:szCs w:val="24"/>
      <w:lang w:eastAsia="en-US"/>
    </w:rPr>
  </w:style>
  <w:style w:type="character" w:styleId="Emphasis">
    <w:name w:val="Emphasis"/>
    <w:qFormat/>
    <w:rsid w:val="00653E6D"/>
    <w:rPr>
      <w:i/>
      <w:iCs/>
    </w:rPr>
  </w:style>
  <w:style w:type="paragraph" w:styleId="EnvelopeAddress">
    <w:name w:val="envelope address"/>
    <w:basedOn w:val="Normal"/>
    <w:semiHidden/>
    <w:rsid w:val="00653E6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653E6D"/>
    <w:rPr>
      <w:rFonts w:ascii="Arial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653E6D"/>
  </w:style>
  <w:style w:type="paragraph" w:styleId="HTMLAddress">
    <w:name w:val="HTML Address"/>
    <w:basedOn w:val="Normal"/>
    <w:link w:val="HTMLAddressChar"/>
    <w:semiHidden/>
    <w:rsid w:val="00653E6D"/>
    <w:rPr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653E6D"/>
    <w:rPr>
      <w:i/>
      <w:iCs/>
      <w:sz w:val="22"/>
      <w:szCs w:val="24"/>
      <w:lang w:eastAsia="en-US"/>
    </w:rPr>
  </w:style>
  <w:style w:type="character" w:styleId="HTMLCite">
    <w:name w:val="HTML Cite"/>
    <w:semiHidden/>
    <w:rsid w:val="00653E6D"/>
    <w:rPr>
      <w:i/>
      <w:iCs/>
    </w:rPr>
  </w:style>
  <w:style w:type="character" w:styleId="HTMLCode">
    <w:name w:val="HTML Code"/>
    <w:semiHidden/>
    <w:rsid w:val="00653E6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53E6D"/>
    <w:rPr>
      <w:i/>
      <w:iCs/>
    </w:rPr>
  </w:style>
  <w:style w:type="character" w:styleId="HTMLKeyboard">
    <w:name w:val="HTML Keyboard"/>
    <w:semiHidden/>
    <w:rsid w:val="00653E6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653E6D"/>
    <w:rPr>
      <w:rFonts w:ascii="Courier New" w:hAnsi="Courier New" w:cs="Courier New"/>
    </w:rPr>
  </w:style>
  <w:style w:type="character" w:styleId="HTMLTypewriter">
    <w:name w:val="HTML Typewriter"/>
    <w:semiHidden/>
    <w:rsid w:val="00653E6D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653E6D"/>
    <w:pPr>
      <w:ind w:left="283" w:hanging="283"/>
    </w:pPr>
    <w:rPr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653E6D"/>
    <w:pPr>
      <w:ind w:left="566" w:hanging="283"/>
    </w:pPr>
    <w:rPr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653E6D"/>
    <w:pPr>
      <w:ind w:left="849" w:hanging="283"/>
    </w:pPr>
    <w:rPr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653E6D"/>
    <w:pPr>
      <w:ind w:left="1132" w:hanging="283"/>
    </w:pPr>
    <w:rPr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653E6D"/>
    <w:pPr>
      <w:ind w:left="1415" w:hanging="283"/>
    </w:pPr>
    <w:rPr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653E6D"/>
    <w:pPr>
      <w:numPr>
        <w:numId w:val="21"/>
      </w:numPr>
    </w:pPr>
    <w:rPr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653E6D"/>
    <w:pPr>
      <w:numPr>
        <w:numId w:val="22"/>
      </w:numPr>
    </w:pPr>
    <w:rPr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653E6D"/>
    <w:pPr>
      <w:numPr>
        <w:numId w:val="23"/>
      </w:numPr>
    </w:pPr>
    <w:rPr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653E6D"/>
    <w:pPr>
      <w:numPr>
        <w:numId w:val="24"/>
      </w:numPr>
    </w:pPr>
    <w:rPr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653E6D"/>
    <w:pPr>
      <w:numPr>
        <w:numId w:val="25"/>
      </w:numPr>
    </w:pPr>
    <w:rPr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653E6D"/>
    <w:pPr>
      <w:spacing w:after="120"/>
      <w:ind w:left="283"/>
    </w:pPr>
    <w:rPr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653E6D"/>
    <w:pPr>
      <w:spacing w:after="120"/>
      <w:ind w:left="566"/>
    </w:pPr>
    <w:rPr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653E6D"/>
    <w:pPr>
      <w:spacing w:after="120"/>
      <w:ind w:left="849"/>
    </w:pPr>
    <w:rPr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653E6D"/>
    <w:pPr>
      <w:spacing w:after="120"/>
      <w:ind w:left="1132"/>
    </w:pPr>
    <w:rPr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653E6D"/>
    <w:pPr>
      <w:spacing w:after="120"/>
      <w:ind w:left="1415"/>
    </w:pPr>
    <w:rPr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653E6D"/>
    <w:pPr>
      <w:numPr>
        <w:numId w:val="26"/>
      </w:numPr>
    </w:pPr>
    <w:rPr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653E6D"/>
    <w:pPr>
      <w:numPr>
        <w:numId w:val="27"/>
      </w:numPr>
    </w:pPr>
    <w:rPr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653E6D"/>
    <w:pPr>
      <w:numPr>
        <w:numId w:val="28"/>
      </w:numPr>
    </w:pPr>
    <w:rPr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653E6D"/>
    <w:pPr>
      <w:numPr>
        <w:numId w:val="29"/>
      </w:numPr>
    </w:pPr>
    <w:rPr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653E6D"/>
    <w:pPr>
      <w:numPr>
        <w:numId w:val="30"/>
      </w:numPr>
    </w:pPr>
    <w:rPr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653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653E6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653E6D"/>
    <w:rPr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653E6D"/>
    <w:pPr>
      <w:ind w:left="720"/>
    </w:pPr>
    <w:rPr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653E6D"/>
    <w:rPr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653E6D"/>
    <w:rPr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653E6D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3E6D"/>
    <w:rPr>
      <w:rFonts w:ascii="Courier New" w:hAnsi="Courier New"/>
      <w:lang w:val="en-US" w:eastAsia="en-US"/>
    </w:rPr>
  </w:style>
  <w:style w:type="paragraph" w:styleId="Salutation">
    <w:name w:val="Salutation"/>
    <w:basedOn w:val="Normal"/>
    <w:next w:val="Normal"/>
    <w:link w:val="SalutationChar"/>
    <w:semiHidden/>
    <w:rsid w:val="00653E6D"/>
    <w:rPr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653E6D"/>
    <w:rPr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653E6D"/>
    <w:rPr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653E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53E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53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53E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53E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53E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53E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53E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53E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53E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53E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53E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53E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53E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53E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53E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53E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53E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53E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53E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53E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53E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53E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53E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53E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53E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53E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5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53E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53E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53E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653E6D"/>
    <w:rPr>
      <w:i/>
      <w:iCs/>
    </w:rPr>
  </w:style>
  <w:style w:type="character" w:styleId="LineNumber">
    <w:name w:val="line number"/>
    <w:basedOn w:val="DefaultParagraphFont"/>
    <w:semiHidden/>
    <w:rsid w:val="00653E6D"/>
  </w:style>
  <w:style w:type="table" w:styleId="TableList7">
    <w:name w:val="Table List 7"/>
    <w:basedOn w:val="TableNormal"/>
    <w:semiHidden/>
    <w:rsid w:val="00653E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653E6D"/>
    <w:pPr>
      <w:jc w:val="right"/>
    </w:pPr>
    <w:rPr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653E6D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653E6D"/>
    <w:pPr>
      <w:spacing w:line="320" w:lineRule="exact"/>
      <w:jc w:val="center"/>
    </w:pPr>
    <w:rPr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653E6D"/>
    <w:pPr>
      <w:spacing w:before="1134" w:after="567" w:line="240" w:lineRule="auto"/>
      <w:jc w:val="center"/>
    </w:pPr>
    <w:rPr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653E6D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653E6D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653E6D"/>
    <w:pPr>
      <w:spacing w:before="284" w:after="240" w:line="240" w:lineRule="auto"/>
      <w:jc w:val="center"/>
    </w:pPr>
    <w:rPr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653E6D"/>
    <w:pPr>
      <w:spacing w:before="284"/>
    </w:pPr>
    <w:rPr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653E6D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653E6D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653E6D"/>
    <w:pPr>
      <w:shd w:val="clear" w:color="auto" w:fill="000080"/>
    </w:pPr>
    <w:rPr>
      <w:rFonts w:ascii="Tahoma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653E6D"/>
    <w:rPr>
      <w:rFonts w:ascii="Tahoma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653E6D"/>
    <w:pPr>
      <w:keepNext/>
      <w:keepLines/>
      <w:pageBreakBefore/>
      <w:jc w:val="center"/>
    </w:pPr>
    <w:rPr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653E6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53E6D"/>
    <w:rPr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53E6D"/>
    <w:rPr>
      <w:lang w:eastAsia="en-US"/>
    </w:rPr>
  </w:style>
  <w:style w:type="paragraph" w:styleId="Index1">
    <w:name w:val="index 1"/>
    <w:basedOn w:val="Normal"/>
    <w:next w:val="Normal"/>
    <w:autoRedefine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653E6D"/>
    <w:pPr>
      <w:ind w:left="440" w:hanging="220"/>
    </w:pPr>
    <w:rPr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653E6D"/>
    <w:pPr>
      <w:ind w:left="660" w:hanging="220"/>
    </w:pPr>
    <w:rPr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653E6D"/>
    <w:pPr>
      <w:ind w:left="880" w:hanging="220"/>
    </w:pPr>
    <w:rPr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653E6D"/>
    <w:pPr>
      <w:ind w:left="1100" w:hanging="220"/>
    </w:pPr>
    <w:rPr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653E6D"/>
    <w:pPr>
      <w:ind w:left="1320" w:hanging="220"/>
    </w:pPr>
    <w:rPr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653E6D"/>
    <w:pPr>
      <w:ind w:left="1540" w:hanging="220"/>
    </w:pPr>
    <w:rPr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653E6D"/>
    <w:pPr>
      <w:ind w:left="1760" w:hanging="220"/>
    </w:pPr>
    <w:rPr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653E6D"/>
    <w:pPr>
      <w:ind w:left="1980" w:hanging="220"/>
    </w:pPr>
    <w:rPr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653E6D"/>
    <w:rPr>
      <w:rFonts w:ascii="Arial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653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53E6D"/>
    <w:rPr>
      <w:rFonts w:ascii="Courier New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653E6D"/>
    <w:rPr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653E6D"/>
    <w:pPr>
      <w:spacing w:before="120"/>
    </w:pPr>
    <w:rPr>
      <w:rFonts w:ascii="Arial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653E6D"/>
    <w:pPr>
      <w:ind w:left="660"/>
    </w:pPr>
    <w:rPr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653E6D"/>
    <w:pPr>
      <w:ind w:left="880"/>
    </w:pPr>
    <w:rPr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653E6D"/>
    <w:pPr>
      <w:ind w:left="1100"/>
    </w:pPr>
    <w:rPr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653E6D"/>
    <w:pPr>
      <w:ind w:left="1320"/>
    </w:pPr>
    <w:rPr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653E6D"/>
    <w:pPr>
      <w:ind w:left="1540"/>
    </w:pPr>
    <w:rPr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653E6D"/>
    <w:pPr>
      <w:ind w:left="1760"/>
    </w:pPr>
    <w:rPr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653E6D"/>
    <w:pPr>
      <w:spacing w:after="240"/>
      <w:jc w:val="center"/>
    </w:pPr>
    <w:rPr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653E6D"/>
    <w:pPr>
      <w:framePr w:hSpace="181" w:wrap="around" w:vAnchor="page" w:hAnchor="page" w:x="1333" w:y="1135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653E6D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653E6D"/>
    <w:pPr>
      <w:spacing w:after="240" w:line="240" w:lineRule="auto"/>
      <w:jc w:val="left"/>
    </w:pPr>
    <w:rPr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653E6D"/>
    <w:pPr>
      <w:keepNext/>
      <w:pageBreakBefore/>
      <w:widowControl/>
      <w:numPr>
        <w:numId w:val="0"/>
      </w:numPr>
      <w:spacing w:before="240" w:after="60" w:line="240" w:lineRule="auto"/>
    </w:pPr>
    <w:rPr>
      <w:rFonts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653E6D"/>
    <w:pPr>
      <w:spacing w:after="0" w:line="240" w:lineRule="auto"/>
      <w:jc w:val="center"/>
    </w:pPr>
    <w:rPr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653E6D"/>
    <w:pPr>
      <w:spacing w:before="240" w:after="240" w:line="240" w:lineRule="auto"/>
      <w:jc w:val="center"/>
    </w:pPr>
    <w:rPr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653E6D"/>
    <w:pPr>
      <w:framePr w:hSpace="181" w:wrap="around" w:vAnchor="page" w:hAnchor="page" w:x="1333" w:y="1022"/>
      <w:suppressOverlap/>
    </w:pPr>
    <w:rPr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653E6D"/>
    <w:pPr>
      <w:framePr w:wrap="auto" w:hAnchor="text" w:y="1022"/>
      <w:spacing w:after="240" w:line="240" w:lineRule="auto"/>
      <w:jc w:val="center"/>
    </w:pPr>
    <w:rPr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653E6D"/>
    <w:pPr>
      <w:spacing w:after="240" w:line="240" w:lineRule="auto"/>
      <w:jc w:val="center"/>
    </w:pPr>
    <w:rPr>
      <w:rFonts w:ascii="Arial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653E6D"/>
    <w:pPr>
      <w:spacing w:before="180" w:after="240" w:line="240" w:lineRule="auto"/>
      <w:ind w:left="17"/>
      <w:jc w:val="left"/>
    </w:pPr>
    <w:rPr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653E6D"/>
    <w:pPr>
      <w:spacing w:after="240" w:line="240" w:lineRule="auto"/>
      <w:jc w:val="left"/>
    </w:pPr>
    <w:rPr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653E6D"/>
    <w:pPr>
      <w:framePr w:wrap="auto" w:hAnchor="text" w:y="1022"/>
      <w:spacing w:after="240" w:line="240" w:lineRule="auto"/>
      <w:jc w:val="left"/>
    </w:pPr>
    <w:rPr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653E6D"/>
    <w:pPr>
      <w:spacing w:after="240" w:line="240" w:lineRule="auto"/>
      <w:jc w:val="center"/>
    </w:pPr>
    <w:rPr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653E6D"/>
    <w:pPr>
      <w:spacing w:after="0" w:line="240" w:lineRule="auto"/>
      <w:jc w:val="left"/>
    </w:pPr>
    <w:rPr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653E6D"/>
    <w:pPr>
      <w:spacing w:after="20" w:line="240" w:lineRule="auto"/>
      <w:jc w:val="left"/>
    </w:pPr>
    <w:rPr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653E6D"/>
    <w:pPr>
      <w:spacing w:after="0" w:line="240" w:lineRule="auto"/>
      <w:jc w:val="left"/>
    </w:pPr>
    <w:rPr>
      <w:b/>
      <w:sz w:val="24"/>
      <w:lang w:val="en-US"/>
    </w:rPr>
  </w:style>
  <w:style w:type="paragraph" w:customStyle="1" w:styleId="Default">
    <w:name w:val="Default"/>
    <w:rsid w:val="00653E6D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653E6D"/>
    <w:pPr>
      <w:keepNext/>
      <w:widowControl w:val="0"/>
      <w:autoSpaceDE w:val="0"/>
      <w:autoSpaceDN w:val="0"/>
      <w:spacing w:before="120" w:after="240"/>
      <w:outlineLvl w:val="0"/>
    </w:pPr>
    <w:rPr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653E6D"/>
    <w:rPr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53E6D"/>
  </w:style>
  <w:style w:type="paragraph" w:customStyle="1" w:styleId="zyxClassification1">
    <w:name w:val="zyxClassification1"/>
    <w:basedOn w:val="BodyText"/>
    <w:rsid w:val="00653E6D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653E6D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 w:eastAsia="en-US"/>
    </w:rPr>
  </w:style>
  <w:style w:type="table" w:customStyle="1" w:styleId="TableGrid10">
    <w:name w:val="Table Grid1"/>
    <w:basedOn w:val="TableNormal"/>
    <w:next w:val="TableGrid"/>
    <w:rsid w:val="00653E6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653E6D"/>
    <w:pPr>
      <w:numPr>
        <w:numId w:val="31"/>
      </w:numPr>
    </w:pPr>
  </w:style>
  <w:style w:type="numbering" w:customStyle="1" w:styleId="Style2">
    <w:name w:val="Style2"/>
    <w:basedOn w:val="NoList"/>
    <w:rsid w:val="00653E6D"/>
    <w:pPr>
      <w:numPr>
        <w:numId w:val="3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B1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B5A61-B572-493B-A056-5A5C29C6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2724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39</cp:revision>
  <cp:lastPrinted>2018-03-16T16:38:00Z</cp:lastPrinted>
  <dcterms:created xsi:type="dcterms:W3CDTF">2019-01-08T20:15:00Z</dcterms:created>
  <dcterms:modified xsi:type="dcterms:W3CDTF">2019-04-22T22:50:00Z</dcterms:modified>
</cp:coreProperties>
</file>