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BF4" w14:textId="77777777" w:rsidR="00D770CA" w:rsidRPr="000C1535" w:rsidRDefault="00D770CA" w:rsidP="00D770CA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50F2EBE9" w14:textId="77777777" w:rsidR="00D770CA" w:rsidRPr="000C1535" w:rsidRDefault="00D770CA" w:rsidP="00D770CA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251359F" w14:textId="77777777" w:rsidR="00D770CA" w:rsidRPr="000C1535" w:rsidRDefault="00D770CA" w:rsidP="00D770CA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5082BE6C" w14:textId="77777777" w:rsidR="00D770CA" w:rsidRPr="000C1535" w:rsidRDefault="00D770CA" w:rsidP="00D770CA">
      <w:pPr>
        <w:jc w:val="center"/>
        <w:rPr>
          <w:b/>
          <w:sz w:val="24"/>
          <w:szCs w:val="24"/>
          <w:u w:val="single"/>
          <w:lang w:val="en-GB"/>
        </w:rPr>
      </w:pPr>
    </w:p>
    <w:p w14:paraId="42D00EC6" w14:textId="5CC71A59" w:rsidR="00D770CA" w:rsidRPr="00A85162" w:rsidRDefault="00D770CA" w:rsidP="00D770CA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Pr="00A85162">
        <w:rPr>
          <w:b/>
          <w:sz w:val="24"/>
          <w:szCs w:val="24"/>
          <w:u w:val="single"/>
          <w:lang w:val="en-GB" w:eastAsia="ja-JP"/>
        </w:rPr>
        <w:t>9</w:t>
      </w:r>
      <w:r>
        <w:rPr>
          <w:b/>
          <w:sz w:val="24"/>
          <w:szCs w:val="24"/>
          <w:u w:val="single"/>
          <w:lang w:val="en-GB" w:eastAsia="ja-JP"/>
        </w:rPr>
        <w:t>7</w:t>
      </w:r>
      <w:r w:rsidR="005E45A6">
        <w:rPr>
          <w:b/>
          <w:sz w:val="24"/>
          <w:szCs w:val="24"/>
          <w:u w:val="single"/>
          <w:lang w:val="en-GB" w:eastAsia="ja-JP"/>
        </w:rPr>
        <w:t>7</w:t>
      </w:r>
      <w:r w:rsidR="002A196F">
        <w:rPr>
          <w:b/>
          <w:sz w:val="24"/>
          <w:szCs w:val="24"/>
          <w:u w:val="single"/>
          <w:lang w:val="en-GB" w:eastAsia="ja-JP"/>
        </w:rPr>
        <w:t xml:space="preserve"> (Rev.)</w:t>
      </w:r>
    </w:p>
    <w:p w14:paraId="42D39E17" w14:textId="77777777" w:rsidR="00D770CA" w:rsidRPr="00A85162" w:rsidRDefault="00D770CA" w:rsidP="00D770CA">
      <w:pPr>
        <w:jc w:val="both"/>
        <w:rPr>
          <w:sz w:val="24"/>
          <w:szCs w:val="24"/>
          <w:lang w:val="en-GB"/>
        </w:rPr>
      </w:pPr>
    </w:p>
    <w:p w14:paraId="4B64C23B" w14:textId="3B042373" w:rsidR="00D770CA" w:rsidRPr="00A85162" w:rsidRDefault="00D770CA" w:rsidP="00D770CA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2A196F">
        <w:rPr>
          <w:sz w:val="24"/>
          <w:szCs w:val="24"/>
          <w:lang w:val="en-GB"/>
        </w:rPr>
        <w:t>12</w:t>
      </w:r>
      <w:r>
        <w:rPr>
          <w:sz w:val="24"/>
          <w:szCs w:val="24"/>
          <w:lang w:val="en-GB"/>
        </w:rPr>
        <w:t xml:space="preserve"> </w:t>
      </w:r>
      <w:r w:rsidR="002A196F">
        <w:rPr>
          <w:sz w:val="24"/>
          <w:szCs w:val="24"/>
          <w:lang w:val="en-GB"/>
        </w:rPr>
        <w:t>April</w:t>
      </w:r>
      <w:r w:rsidRPr="00A85162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9</w:t>
      </w:r>
    </w:p>
    <w:p w14:paraId="737C1E28" w14:textId="77777777" w:rsidR="00D770CA" w:rsidRPr="00A85162" w:rsidRDefault="00D770CA" w:rsidP="00D770CA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7B9DE4BB" w14:textId="77777777" w:rsidR="00D770CA" w:rsidRPr="00A85162" w:rsidRDefault="00D770CA" w:rsidP="00D770CA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 w:eastAsia="ja-JP"/>
        </w:rPr>
        <w:t>N. Otsuka</w:t>
      </w:r>
    </w:p>
    <w:p w14:paraId="735CD20A" w14:textId="77777777" w:rsidR="00D770CA" w:rsidRPr="00A85162" w:rsidRDefault="00D770CA" w:rsidP="00D770CA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4AF2D06E" w14:textId="4D4C9C4D" w:rsidR="00D770CA" w:rsidRDefault="00D770CA" w:rsidP="00D770C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A64A73">
        <w:rPr>
          <w:b/>
          <w:sz w:val="24"/>
          <w:szCs w:val="24"/>
          <w:lang w:val="en-GB"/>
        </w:rPr>
        <w:t>Simplification of coding rule for</w:t>
      </w:r>
      <w:r w:rsidR="003966DE">
        <w:rPr>
          <w:b/>
          <w:sz w:val="24"/>
          <w:szCs w:val="24"/>
          <w:lang w:val="en-GB"/>
        </w:rPr>
        <w:t xml:space="preserve"> independent data</w:t>
      </w:r>
      <w:r w:rsidR="009802A3">
        <w:rPr>
          <w:b/>
          <w:sz w:val="24"/>
          <w:szCs w:val="24"/>
          <w:lang w:val="en-GB"/>
        </w:rPr>
        <w:t xml:space="preserve"> (SF5=IND, M-)</w:t>
      </w:r>
    </w:p>
    <w:p w14:paraId="10B24C20" w14:textId="2729F0CC" w:rsidR="00D770CA" w:rsidRDefault="00D770CA" w:rsidP="00D770C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0F079369" w14:textId="69846AB8" w:rsidR="0063212B" w:rsidRDefault="0063212B" w:rsidP="00D770C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="00D11F72" w:rsidRPr="00D268A7">
        <w:rPr>
          <w:sz w:val="24"/>
          <w:szCs w:val="24"/>
          <w:lang w:val="en-GB"/>
        </w:rPr>
        <w:t>CP</w:t>
      </w:r>
      <w:r w:rsidR="00BC1FE0">
        <w:rPr>
          <w:sz w:val="24"/>
          <w:szCs w:val="24"/>
          <w:lang w:val="en-GB"/>
        </w:rPr>
        <w:t xml:space="preserve">-C/259, </w:t>
      </w:r>
      <w:r w:rsidR="006E541E">
        <w:rPr>
          <w:sz w:val="24"/>
          <w:szCs w:val="24"/>
          <w:lang w:val="en-GB"/>
        </w:rPr>
        <w:t xml:space="preserve">CP-D/783 (Rev.2), </w:t>
      </w:r>
      <w:r w:rsidR="00BC1FE0">
        <w:rPr>
          <w:sz w:val="24"/>
          <w:szCs w:val="24"/>
          <w:lang w:val="en-GB"/>
        </w:rPr>
        <w:t>CP-</w:t>
      </w:r>
      <w:r w:rsidR="00D11F72" w:rsidRPr="00D268A7">
        <w:rPr>
          <w:sz w:val="24"/>
          <w:szCs w:val="24"/>
          <w:lang w:val="en-GB"/>
        </w:rPr>
        <w:t>C/467</w:t>
      </w:r>
    </w:p>
    <w:p w14:paraId="0EF26B54" w14:textId="7092EA04" w:rsidR="00426E1B" w:rsidRDefault="007B4D79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LEXFOR “</w:t>
      </w:r>
      <w:r w:rsidR="00D25F40">
        <w:rPr>
          <w:sz w:val="24"/>
          <w:szCs w:val="24"/>
          <w:lang w:val="en-GB"/>
        </w:rPr>
        <w:t xml:space="preserve">Independent and Cumulative Data” </w:t>
      </w:r>
      <w:r w:rsidR="00C50C30">
        <w:rPr>
          <w:sz w:val="24"/>
          <w:szCs w:val="24"/>
          <w:lang w:val="en-GB"/>
        </w:rPr>
        <w:t xml:space="preserve">asks compiler to distinguish </w:t>
      </w:r>
      <w:r w:rsidR="00C0176F">
        <w:rPr>
          <w:sz w:val="24"/>
          <w:szCs w:val="24"/>
          <w:lang w:val="en-GB"/>
        </w:rPr>
        <w:t>between</w:t>
      </w:r>
    </w:p>
    <w:p w14:paraId="17ED6A4A" w14:textId="49600E5F" w:rsidR="00426E1B" w:rsidRPr="00426E1B" w:rsidRDefault="00C50C30" w:rsidP="00003289">
      <w:pPr>
        <w:pStyle w:val="ListParagraph"/>
        <w:numPr>
          <w:ilvl w:val="0"/>
          <w:numId w:val="17"/>
        </w:numPr>
        <w:tabs>
          <w:tab w:val="left" w:pos="993"/>
        </w:tabs>
        <w:spacing w:before="240" w:after="240"/>
        <w:ind w:left="714" w:hanging="357"/>
        <w:contextualSpacing w:val="0"/>
        <w:jc w:val="both"/>
        <w:rPr>
          <w:sz w:val="24"/>
          <w:szCs w:val="24"/>
          <w:lang w:val="en-GB"/>
        </w:rPr>
      </w:pPr>
      <w:r w:rsidRPr="00426E1B">
        <w:rPr>
          <w:sz w:val="24"/>
          <w:szCs w:val="24"/>
          <w:lang w:val="en-GB"/>
        </w:rPr>
        <w:t>no precursor decay exists</w:t>
      </w:r>
      <w:r w:rsidR="006A3FCB">
        <w:rPr>
          <w:sz w:val="24"/>
          <w:szCs w:val="24"/>
          <w:lang w:val="en-GB"/>
        </w:rPr>
        <w:t xml:space="preserve"> (“shielded”)</w:t>
      </w:r>
      <w:r w:rsidR="00426E1B" w:rsidRPr="00426E1B">
        <w:rPr>
          <w:sz w:val="24"/>
          <w:szCs w:val="24"/>
          <w:lang w:val="en-GB"/>
        </w:rPr>
        <w:t>,</w:t>
      </w:r>
    </w:p>
    <w:p w14:paraId="0BAD8C82" w14:textId="72E3A0E5" w:rsidR="00426E1B" w:rsidRPr="00426E1B" w:rsidRDefault="00C0176F" w:rsidP="00003289">
      <w:pPr>
        <w:pStyle w:val="ListParagraph"/>
        <w:numPr>
          <w:ilvl w:val="0"/>
          <w:numId w:val="17"/>
        </w:numPr>
        <w:tabs>
          <w:tab w:val="left" w:pos="993"/>
        </w:tabs>
        <w:spacing w:before="240" w:after="240"/>
        <w:ind w:left="714" w:hanging="357"/>
        <w:contextualSpacing w:val="0"/>
        <w:jc w:val="both"/>
        <w:rPr>
          <w:sz w:val="24"/>
          <w:szCs w:val="24"/>
          <w:lang w:val="en-GB"/>
        </w:rPr>
      </w:pPr>
      <w:r w:rsidRPr="00426E1B">
        <w:rPr>
          <w:sz w:val="24"/>
          <w:szCs w:val="24"/>
          <w:lang w:val="en-GB"/>
        </w:rPr>
        <w:t xml:space="preserve">precursor decay contribution </w:t>
      </w:r>
      <w:r w:rsidR="00B712D7" w:rsidRPr="00426E1B">
        <w:rPr>
          <w:sz w:val="24"/>
          <w:szCs w:val="24"/>
          <w:lang w:val="en-GB"/>
        </w:rPr>
        <w:t xml:space="preserve">exists but </w:t>
      </w:r>
      <w:r w:rsidR="00BD1F2A">
        <w:rPr>
          <w:sz w:val="24"/>
          <w:szCs w:val="24"/>
          <w:lang w:val="en-GB"/>
        </w:rPr>
        <w:t>corrected (subtracted)</w:t>
      </w:r>
      <w:r w:rsidR="00426E1B" w:rsidRPr="00426E1B">
        <w:rPr>
          <w:sz w:val="24"/>
          <w:szCs w:val="24"/>
          <w:lang w:val="en-GB"/>
        </w:rPr>
        <w:t>,</w:t>
      </w:r>
    </w:p>
    <w:p w14:paraId="4AC6971A" w14:textId="702526F2" w:rsidR="00F66408" w:rsidRDefault="00D00FB3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and use </w:t>
      </w:r>
      <w:r w:rsidRPr="006A3FCB">
        <w:rPr>
          <w:lang w:val="en-GB"/>
        </w:rPr>
        <w:t>IND</w:t>
      </w:r>
      <w:r>
        <w:rPr>
          <w:sz w:val="24"/>
          <w:szCs w:val="24"/>
          <w:lang w:val="en-GB"/>
        </w:rPr>
        <w:t xml:space="preserve"> o</w:t>
      </w:r>
      <w:r w:rsidR="00BC1FE0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</w:t>
      </w:r>
      <w:r w:rsidRPr="006A3FCB">
        <w:rPr>
          <w:lang w:val="en-GB"/>
        </w:rPr>
        <w:t>M-</w:t>
      </w:r>
      <w:r>
        <w:rPr>
          <w:sz w:val="24"/>
          <w:szCs w:val="24"/>
          <w:lang w:val="en-GB"/>
        </w:rPr>
        <w:t xml:space="preserve"> for the latter case only</w:t>
      </w:r>
      <w:r w:rsidR="00D25F40">
        <w:rPr>
          <w:sz w:val="24"/>
          <w:szCs w:val="24"/>
          <w:lang w:val="en-GB"/>
        </w:rPr>
        <w:t>.</w:t>
      </w:r>
      <w:r w:rsidR="00E62778">
        <w:rPr>
          <w:sz w:val="24"/>
          <w:szCs w:val="24"/>
          <w:lang w:val="en-GB"/>
        </w:rPr>
        <w:t xml:space="preserve"> </w:t>
      </w:r>
      <w:r w:rsidR="009A3C85">
        <w:rPr>
          <w:sz w:val="24"/>
          <w:szCs w:val="24"/>
          <w:lang w:val="en-GB"/>
        </w:rPr>
        <w:t>In our daily compilation, h</w:t>
      </w:r>
      <w:r w:rsidR="00E62778">
        <w:rPr>
          <w:sz w:val="24"/>
          <w:szCs w:val="24"/>
          <w:lang w:val="en-GB"/>
        </w:rPr>
        <w:t>owever</w:t>
      </w:r>
      <w:r w:rsidR="00C34117">
        <w:rPr>
          <w:sz w:val="24"/>
          <w:szCs w:val="24"/>
          <w:lang w:val="en-GB"/>
        </w:rPr>
        <w:t>,</w:t>
      </w:r>
      <w:r w:rsidR="00E62778">
        <w:rPr>
          <w:sz w:val="24"/>
          <w:szCs w:val="24"/>
          <w:lang w:val="en-GB"/>
        </w:rPr>
        <w:t xml:space="preserve"> it is </w:t>
      </w:r>
      <w:r w:rsidR="00C34117">
        <w:rPr>
          <w:sz w:val="24"/>
          <w:szCs w:val="24"/>
          <w:lang w:val="en-GB"/>
        </w:rPr>
        <w:t xml:space="preserve">not </w:t>
      </w:r>
      <w:r w:rsidR="00BC1FE0">
        <w:rPr>
          <w:sz w:val="24"/>
          <w:szCs w:val="24"/>
          <w:lang w:val="en-GB"/>
        </w:rPr>
        <w:t>always p</w:t>
      </w:r>
      <w:r w:rsidR="007C769E">
        <w:rPr>
          <w:sz w:val="24"/>
          <w:szCs w:val="24"/>
          <w:lang w:val="en-GB"/>
        </w:rPr>
        <w:t>ractical</w:t>
      </w:r>
      <w:r w:rsidR="00BC1FE0">
        <w:rPr>
          <w:sz w:val="24"/>
          <w:szCs w:val="24"/>
          <w:lang w:val="en-GB"/>
        </w:rPr>
        <w:t xml:space="preserve"> </w:t>
      </w:r>
      <w:r w:rsidR="000D1C41">
        <w:rPr>
          <w:sz w:val="24"/>
          <w:szCs w:val="24"/>
          <w:lang w:val="en-GB"/>
        </w:rPr>
        <w:t>(</w:t>
      </w:r>
      <w:r w:rsidR="00B9056D">
        <w:rPr>
          <w:sz w:val="24"/>
          <w:szCs w:val="24"/>
          <w:lang w:val="en-GB"/>
        </w:rPr>
        <w:t>a</w:t>
      </w:r>
      <w:r w:rsidR="00B9056D" w:rsidRPr="00B9056D">
        <w:rPr>
          <w:sz w:val="24"/>
          <w:szCs w:val="24"/>
          <w:lang w:val="en-GB"/>
        </w:rPr>
        <w:t>s discussed in Memo CP-C/467</w:t>
      </w:r>
      <w:r w:rsidR="000D1C41">
        <w:rPr>
          <w:sz w:val="24"/>
          <w:szCs w:val="24"/>
          <w:lang w:val="en-GB"/>
        </w:rPr>
        <w:t>)</w:t>
      </w:r>
      <w:r w:rsidR="009A3C85">
        <w:rPr>
          <w:sz w:val="24"/>
          <w:szCs w:val="24"/>
          <w:lang w:val="en-GB"/>
        </w:rPr>
        <w:t>.</w:t>
      </w:r>
      <w:r w:rsidR="001C27AD">
        <w:rPr>
          <w:sz w:val="24"/>
          <w:szCs w:val="24"/>
          <w:lang w:val="en-GB"/>
        </w:rPr>
        <w:t xml:space="preserve"> </w:t>
      </w:r>
      <w:r w:rsidR="003B75DE">
        <w:rPr>
          <w:sz w:val="24"/>
          <w:szCs w:val="24"/>
          <w:lang w:val="en-GB"/>
        </w:rPr>
        <w:t>T</w:t>
      </w:r>
      <w:r w:rsidR="006E3986">
        <w:rPr>
          <w:sz w:val="24"/>
          <w:szCs w:val="24"/>
          <w:lang w:val="en-GB"/>
        </w:rPr>
        <w:t xml:space="preserve">he branch code </w:t>
      </w:r>
      <w:r w:rsidR="006E3986" w:rsidRPr="003B75DE">
        <w:rPr>
          <w:lang w:val="en-GB"/>
        </w:rPr>
        <w:t>IND</w:t>
      </w:r>
      <w:r w:rsidR="006E3986">
        <w:rPr>
          <w:sz w:val="24"/>
          <w:szCs w:val="24"/>
          <w:lang w:val="en-GB"/>
        </w:rPr>
        <w:t xml:space="preserve"> has </w:t>
      </w:r>
      <w:r w:rsidR="003B75DE">
        <w:rPr>
          <w:sz w:val="24"/>
          <w:szCs w:val="24"/>
          <w:lang w:val="en-GB"/>
        </w:rPr>
        <w:t xml:space="preserve">also </w:t>
      </w:r>
      <w:r w:rsidR="006E3986">
        <w:rPr>
          <w:sz w:val="24"/>
          <w:szCs w:val="24"/>
          <w:lang w:val="en-GB"/>
        </w:rPr>
        <w:t xml:space="preserve">been </w:t>
      </w:r>
      <w:r w:rsidR="0041310F">
        <w:rPr>
          <w:sz w:val="24"/>
          <w:szCs w:val="24"/>
          <w:lang w:val="en-GB"/>
        </w:rPr>
        <w:t xml:space="preserve">used </w:t>
      </w:r>
      <w:r w:rsidR="00DC7E36">
        <w:rPr>
          <w:sz w:val="24"/>
          <w:szCs w:val="24"/>
          <w:lang w:val="en-GB"/>
        </w:rPr>
        <w:t xml:space="preserve">by some compilers </w:t>
      </w:r>
      <w:r w:rsidR="0041310F">
        <w:rPr>
          <w:sz w:val="24"/>
          <w:szCs w:val="24"/>
          <w:lang w:val="en-GB"/>
        </w:rPr>
        <w:t xml:space="preserve">to </w:t>
      </w:r>
      <w:r w:rsidR="003B75DE">
        <w:rPr>
          <w:sz w:val="24"/>
          <w:szCs w:val="24"/>
          <w:lang w:val="en-GB"/>
        </w:rPr>
        <w:t xml:space="preserve">indicate </w:t>
      </w:r>
      <w:r w:rsidR="0041310F">
        <w:rPr>
          <w:sz w:val="24"/>
          <w:szCs w:val="24"/>
          <w:lang w:val="en-GB"/>
        </w:rPr>
        <w:t xml:space="preserve">the first case </w:t>
      </w:r>
      <w:r w:rsidR="00DC7E36">
        <w:rPr>
          <w:sz w:val="24"/>
          <w:szCs w:val="24"/>
          <w:lang w:val="en-GB"/>
        </w:rPr>
        <w:t>systematically</w:t>
      </w:r>
      <w:r w:rsidR="003B75DE">
        <w:rPr>
          <w:sz w:val="24"/>
          <w:szCs w:val="24"/>
          <w:lang w:val="en-GB"/>
        </w:rPr>
        <w:t xml:space="preserve"> </w:t>
      </w:r>
      <w:r w:rsidR="0041310F">
        <w:rPr>
          <w:sz w:val="24"/>
          <w:szCs w:val="24"/>
          <w:lang w:val="en-GB"/>
        </w:rPr>
        <w:t>(which is wrong.)</w:t>
      </w:r>
      <w:r w:rsidR="006E486A">
        <w:rPr>
          <w:sz w:val="24"/>
          <w:szCs w:val="24"/>
          <w:lang w:val="en-GB"/>
        </w:rPr>
        <w:t>.</w:t>
      </w:r>
      <w:r w:rsidR="0041310F">
        <w:rPr>
          <w:sz w:val="24"/>
          <w:szCs w:val="24"/>
          <w:lang w:val="en-GB"/>
        </w:rPr>
        <w:t xml:space="preserve"> </w:t>
      </w:r>
      <w:r w:rsidR="006E486A">
        <w:rPr>
          <w:rFonts w:hint="eastAsia"/>
          <w:sz w:val="24"/>
          <w:szCs w:val="24"/>
          <w:lang w:val="en-GB" w:eastAsia="ja-JP"/>
        </w:rPr>
        <w:t>Consequently</w:t>
      </w:r>
      <w:r w:rsidR="00BC4D4F">
        <w:rPr>
          <w:sz w:val="24"/>
          <w:szCs w:val="24"/>
          <w:lang w:val="en-GB"/>
        </w:rPr>
        <w:t>,</w:t>
      </w:r>
      <w:r w:rsidR="000D1C41">
        <w:rPr>
          <w:sz w:val="24"/>
          <w:szCs w:val="24"/>
          <w:lang w:val="en-GB"/>
        </w:rPr>
        <w:t xml:space="preserve"> </w:t>
      </w:r>
      <w:r w:rsidR="00237815">
        <w:rPr>
          <w:sz w:val="24"/>
          <w:szCs w:val="24"/>
          <w:lang w:val="en-GB"/>
        </w:rPr>
        <w:t xml:space="preserve">this rule has been a source of inconsistency in our </w:t>
      </w:r>
      <w:r w:rsidR="007E1D80">
        <w:rPr>
          <w:sz w:val="24"/>
          <w:szCs w:val="24"/>
          <w:lang w:val="en-GB"/>
        </w:rPr>
        <w:t>REACTION coding</w:t>
      </w:r>
      <w:r w:rsidR="00CF7C56">
        <w:rPr>
          <w:sz w:val="24"/>
          <w:szCs w:val="24"/>
          <w:lang w:val="en-GB"/>
        </w:rPr>
        <w:t>.</w:t>
      </w:r>
    </w:p>
    <w:p w14:paraId="77C2CDB6" w14:textId="4ABC549F" w:rsidR="00D74198" w:rsidRDefault="00763ED2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</w:t>
      </w:r>
      <w:r w:rsidR="00CD4B94">
        <w:rPr>
          <w:sz w:val="24"/>
          <w:szCs w:val="24"/>
          <w:lang w:val="en-GB"/>
        </w:rPr>
        <w:t xml:space="preserve">e abovementioned rule has been ignored </w:t>
      </w:r>
      <w:r w:rsidR="00864BF1">
        <w:rPr>
          <w:sz w:val="24"/>
          <w:szCs w:val="24"/>
          <w:lang w:val="en-GB"/>
        </w:rPr>
        <w:t>for fission product yields</w:t>
      </w:r>
      <w:r w:rsidR="00532D16">
        <w:rPr>
          <w:sz w:val="24"/>
          <w:szCs w:val="24"/>
          <w:lang w:val="en-GB"/>
        </w:rPr>
        <w:t>:</w:t>
      </w:r>
      <w:r w:rsidR="00B831FC">
        <w:rPr>
          <w:sz w:val="24"/>
          <w:szCs w:val="24"/>
          <w:lang w:val="en-GB"/>
        </w:rPr>
        <w:t xml:space="preserve"> The independent fission product yield has been always coded with </w:t>
      </w:r>
      <w:r w:rsidR="00B831FC" w:rsidRPr="00BC1FE0">
        <w:rPr>
          <w:lang w:val="en-GB"/>
        </w:rPr>
        <w:t>IND</w:t>
      </w:r>
      <w:r w:rsidR="00E804A1">
        <w:rPr>
          <w:sz w:val="24"/>
          <w:szCs w:val="24"/>
          <w:lang w:val="en-GB"/>
        </w:rPr>
        <w:t xml:space="preserve"> even </w:t>
      </w:r>
      <w:r w:rsidR="00F07A0B">
        <w:rPr>
          <w:sz w:val="24"/>
          <w:szCs w:val="24"/>
          <w:lang w:val="en-GB"/>
        </w:rPr>
        <w:t>for shielded nuclides</w:t>
      </w:r>
      <w:r w:rsidR="00E804A1">
        <w:rPr>
          <w:sz w:val="24"/>
          <w:szCs w:val="24"/>
          <w:lang w:val="en-GB"/>
        </w:rPr>
        <w:t xml:space="preserve">. </w:t>
      </w:r>
      <w:r w:rsidR="00D51BDD">
        <w:rPr>
          <w:sz w:val="24"/>
          <w:szCs w:val="24"/>
          <w:lang w:val="en-GB"/>
        </w:rPr>
        <w:t>Hence</w:t>
      </w:r>
      <w:r w:rsidR="00174DC8">
        <w:rPr>
          <w:sz w:val="24"/>
          <w:szCs w:val="24"/>
          <w:lang w:val="en-GB"/>
        </w:rPr>
        <w:t xml:space="preserve"> REACTION coding has been consistent</w:t>
      </w:r>
      <w:r w:rsidR="00D74198">
        <w:rPr>
          <w:sz w:val="24"/>
          <w:szCs w:val="24"/>
          <w:lang w:val="en-GB"/>
        </w:rPr>
        <w:t xml:space="preserve"> </w:t>
      </w:r>
      <w:r w:rsidR="00F07A0B">
        <w:rPr>
          <w:sz w:val="24"/>
          <w:szCs w:val="24"/>
          <w:lang w:val="en-GB"/>
        </w:rPr>
        <w:t xml:space="preserve">or independent fission yields </w:t>
      </w:r>
      <w:r w:rsidR="003A3109">
        <w:rPr>
          <w:sz w:val="24"/>
          <w:szCs w:val="24"/>
          <w:lang w:val="en-GB"/>
        </w:rPr>
        <w:t>due to the ignorance(!).</w:t>
      </w:r>
    </w:p>
    <w:p w14:paraId="71C57C3B" w14:textId="4C5FC261" w:rsidR="00A73C2A" w:rsidRPr="007E1D80" w:rsidRDefault="00CF7C56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 w:rsidRPr="007E1D80">
        <w:rPr>
          <w:sz w:val="24"/>
          <w:szCs w:val="24"/>
          <w:lang w:val="en-GB"/>
        </w:rPr>
        <w:t>Th</w:t>
      </w:r>
      <w:r w:rsidR="00BC4D4F" w:rsidRPr="007E1D80">
        <w:rPr>
          <w:sz w:val="24"/>
          <w:szCs w:val="24"/>
          <w:lang w:val="en-GB"/>
        </w:rPr>
        <w:t xml:space="preserve">e purpose of this memo is </w:t>
      </w:r>
      <w:r w:rsidR="00C650FC" w:rsidRPr="00BC1FE0">
        <w:rPr>
          <w:b/>
          <w:sz w:val="24"/>
          <w:szCs w:val="24"/>
          <w:lang w:val="en-GB"/>
        </w:rPr>
        <w:t>to</w:t>
      </w:r>
      <w:r w:rsidR="00A3754D" w:rsidRPr="00BC1FE0">
        <w:rPr>
          <w:b/>
          <w:sz w:val="24"/>
          <w:szCs w:val="24"/>
          <w:lang w:val="en-GB"/>
        </w:rPr>
        <w:t xml:space="preserve"> improve the consistency</w:t>
      </w:r>
      <w:r w:rsidR="003A488C" w:rsidRPr="00BC1FE0">
        <w:rPr>
          <w:b/>
          <w:sz w:val="24"/>
          <w:szCs w:val="24"/>
          <w:lang w:val="en-GB"/>
        </w:rPr>
        <w:t xml:space="preserve"> </w:t>
      </w:r>
      <w:r w:rsidR="00F07A0B">
        <w:rPr>
          <w:b/>
          <w:sz w:val="24"/>
          <w:szCs w:val="24"/>
          <w:lang w:val="en-GB"/>
        </w:rPr>
        <w:t xml:space="preserve">of REACTION coding </w:t>
      </w:r>
      <w:r w:rsidR="003A488C" w:rsidRPr="00BC1FE0">
        <w:rPr>
          <w:b/>
          <w:sz w:val="24"/>
          <w:szCs w:val="24"/>
          <w:lang w:val="en-GB"/>
        </w:rPr>
        <w:t xml:space="preserve">by </w:t>
      </w:r>
      <w:r w:rsidR="00D51BDD" w:rsidRPr="00BC1FE0">
        <w:rPr>
          <w:b/>
          <w:sz w:val="24"/>
          <w:szCs w:val="24"/>
          <w:lang w:val="en-GB"/>
        </w:rPr>
        <w:t>simplif</w:t>
      </w:r>
      <w:r w:rsidR="00D51BDD">
        <w:rPr>
          <w:b/>
          <w:sz w:val="24"/>
          <w:szCs w:val="24"/>
          <w:lang w:val="en-GB"/>
        </w:rPr>
        <w:t>ying</w:t>
      </w:r>
      <w:r w:rsidR="003A488C" w:rsidRPr="00BC1FE0">
        <w:rPr>
          <w:b/>
          <w:sz w:val="24"/>
          <w:szCs w:val="24"/>
          <w:lang w:val="en-GB"/>
        </w:rPr>
        <w:t xml:space="preserve"> </w:t>
      </w:r>
      <w:r w:rsidR="00F07A0B">
        <w:rPr>
          <w:b/>
          <w:sz w:val="24"/>
          <w:szCs w:val="24"/>
          <w:lang w:val="en-GB"/>
        </w:rPr>
        <w:t xml:space="preserve">the </w:t>
      </w:r>
      <w:r w:rsidR="003A488C" w:rsidRPr="00BC1FE0">
        <w:rPr>
          <w:b/>
          <w:sz w:val="24"/>
          <w:szCs w:val="24"/>
          <w:lang w:val="en-GB"/>
        </w:rPr>
        <w:t>rule</w:t>
      </w:r>
      <w:r w:rsidR="00A3754D" w:rsidRPr="007E1D80">
        <w:rPr>
          <w:sz w:val="24"/>
          <w:szCs w:val="24"/>
          <w:lang w:val="en-GB"/>
        </w:rPr>
        <w:t>.</w:t>
      </w:r>
      <w:r w:rsidR="00BC1FE0">
        <w:rPr>
          <w:sz w:val="24"/>
          <w:szCs w:val="24"/>
          <w:lang w:val="en-GB"/>
        </w:rPr>
        <w:t xml:space="preserve"> (Memo CP-C/467 makes a similar proposal for </w:t>
      </w:r>
      <w:r w:rsidR="00BC1FE0" w:rsidRPr="00BC1FE0">
        <w:rPr>
          <w:lang w:val="en-GB"/>
        </w:rPr>
        <w:t>M-</w:t>
      </w:r>
      <w:r w:rsidR="00133DB7">
        <w:rPr>
          <w:sz w:val="24"/>
          <w:szCs w:val="24"/>
          <w:lang w:val="en-GB"/>
        </w:rPr>
        <w:t>, and</w:t>
      </w:r>
      <w:r w:rsidR="00BC1FE0">
        <w:rPr>
          <w:sz w:val="24"/>
          <w:szCs w:val="24"/>
          <w:lang w:val="en-GB"/>
        </w:rPr>
        <w:t xml:space="preserve"> </w:t>
      </w:r>
      <w:r w:rsidR="00133DB7">
        <w:rPr>
          <w:sz w:val="24"/>
          <w:szCs w:val="24"/>
          <w:lang w:val="en-GB"/>
        </w:rPr>
        <w:t xml:space="preserve">this memo </w:t>
      </w:r>
      <w:r w:rsidR="00BC1FE0">
        <w:rPr>
          <w:sz w:val="24"/>
          <w:szCs w:val="24"/>
          <w:lang w:val="en-GB"/>
        </w:rPr>
        <w:t>exten</w:t>
      </w:r>
      <w:r w:rsidR="00F07A0B">
        <w:rPr>
          <w:sz w:val="24"/>
          <w:szCs w:val="24"/>
          <w:lang w:val="en-GB"/>
        </w:rPr>
        <w:t>ds it</w:t>
      </w:r>
      <w:r w:rsidR="00BC1FE0">
        <w:rPr>
          <w:sz w:val="24"/>
          <w:szCs w:val="24"/>
          <w:lang w:val="en-GB"/>
        </w:rPr>
        <w:t xml:space="preserve"> to </w:t>
      </w:r>
      <w:r w:rsidR="00BC1FE0" w:rsidRPr="00BC1FE0">
        <w:rPr>
          <w:lang w:val="en-GB"/>
        </w:rPr>
        <w:t>IND</w:t>
      </w:r>
      <w:r w:rsidR="00BC1FE0">
        <w:rPr>
          <w:sz w:val="24"/>
          <w:szCs w:val="24"/>
          <w:lang w:val="en-GB"/>
        </w:rPr>
        <w:t>).</w:t>
      </w:r>
    </w:p>
    <w:p w14:paraId="5B4D98D7" w14:textId="48784F1C" w:rsidR="00366322" w:rsidRDefault="00A238F1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</w:t>
      </w:r>
      <w:r w:rsidR="00483DEB">
        <w:rPr>
          <w:sz w:val="24"/>
          <w:szCs w:val="24"/>
          <w:lang w:val="en-GB"/>
        </w:rPr>
        <w:t xml:space="preserve">often </w:t>
      </w:r>
      <w:r w:rsidR="0055412B">
        <w:rPr>
          <w:sz w:val="24"/>
          <w:szCs w:val="24"/>
          <w:lang w:val="en-GB"/>
        </w:rPr>
        <w:t>encounter</w:t>
      </w:r>
      <w:r>
        <w:rPr>
          <w:sz w:val="24"/>
          <w:szCs w:val="24"/>
          <w:lang w:val="en-GB"/>
        </w:rPr>
        <w:t xml:space="preserve"> difficulty </w:t>
      </w:r>
      <w:r w:rsidR="007852E4">
        <w:rPr>
          <w:sz w:val="24"/>
          <w:szCs w:val="24"/>
          <w:lang w:val="en-GB"/>
        </w:rPr>
        <w:t>w</w:t>
      </w:r>
      <w:r w:rsidR="00B5202A">
        <w:rPr>
          <w:sz w:val="24"/>
          <w:szCs w:val="24"/>
          <w:lang w:val="en-GB"/>
        </w:rPr>
        <w:t xml:space="preserve">hen </w:t>
      </w:r>
      <w:r w:rsidR="0021602A">
        <w:rPr>
          <w:sz w:val="24"/>
          <w:szCs w:val="24"/>
          <w:lang w:val="en-GB"/>
        </w:rPr>
        <w:t>we compile a quantity</w:t>
      </w:r>
      <w:r w:rsidR="007D66E4">
        <w:rPr>
          <w:sz w:val="24"/>
          <w:szCs w:val="24"/>
          <w:lang w:val="en-GB"/>
        </w:rPr>
        <w:t xml:space="preserve"> </w:t>
      </w:r>
      <w:r w:rsidR="00F07A0B">
        <w:rPr>
          <w:sz w:val="24"/>
          <w:szCs w:val="24"/>
          <w:lang w:val="en-GB"/>
        </w:rPr>
        <w:t xml:space="preserve">declared </w:t>
      </w:r>
      <w:r w:rsidR="00BD1F2A">
        <w:rPr>
          <w:sz w:val="24"/>
          <w:szCs w:val="24"/>
          <w:lang w:val="en-GB"/>
        </w:rPr>
        <w:t xml:space="preserve">by the author </w:t>
      </w:r>
      <w:r w:rsidR="00F07A0B">
        <w:rPr>
          <w:sz w:val="24"/>
          <w:szCs w:val="24"/>
          <w:lang w:val="en-GB"/>
        </w:rPr>
        <w:t xml:space="preserve">as “independent” </w:t>
      </w:r>
      <w:r w:rsidR="003A488C">
        <w:rPr>
          <w:sz w:val="24"/>
          <w:szCs w:val="24"/>
          <w:lang w:val="en-GB"/>
        </w:rPr>
        <w:t xml:space="preserve">for </w:t>
      </w:r>
      <w:r w:rsidR="00492A10">
        <w:rPr>
          <w:sz w:val="24"/>
          <w:szCs w:val="24"/>
          <w:lang w:val="en-GB"/>
        </w:rPr>
        <w:t xml:space="preserve">a </w:t>
      </w:r>
      <w:r w:rsidR="00492A10" w:rsidRPr="00492A10">
        <w:rPr>
          <w:i/>
          <w:sz w:val="24"/>
          <w:szCs w:val="24"/>
          <w:lang w:val="en-GB"/>
        </w:rPr>
        <w:t>nearly</w:t>
      </w:r>
      <w:r w:rsidR="00492A10">
        <w:rPr>
          <w:sz w:val="24"/>
          <w:szCs w:val="24"/>
          <w:lang w:val="en-GB"/>
        </w:rPr>
        <w:t xml:space="preserve"> shielded product</w:t>
      </w:r>
      <w:r w:rsidR="007D66E4">
        <w:rPr>
          <w:sz w:val="24"/>
          <w:szCs w:val="24"/>
          <w:lang w:val="en-GB"/>
        </w:rPr>
        <w:t>:</w:t>
      </w:r>
    </w:p>
    <w:p w14:paraId="6174B978" w14:textId="77777777" w:rsidR="00366322" w:rsidRPr="00361C50" w:rsidRDefault="00366322" w:rsidP="00A53DFA">
      <w:pPr>
        <w:tabs>
          <w:tab w:val="left" w:pos="993"/>
        </w:tabs>
        <w:spacing w:before="240"/>
        <w:jc w:val="both"/>
        <w:rPr>
          <w:b/>
          <w:i/>
          <w:sz w:val="24"/>
          <w:szCs w:val="24"/>
          <w:lang w:val="en-GB"/>
        </w:rPr>
      </w:pPr>
      <w:r w:rsidRPr="00361C50">
        <w:rPr>
          <w:b/>
          <w:i/>
          <w:sz w:val="24"/>
          <w:szCs w:val="24"/>
          <w:lang w:val="en-GB"/>
        </w:rPr>
        <w:t>Example:</w:t>
      </w:r>
    </w:p>
    <w:p w14:paraId="7EDC365F" w14:textId="77777777" w:rsidR="00546699" w:rsidRDefault="004D2F21" w:rsidP="00A53DFA">
      <w:pPr>
        <w:tabs>
          <w:tab w:val="left" w:pos="993"/>
        </w:tabs>
        <w:spacing w:after="240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5F33ED04" wp14:editId="38AE53E3">
            <wp:simplePos x="0" y="0"/>
            <wp:positionH relativeFrom="margin">
              <wp:posOffset>2247265</wp:posOffset>
            </wp:positionH>
            <wp:positionV relativeFrom="paragraph">
              <wp:posOffset>59055</wp:posOffset>
            </wp:positionV>
            <wp:extent cx="3498850" cy="1987550"/>
            <wp:effectExtent l="0" t="0" r="6350" b="0"/>
            <wp:wrapTight wrapText="bothSides">
              <wp:wrapPolygon edited="0">
                <wp:start x="0" y="0"/>
                <wp:lineTo x="0" y="21324"/>
                <wp:lineTo x="21522" y="21324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22">
        <w:rPr>
          <w:sz w:val="24"/>
          <w:szCs w:val="24"/>
          <w:lang w:val="en-GB"/>
        </w:rPr>
        <w:t xml:space="preserve">If </w:t>
      </w:r>
      <w:r w:rsidR="00E06DA2">
        <w:rPr>
          <w:sz w:val="24"/>
          <w:szCs w:val="24"/>
          <w:vertAlign w:val="superscript"/>
          <w:lang w:val="en-GB"/>
        </w:rPr>
        <w:t>72</w:t>
      </w:r>
      <w:r w:rsidR="00E06DA2">
        <w:rPr>
          <w:sz w:val="24"/>
          <w:szCs w:val="24"/>
          <w:lang w:val="en-GB"/>
        </w:rPr>
        <w:t>As</w:t>
      </w:r>
      <w:r w:rsidR="00366322">
        <w:rPr>
          <w:sz w:val="24"/>
          <w:szCs w:val="24"/>
          <w:lang w:val="en-GB"/>
        </w:rPr>
        <w:t xml:space="preserve"> (</w:t>
      </w:r>
      <w:r w:rsidR="00E06DA2">
        <w:rPr>
          <w:sz w:val="24"/>
          <w:szCs w:val="24"/>
          <w:lang w:val="en-GB"/>
        </w:rPr>
        <w:t>26</w:t>
      </w:r>
      <w:r w:rsidR="00CD573A">
        <w:rPr>
          <w:sz w:val="24"/>
          <w:szCs w:val="24"/>
          <w:lang w:val="en-GB"/>
        </w:rPr>
        <w:t xml:space="preserve"> </w:t>
      </w:r>
      <w:r w:rsidR="00E06DA2">
        <w:rPr>
          <w:sz w:val="24"/>
          <w:szCs w:val="24"/>
          <w:lang w:val="en-GB"/>
        </w:rPr>
        <w:t>h</w:t>
      </w:r>
      <w:r w:rsidR="00366322">
        <w:rPr>
          <w:sz w:val="24"/>
          <w:szCs w:val="24"/>
          <w:lang w:val="en-GB"/>
        </w:rPr>
        <w:t>) cross section is reported as an “independent cross section” without any d</w:t>
      </w:r>
      <w:r w:rsidR="005019A9">
        <w:rPr>
          <w:sz w:val="24"/>
          <w:szCs w:val="24"/>
          <w:lang w:val="en-GB"/>
        </w:rPr>
        <w:t>escription</w:t>
      </w:r>
      <w:r w:rsidR="00366322">
        <w:rPr>
          <w:sz w:val="24"/>
          <w:szCs w:val="24"/>
          <w:lang w:val="en-GB"/>
        </w:rPr>
        <w:t xml:space="preserve"> </w:t>
      </w:r>
      <w:r w:rsidR="005019A9">
        <w:rPr>
          <w:sz w:val="24"/>
          <w:szCs w:val="24"/>
          <w:lang w:val="en-GB"/>
        </w:rPr>
        <w:t>on</w:t>
      </w:r>
      <w:r w:rsidR="00366322">
        <w:rPr>
          <w:sz w:val="24"/>
          <w:szCs w:val="24"/>
          <w:lang w:val="en-GB"/>
        </w:rPr>
        <w:t xml:space="preserve"> the </w:t>
      </w:r>
      <w:r w:rsidR="00847315">
        <w:rPr>
          <w:sz w:val="24"/>
          <w:szCs w:val="24"/>
          <w:vertAlign w:val="superscript"/>
          <w:lang w:val="en-GB"/>
        </w:rPr>
        <w:t>7</w:t>
      </w:r>
      <w:r w:rsidR="009B62EA">
        <w:rPr>
          <w:sz w:val="24"/>
          <w:szCs w:val="24"/>
          <w:vertAlign w:val="superscript"/>
          <w:lang w:val="en-GB"/>
        </w:rPr>
        <w:t>2</w:t>
      </w:r>
      <w:r w:rsidR="00D803CA">
        <w:rPr>
          <w:sz w:val="24"/>
          <w:szCs w:val="24"/>
          <w:lang w:val="en-GB"/>
        </w:rPr>
        <w:t>Se</w:t>
      </w:r>
      <w:r w:rsidR="00366322">
        <w:rPr>
          <w:sz w:val="24"/>
          <w:szCs w:val="24"/>
          <w:lang w:val="en-GB"/>
        </w:rPr>
        <w:t xml:space="preserve"> (</w:t>
      </w:r>
      <w:r w:rsidR="00D803CA">
        <w:rPr>
          <w:sz w:val="24"/>
          <w:szCs w:val="24"/>
          <w:lang w:val="en-GB"/>
        </w:rPr>
        <w:t>8.4 d</w:t>
      </w:r>
      <w:r w:rsidR="00847315">
        <w:rPr>
          <w:sz w:val="24"/>
          <w:szCs w:val="24"/>
          <w:lang w:val="en-GB"/>
        </w:rPr>
        <w:t>)</w:t>
      </w:r>
      <w:r w:rsidR="00366322">
        <w:rPr>
          <w:sz w:val="24"/>
          <w:szCs w:val="24"/>
          <w:lang w:val="en-GB"/>
        </w:rPr>
        <w:t xml:space="preserve"> </w:t>
      </w:r>
      <w:r w:rsidR="00BA62F8">
        <w:rPr>
          <w:sz w:val="24"/>
          <w:szCs w:val="24"/>
          <w:lang w:val="en-GB"/>
        </w:rPr>
        <w:t xml:space="preserve">decay </w:t>
      </w:r>
      <w:r w:rsidR="00366322">
        <w:rPr>
          <w:sz w:val="24"/>
          <w:szCs w:val="24"/>
          <w:lang w:val="en-GB"/>
        </w:rPr>
        <w:t>contribution</w:t>
      </w:r>
      <w:r w:rsidR="00BA62F8">
        <w:rPr>
          <w:sz w:val="24"/>
          <w:szCs w:val="24"/>
          <w:lang w:val="en-GB"/>
        </w:rPr>
        <w:t>,</w:t>
      </w:r>
      <w:r w:rsidR="00366322">
        <w:rPr>
          <w:sz w:val="24"/>
          <w:szCs w:val="24"/>
          <w:lang w:val="en-GB"/>
        </w:rPr>
        <w:t xml:space="preserve"> it is not clear if the author </w:t>
      </w:r>
      <w:r w:rsidR="00741871">
        <w:rPr>
          <w:sz w:val="24"/>
          <w:szCs w:val="24"/>
          <w:lang w:val="en-GB"/>
        </w:rPr>
        <w:t>declares</w:t>
      </w:r>
      <w:r w:rsidR="00366322">
        <w:rPr>
          <w:sz w:val="24"/>
          <w:szCs w:val="24"/>
          <w:lang w:val="en-GB"/>
        </w:rPr>
        <w:t xml:space="preserve"> it as “independent” </w:t>
      </w:r>
      <w:r w:rsidR="00741871">
        <w:rPr>
          <w:sz w:val="24"/>
          <w:szCs w:val="24"/>
          <w:lang w:val="en-GB"/>
        </w:rPr>
        <w:t xml:space="preserve">by </w:t>
      </w:r>
      <w:r w:rsidR="00366322">
        <w:rPr>
          <w:sz w:val="24"/>
          <w:szCs w:val="24"/>
          <w:lang w:val="en-GB"/>
        </w:rPr>
        <w:t xml:space="preserve">(a) </w:t>
      </w:r>
      <w:proofErr w:type="gramStart"/>
      <w:r w:rsidR="00366322">
        <w:rPr>
          <w:sz w:val="24"/>
          <w:szCs w:val="24"/>
          <w:lang w:val="en-GB"/>
        </w:rPr>
        <w:t>assuming that</w:t>
      </w:r>
      <w:proofErr w:type="gramEnd"/>
      <w:r w:rsidR="00366322">
        <w:rPr>
          <w:sz w:val="24"/>
          <w:szCs w:val="24"/>
          <w:lang w:val="en-GB"/>
        </w:rPr>
        <w:t xml:space="preserve"> the IT contribution is negligible, or (b) subtracting the </w:t>
      </w:r>
      <w:r w:rsidR="00D803CA">
        <w:rPr>
          <w:sz w:val="24"/>
          <w:szCs w:val="24"/>
          <w:vertAlign w:val="superscript"/>
          <w:lang w:val="en-GB"/>
        </w:rPr>
        <w:t>7</w:t>
      </w:r>
      <w:r w:rsidR="00741871" w:rsidRPr="00741871">
        <w:rPr>
          <w:sz w:val="24"/>
          <w:szCs w:val="24"/>
          <w:vertAlign w:val="superscript"/>
          <w:lang w:val="en-GB"/>
        </w:rPr>
        <w:t>2</w:t>
      </w:r>
      <w:r w:rsidR="00D803CA">
        <w:rPr>
          <w:sz w:val="24"/>
          <w:szCs w:val="24"/>
          <w:lang w:val="en-GB"/>
        </w:rPr>
        <w:t>Se</w:t>
      </w:r>
      <w:r w:rsidR="00741871">
        <w:rPr>
          <w:sz w:val="24"/>
          <w:szCs w:val="24"/>
          <w:lang w:val="en-GB"/>
        </w:rPr>
        <w:t xml:space="preserve"> decay</w:t>
      </w:r>
      <w:r w:rsidR="00366322">
        <w:rPr>
          <w:sz w:val="24"/>
          <w:szCs w:val="24"/>
          <w:lang w:val="en-GB"/>
        </w:rPr>
        <w:t xml:space="preserve"> contribution.</w:t>
      </w:r>
    </w:p>
    <w:p w14:paraId="55FC1E83" w14:textId="2118CBF2" w:rsidR="00366322" w:rsidRPr="00181F70" w:rsidRDefault="00BA62F8" w:rsidP="00A53DFA">
      <w:pPr>
        <w:tabs>
          <w:tab w:val="left" w:pos="993"/>
        </w:tabs>
        <w:spacing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are </w:t>
      </w:r>
      <w:r w:rsidR="00D803CA">
        <w:rPr>
          <w:sz w:val="24"/>
          <w:szCs w:val="24"/>
          <w:lang w:val="en-GB"/>
        </w:rPr>
        <w:t>many</w:t>
      </w:r>
      <w:r w:rsidR="000E2768">
        <w:rPr>
          <w:sz w:val="24"/>
          <w:szCs w:val="24"/>
          <w:lang w:val="en-GB"/>
        </w:rPr>
        <w:t xml:space="preserve"> data sets of </w:t>
      </w:r>
      <w:r w:rsidR="00D803CA">
        <w:rPr>
          <w:sz w:val="24"/>
          <w:szCs w:val="24"/>
          <w:vertAlign w:val="superscript"/>
          <w:lang w:val="en-GB"/>
        </w:rPr>
        <w:t>7</w:t>
      </w:r>
      <w:r w:rsidR="0066267A">
        <w:rPr>
          <w:sz w:val="24"/>
          <w:szCs w:val="24"/>
          <w:vertAlign w:val="superscript"/>
          <w:lang w:val="en-GB"/>
        </w:rPr>
        <w:t>2</w:t>
      </w:r>
      <w:r w:rsidR="00D803CA">
        <w:rPr>
          <w:sz w:val="24"/>
          <w:szCs w:val="24"/>
          <w:lang w:val="en-GB"/>
        </w:rPr>
        <w:t>As</w:t>
      </w:r>
      <w:r w:rsidR="00C7194B">
        <w:rPr>
          <w:sz w:val="24"/>
          <w:szCs w:val="24"/>
          <w:lang w:val="en-GB"/>
        </w:rPr>
        <w:t xml:space="preserve"> product</w:t>
      </w:r>
      <w:r w:rsidR="0066267A">
        <w:rPr>
          <w:sz w:val="24"/>
          <w:szCs w:val="24"/>
          <w:lang w:val="en-GB"/>
        </w:rPr>
        <w:t>ion</w:t>
      </w:r>
      <w:r w:rsidR="00C7194B">
        <w:rPr>
          <w:sz w:val="24"/>
          <w:szCs w:val="24"/>
          <w:lang w:val="en-GB"/>
        </w:rPr>
        <w:t xml:space="preserve"> cross sections coded </w:t>
      </w:r>
      <w:r w:rsidR="00C7194B">
        <w:rPr>
          <w:sz w:val="24"/>
          <w:szCs w:val="24"/>
          <w:lang w:val="en-GB"/>
        </w:rPr>
        <w:lastRenderedPageBreak/>
        <w:t>with SF5=</w:t>
      </w:r>
      <w:r w:rsidR="00C7194B" w:rsidRPr="00F9741A">
        <w:rPr>
          <w:lang w:val="en-GB"/>
        </w:rPr>
        <w:t>IND</w:t>
      </w:r>
      <w:r w:rsidR="00436B54">
        <w:rPr>
          <w:sz w:val="24"/>
          <w:szCs w:val="24"/>
          <w:lang w:val="en-GB"/>
        </w:rPr>
        <w:t xml:space="preserve"> but </w:t>
      </w:r>
      <w:r w:rsidR="00515971">
        <w:rPr>
          <w:sz w:val="24"/>
          <w:szCs w:val="24"/>
          <w:lang w:val="en-GB"/>
        </w:rPr>
        <w:t xml:space="preserve">probably </w:t>
      </w:r>
      <w:r w:rsidR="00515971">
        <w:rPr>
          <w:sz w:val="24"/>
          <w:szCs w:val="24"/>
          <w:vertAlign w:val="superscript"/>
          <w:lang w:val="en-GB"/>
        </w:rPr>
        <w:t>7</w:t>
      </w:r>
      <w:r w:rsidR="0066267A">
        <w:rPr>
          <w:sz w:val="24"/>
          <w:szCs w:val="24"/>
          <w:vertAlign w:val="superscript"/>
          <w:lang w:val="en-GB"/>
        </w:rPr>
        <w:t>2</w:t>
      </w:r>
      <w:r w:rsidR="00515971">
        <w:rPr>
          <w:sz w:val="24"/>
          <w:szCs w:val="24"/>
          <w:lang w:val="en-GB"/>
        </w:rPr>
        <w:t>Se</w:t>
      </w:r>
      <w:r w:rsidR="00566F6C">
        <w:rPr>
          <w:sz w:val="24"/>
          <w:szCs w:val="24"/>
          <w:lang w:val="en-GB"/>
        </w:rPr>
        <w:t xml:space="preserve"> decay contribution was </w:t>
      </w:r>
      <w:r w:rsidR="00515971">
        <w:rPr>
          <w:sz w:val="24"/>
          <w:szCs w:val="24"/>
          <w:lang w:val="en-GB"/>
        </w:rPr>
        <w:t xml:space="preserve">not </w:t>
      </w:r>
      <w:r w:rsidR="00566F6C">
        <w:rPr>
          <w:sz w:val="24"/>
          <w:szCs w:val="24"/>
          <w:lang w:val="en-GB"/>
        </w:rPr>
        <w:t>always subtracted</w:t>
      </w:r>
      <w:r w:rsidR="00C7194B">
        <w:rPr>
          <w:sz w:val="24"/>
          <w:szCs w:val="24"/>
          <w:lang w:val="en-GB"/>
        </w:rPr>
        <w:t>.</w:t>
      </w:r>
      <w:r w:rsidR="00181F70">
        <w:rPr>
          <w:sz w:val="24"/>
          <w:szCs w:val="24"/>
          <w:lang w:val="en-GB"/>
        </w:rPr>
        <w:t xml:space="preserve"> </w:t>
      </w:r>
      <w:r w:rsidR="00546699">
        <w:rPr>
          <w:sz w:val="24"/>
          <w:szCs w:val="24"/>
          <w:lang w:val="en-GB"/>
        </w:rPr>
        <w:t xml:space="preserve">(N.B. </w:t>
      </w:r>
      <w:r w:rsidR="00181F70">
        <w:rPr>
          <w:sz w:val="24"/>
          <w:szCs w:val="24"/>
          <w:lang w:val="en-GB"/>
        </w:rPr>
        <w:t>Some compilers a</w:t>
      </w:r>
      <w:r w:rsidR="00F64689">
        <w:rPr>
          <w:sz w:val="24"/>
          <w:szCs w:val="24"/>
          <w:lang w:val="en-GB"/>
        </w:rPr>
        <w:t>utomatically</w:t>
      </w:r>
      <w:r w:rsidR="00181F70">
        <w:rPr>
          <w:sz w:val="24"/>
          <w:szCs w:val="24"/>
          <w:lang w:val="en-GB"/>
        </w:rPr>
        <w:t xml:space="preserve"> added SF5=</w:t>
      </w:r>
      <w:r w:rsidR="00181F70" w:rsidRPr="00F9741A">
        <w:rPr>
          <w:lang w:val="en-GB"/>
        </w:rPr>
        <w:t>IND</w:t>
      </w:r>
      <w:r w:rsidR="00181F70">
        <w:rPr>
          <w:sz w:val="24"/>
          <w:szCs w:val="24"/>
          <w:lang w:val="en-GB"/>
        </w:rPr>
        <w:t xml:space="preserve"> </w:t>
      </w:r>
      <w:r w:rsidR="00F64689">
        <w:rPr>
          <w:sz w:val="24"/>
          <w:szCs w:val="24"/>
          <w:lang w:val="en-GB"/>
        </w:rPr>
        <w:t>whenever we have such long-lived precursor</w:t>
      </w:r>
      <w:r w:rsidR="00546699">
        <w:rPr>
          <w:sz w:val="24"/>
          <w:szCs w:val="24"/>
          <w:lang w:val="en-GB"/>
        </w:rPr>
        <w:t>!)</w:t>
      </w:r>
    </w:p>
    <w:p w14:paraId="65365B2B" w14:textId="3371591A" w:rsidR="00347E51" w:rsidRDefault="002460E1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</w:t>
      </w:r>
      <w:r w:rsidR="009B3E97">
        <w:rPr>
          <w:sz w:val="24"/>
          <w:szCs w:val="24"/>
          <w:lang w:val="en-GB"/>
        </w:rPr>
        <w:t xml:space="preserve">the compilation </w:t>
      </w:r>
      <w:r>
        <w:rPr>
          <w:sz w:val="24"/>
          <w:szCs w:val="24"/>
          <w:lang w:val="en-GB"/>
        </w:rPr>
        <w:t>is for a few reaction products</w:t>
      </w:r>
      <w:r w:rsidR="007F4B19">
        <w:rPr>
          <w:sz w:val="24"/>
          <w:szCs w:val="24"/>
          <w:lang w:val="en-GB"/>
        </w:rPr>
        <w:t xml:space="preserve"> </w:t>
      </w:r>
      <w:r w:rsidR="009B3E97">
        <w:rPr>
          <w:sz w:val="24"/>
          <w:szCs w:val="24"/>
          <w:lang w:val="en-GB"/>
        </w:rPr>
        <w:t>in a recent publication</w:t>
      </w:r>
      <w:r>
        <w:rPr>
          <w:sz w:val="24"/>
          <w:szCs w:val="24"/>
          <w:lang w:val="en-GB"/>
        </w:rPr>
        <w:t xml:space="preserve">, we can ask the author whether subtraction was done or not. </w:t>
      </w:r>
      <w:r w:rsidR="00314C71">
        <w:rPr>
          <w:sz w:val="24"/>
          <w:szCs w:val="24"/>
          <w:lang w:val="en-GB"/>
        </w:rPr>
        <w:t xml:space="preserve">But it is not </w:t>
      </w:r>
      <w:r w:rsidR="00D64985">
        <w:rPr>
          <w:sz w:val="24"/>
          <w:szCs w:val="24"/>
          <w:lang w:val="en-GB"/>
        </w:rPr>
        <w:t xml:space="preserve">always </w:t>
      </w:r>
      <w:r w:rsidR="00314C71">
        <w:rPr>
          <w:sz w:val="24"/>
          <w:szCs w:val="24"/>
          <w:lang w:val="en-GB"/>
        </w:rPr>
        <w:t>realistic</w:t>
      </w:r>
      <w:r w:rsidR="00C61044">
        <w:rPr>
          <w:sz w:val="24"/>
          <w:szCs w:val="24"/>
          <w:lang w:val="en-GB"/>
        </w:rPr>
        <w:t>.</w:t>
      </w:r>
      <w:r w:rsidR="00D64985">
        <w:rPr>
          <w:sz w:val="24"/>
          <w:szCs w:val="24"/>
          <w:lang w:val="en-GB"/>
        </w:rPr>
        <w:t xml:space="preserve"> </w:t>
      </w:r>
      <w:r w:rsidR="00591068">
        <w:rPr>
          <w:sz w:val="24"/>
          <w:szCs w:val="24"/>
          <w:lang w:val="en-GB"/>
        </w:rPr>
        <w:t xml:space="preserve">For example, I think many compilers </w:t>
      </w:r>
      <w:r w:rsidR="005727BB">
        <w:rPr>
          <w:sz w:val="24"/>
          <w:szCs w:val="24"/>
          <w:lang w:val="en-GB"/>
        </w:rPr>
        <w:t>do not check the decay scheme one</w:t>
      </w:r>
      <w:r w:rsidR="00C61044">
        <w:rPr>
          <w:sz w:val="24"/>
          <w:szCs w:val="24"/>
          <w:lang w:val="en-GB"/>
        </w:rPr>
        <w:t>-</w:t>
      </w:r>
      <w:r w:rsidR="005727BB">
        <w:rPr>
          <w:sz w:val="24"/>
          <w:szCs w:val="24"/>
          <w:lang w:val="en-GB"/>
        </w:rPr>
        <w:t>by</w:t>
      </w:r>
      <w:r w:rsidR="00C61044">
        <w:rPr>
          <w:sz w:val="24"/>
          <w:szCs w:val="24"/>
          <w:lang w:val="en-GB"/>
        </w:rPr>
        <w:t>-</w:t>
      </w:r>
      <w:r w:rsidR="005727BB">
        <w:rPr>
          <w:sz w:val="24"/>
          <w:szCs w:val="24"/>
          <w:lang w:val="en-GB"/>
        </w:rPr>
        <w:t>one w</w:t>
      </w:r>
      <w:r w:rsidR="00D64985">
        <w:rPr>
          <w:sz w:val="24"/>
          <w:szCs w:val="24"/>
          <w:lang w:val="en-GB"/>
        </w:rPr>
        <w:t>hen</w:t>
      </w:r>
      <w:r w:rsidR="00A571D6">
        <w:rPr>
          <w:sz w:val="24"/>
          <w:szCs w:val="24"/>
          <w:lang w:val="en-GB"/>
        </w:rPr>
        <w:t xml:space="preserve"> </w:t>
      </w:r>
      <w:r w:rsidR="00AA3A55">
        <w:rPr>
          <w:sz w:val="24"/>
          <w:szCs w:val="24"/>
          <w:lang w:val="en-GB"/>
        </w:rPr>
        <w:t xml:space="preserve">the author </w:t>
      </w:r>
      <w:r w:rsidR="00B57620">
        <w:rPr>
          <w:sz w:val="24"/>
          <w:szCs w:val="24"/>
          <w:lang w:val="en-GB"/>
        </w:rPr>
        <w:t xml:space="preserve">tabulates </w:t>
      </w:r>
      <w:r w:rsidR="00AA3A55">
        <w:rPr>
          <w:sz w:val="24"/>
          <w:szCs w:val="24"/>
          <w:lang w:val="en-GB"/>
        </w:rPr>
        <w:t>“independent</w:t>
      </w:r>
      <w:r w:rsidR="00B57620">
        <w:rPr>
          <w:sz w:val="24"/>
          <w:szCs w:val="24"/>
          <w:lang w:val="en-GB"/>
        </w:rPr>
        <w:t xml:space="preserve"> cross sections</w:t>
      </w:r>
      <w:r w:rsidR="00AA3A55">
        <w:rPr>
          <w:sz w:val="24"/>
          <w:szCs w:val="24"/>
          <w:lang w:val="en-GB"/>
        </w:rPr>
        <w:t xml:space="preserve">” </w:t>
      </w:r>
      <w:r w:rsidR="00591068">
        <w:rPr>
          <w:sz w:val="24"/>
          <w:szCs w:val="24"/>
          <w:lang w:val="en-GB"/>
        </w:rPr>
        <w:t xml:space="preserve">for </w:t>
      </w:r>
      <w:r w:rsidR="0084598A">
        <w:rPr>
          <w:sz w:val="24"/>
          <w:szCs w:val="24"/>
          <w:lang w:val="en-GB"/>
        </w:rPr>
        <w:t>several tens</w:t>
      </w:r>
      <w:r w:rsidR="00AA3A55">
        <w:rPr>
          <w:sz w:val="24"/>
          <w:szCs w:val="24"/>
          <w:lang w:val="en-GB"/>
        </w:rPr>
        <w:t xml:space="preserve"> of</w:t>
      </w:r>
      <w:r w:rsidR="002A3945">
        <w:rPr>
          <w:sz w:val="24"/>
          <w:szCs w:val="24"/>
          <w:lang w:val="en-GB"/>
        </w:rPr>
        <w:t xml:space="preserve"> product nuclides</w:t>
      </w:r>
      <w:r w:rsidR="00B57620">
        <w:rPr>
          <w:sz w:val="24"/>
          <w:szCs w:val="24"/>
          <w:lang w:val="en-GB"/>
        </w:rPr>
        <w:t xml:space="preserve">. </w:t>
      </w:r>
      <w:r w:rsidR="00CD4F9E">
        <w:rPr>
          <w:sz w:val="24"/>
          <w:szCs w:val="24"/>
          <w:lang w:val="en-GB"/>
        </w:rPr>
        <w:t>(</w:t>
      </w:r>
      <w:r w:rsidR="008347AC">
        <w:rPr>
          <w:sz w:val="24"/>
          <w:szCs w:val="24"/>
          <w:lang w:val="en-GB"/>
        </w:rPr>
        <w:t xml:space="preserve">I routinely detect </w:t>
      </w:r>
      <w:r w:rsidR="002D153F">
        <w:rPr>
          <w:sz w:val="24"/>
          <w:szCs w:val="24"/>
          <w:lang w:val="en-GB"/>
        </w:rPr>
        <w:t xml:space="preserve">use of </w:t>
      </w:r>
      <w:r w:rsidR="002D153F" w:rsidRPr="002D153F">
        <w:rPr>
          <w:lang w:val="en-GB"/>
        </w:rPr>
        <w:t>IND</w:t>
      </w:r>
      <w:r w:rsidR="002D153F">
        <w:rPr>
          <w:sz w:val="24"/>
          <w:szCs w:val="24"/>
          <w:lang w:val="en-GB"/>
        </w:rPr>
        <w:t xml:space="preserve"> </w:t>
      </w:r>
      <w:r w:rsidR="008347AC">
        <w:rPr>
          <w:sz w:val="24"/>
          <w:szCs w:val="24"/>
          <w:lang w:val="en-GB"/>
        </w:rPr>
        <w:t>even for clearly shielded nuclides</w:t>
      </w:r>
      <w:r w:rsidR="007D66E4">
        <w:rPr>
          <w:sz w:val="24"/>
          <w:szCs w:val="24"/>
          <w:lang w:val="en-GB"/>
        </w:rPr>
        <w:t>!</w:t>
      </w:r>
      <w:r w:rsidR="00B57620">
        <w:rPr>
          <w:sz w:val="24"/>
          <w:szCs w:val="24"/>
          <w:lang w:val="en-GB"/>
        </w:rPr>
        <w:t xml:space="preserve"> But I cannot blame the compiler because I know it is unrealistic to check it for each product nuclide</w:t>
      </w:r>
      <w:r w:rsidR="007D66E4">
        <w:rPr>
          <w:sz w:val="24"/>
          <w:szCs w:val="24"/>
          <w:lang w:val="en-GB"/>
        </w:rPr>
        <w:t>!</w:t>
      </w:r>
      <w:r w:rsidR="00B57620">
        <w:rPr>
          <w:sz w:val="24"/>
          <w:szCs w:val="24"/>
          <w:lang w:val="en-GB"/>
        </w:rPr>
        <w:t>)</w:t>
      </w:r>
    </w:p>
    <w:p w14:paraId="14466E27" w14:textId="4821B74C" w:rsidR="004F1AA3" w:rsidRDefault="00F56E4A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641237">
        <w:rPr>
          <w:sz w:val="24"/>
          <w:szCs w:val="24"/>
          <w:lang w:val="en-GB"/>
        </w:rPr>
        <w:t xml:space="preserve">e </w:t>
      </w:r>
      <w:r>
        <w:rPr>
          <w:sz w:val="24"/>
          <w:szCs w:val="24"/>
          <w:lang w:val="en-GB"/>
        </w:rPr>
        <w:t>also should re</w:t>
      </w:r>
      <w:r w:rsidR="009957E1">
        <w:rPr>
          <w:sz w:val="24"/>
          <w:szCs w:val="24"/>
          <w:lang w:val="en-GB"/>
        </w:rPr>
        <w:t>member</w:t>
      </w:r>
      <w:r>
        <w:rPr>
          <w:sz w:val="24"/>
          <w:szCs w:val="24"/>
          <w:lang w:val="en-GB"/>
        </w:rPr>
        <w:t xml:space="preserve"> </w:t>
      </w:r>
      <w:r w:rsidR="00641237">
        <w:rPr>
          <w:sz w:val="24"/>
          <w:szCs w:val="24"/>
          <w:lang w:val="en-GB"/>
        </w:rPr>
        <w:t>th</w:t>
      </w:r>
      <w:r w:rsidR="008A2B03">
        <w:rPr>
          <w:sz w:val="24"/>
          <w:szCs w:val="24"/>
          <w:lang w:val="en-GB"/>
        </w:rPr>
        <w:t xml:space="preserve">at the </w:t>
      </w:r>
      <w:r w:rsidR="004F1AA3">
        <w:rPr>
          <w:sz w:val="24"/>
          <w:szCs w:val="24"/>
          <w:lang w:val="en-GB"/>
        </w:rPr>
        <w:t xml:space="preserve">“independent” </w:t>
      </w:r>
      <w:r w:rsidR="00755F1E">
        <w:rPr>
          <w:sz w:val="24"/>
          <w:szCs w:val="24"/>
          <w:lang w:val="en-GB"/>
        </w:rPr>
        <w:t xml:space="preserve">declaration </w:t>
      </w:r>
      <w:r w:rsidR="004F1AA3">
        <w:rPr>
          <w:sz w:val="24"/>
          <w:szCs w:val="24"/>
          <w:lang w:val="en-GB"/>
        </w:rPr>
        <w:t xml:space="preserve">is </w:t>
      </w:r>
      <w:r w:rsidR="00755F1E">
        <w:rPr>
          <w:sz w:val="24"/>
          <w:szCs w:val="24"/>
          <w:lang w:val="en-GB"/>
        </w:rPr>
        <w:t xml:space="preserve">done </w:t>
      </w:r>
      <w:r w:rsidR="004F1AA3">
        <w:rPr>
          <w:sz w:val="24"/>
          <w:szCs w:val="24"/>
          <w:lang w:val="en-GB"/>
        </w:rPr>
        <w:t xml:space="preserve">by </w:t>
      </w:r>
      <w:r w:rsidR="00755F1E">
        <w:rPr>
          <w:sz w:val="24"/>
          <w:szCs w:val="24"/>
          <w:lang w:val="en-GB"/>
        </w:rPr>
        <w:t>those</w:t>
      </w:r>
      <w:r w:rsidR="004F1AA3">
        <w:rPr>
          <w:sz w:val="24"/>
          <w:szCs w:val="24"/>
          <w:lang w:val="en-GB"/>
        </w:rPr>
        <w:t xml:space="preserve"> who deal with </w:t>
      </w:r>
      <w:r w:rsidR="004F1AA3" w:rsidRPr="00D145BB">
        <w:rPr>
          <w:i/>
          <w:sz w:val="24"/>
          <w:szCs w:val="24"/>
          <w:lang w:val="en-GB"/>
        </w:rPr>
        <w:t>off-line</w:t>
      </w:r>
      <w:r w:rsidR="004F1AA3">
        <w:rPr>
          <w:sz w:val="24"/>
          <w:szCs w:val="24"/>
          <w:lang w:val="en-GB"/>
        </w:rPr>
        <w:t xml:space="preserve"> measurement</w:t>
      </w:r>
      <w:r w:rsidR="00583A9D">
        <w:rPr>
          <w:sz w:val="24"/>
          <w:szCs w:val="24"/>
          <w:lang w:val="en-GB"/>
        </w:rPr>
        <w:t>s</w:t>
      </w:r>
      <w:r w:rsidR="004F1AA3">
        <w:rPr>
          <w:sz w:val="24"/>
          <w:szCs w:val="24"/>
          <w:lang w:val="en-GB"/>
        </w:rPr>
        <w:t xml:space="preserve"> (</w:t>
      </w:r>
      <w:r w:rsidR="004F1AA3" w:rsidRPr="00BE235A">
        <w:rPr>
          <w:i/>
          <w:sz w:val="24"/>
          <w:szCs w:val="24"/>
          <w:lang w:val="en-GB"/>
        </w:rPr>
        <w:t>e.g.</w:t>
      </w:r>
      <w:r w:rsidR="004F1AA3">
        <w:rPr>
          <w:sz w:val="24"/>
          <w:szCs w:val="24"/>
          <w:lang w:val="en-GB"/>
        </w:rPr>
        <w:t xml:space="preserve">, </w:t>
      </w:r>
      <w:r w:rsidR="00583A9D">
        <w:rPr>
          <w:sz w:val="24"/>
          <w:szCs w:val="24"/>
          <w:lang w:val="en-GB"/>
        </w:rPr>
        <w:t xml:space="preserve">activation, chemical separation). </w:t>
      </w:r>
      <w:r w:rsidR="00745418">
        <w:rPr>
          <w:sz w:val="24"/>
          <w:szCs w:val="24"/>
          <w:lang w:val="en-GB"/>
        </w:rPr>
        <w:t>O</w:t>
      </w:r>
      <w:r w:rsidR="00583A9D">
        <w:rPr>
          <w:sz w:val="24"/>
          <w:szCs w:val="24"/>
          <w:lang w:val="en-GB"/>
        </w:rPr>
        <w:t>n-line measurements</w:t>
      </w:r>
      <w:r w:rsidR="0048284A">
        <w:rPr>
          <w:sz w:val="24"/>
          <w:szCs w:val="24"/>
          <w:lang w:val="en-GB"/>
        </w:rPr>
        <w:t xml:space="preserve"> </w:t>
      </w:r>
      <w:r w:rsidR="0077484F">
        <w:rPr>
          <w:sz w:val="24"/>
          <w:szCs w:val="24"/>
          <w:lang w:val="en-GB"/>
        </w:rPr>
        <w:t>(</w:t>
      </w:r>
      <w:r w:rsidR="0077484F" w:rsidRPr="00BE235A">
        <w:rPr>
          <w:i/>
          <w:sz w:val="24"/>
          <w:szCs w:val="24"/>
          <w:lang w:val="en-GB"/>
        </w:rPr>
        <w:t>e.g.</w:t>
      </w:r>
      <w:r w:rsidR="0077484F">
        <w:rPr>
          <w:sz w:val="24"/>
          <w:szCs w:val="24"/>
          <w:lang w:val="en-GB"/>
        </w:rPr>
        <w:t>, prompt particle detection, on-line mass separation)</w:t>
      </w:r>
      <w:r w:rsidR="00745418">
        <w:rPr>
          <w:sz w:val="24"/>
          <w:szCs w:val="24"/>
          <w:lang w:val="en-GB"/>
        </w:rPr>
        <w:t xml:space="preserve"> report independent quantities</w:t>
      </w:r>
      <w:r w:rsidR="00DD5DD2">
        <w:rPr>
          <w:sz w:val="24"/>
          <w:szCs w:val="24"/>
          <w:lang w:val="en-GB"/>
        </w:rPr>
        <w:t xml:space="preserve"> in general</w:t>
      </w:r>
      <w:r w:rsidR="00D145BB">
        <w:rPr>
          <w:sz w:val="24"/>
          <w:szCs w:val="24"/>
          <w:lang w:val="en-GB"/>
        </w:rPr>
        <w:t>.</w:t>
      </w:r>
      <w:r w:rsidR="00E22BB1">
        <w:rPr>
          <w:sz w:val="24"/>
          <w:szCs w:val="24"/>
          <w:lang w:val="en-GB"/>
        </w:rPr>
        <w:t xml:space="preserve"> </w:t>
      </w:r>
      <w:r w:rsidR="00D145BB">
        <w:rPr>
          <w:sz w:val="24"/>
          <w:szCs w:val="24"/>
          <w:lang w:val="en-GB"/>
        </w:rPr>
        <w:t>T</w:t>
      </w:r>
      <w:r w:rsidR="00C35133">
        <w:rPr>
          <w:sz w:val="24"/>
          <w:szCs w:val="24"/>
          <w:lang w:val="en-GB"/>
        </w:rPr>
        <w:t>he</w:t>
      </w:r>
      <w:r w:rsidR="00BB79CC">
        <w:rPr>
          <w:sz w:val="24"/>
          <w:szCs w:val="24"/>
          <w:lang w:val="en-GB"/>
        </w:rPr>
        <w:t>ir results</w:t>
      </w:r>
      <w:r w:rsidR="00C35133">
        <w:rPr>
          <w:sz w:val="24"/>
          <w:szCs w:val="24"/>
          <w:lang w:val="en-GB"/>
        </w:rPr>
        <w:t xml:space="preserve"> are published without </w:t>
      </w:r>
      <w:r w:rsidR="00D145BB">
        <w:rPr>
          <w:sz w:val="24"/>
          <w:szCs w:val="24"/>
          <w:lang w:val="en-GB"/>
        </w:rPr>
        <w:t>mentioning “independent” explicitly, and t</w:t>
      </w:r>
      <w:r w:rsidR="00040330">
        <w:rPr>
          <w:sz w:val="24"/>
          <w:szCs w:val="24"/>
          <w:lang w:val="en-GB"/>
        </w:rPr>
        <w:t>hen</w:t>
      </w:r>
      <w:r w:rsidR="00C35133">
        <w:rPr>
          <w:sz w:val="24"/>
          <w:szCs w:val="24"/>
          <w:lang w:val="en-GB"/>
        </w:rPr>
        <w:t xml:space="preserve"> such data </w:t>
      </w:r>
      <w:r w:rsidR="00D145BB">
        <w:rPr>
          <w:sz w:val="24"/>
          <w:szCs w:val="24"/>
          <w:lang w:val="en-GB"/>
        </w:rPr>
        <w:t>are often</w:t>
      </w:r>
      <w:r w:rsidR="00C35133">
        <w:rPr>
          <w:sz w:val="24"/>
          <w:szCs w:val="24"/>
          <w:lang w:val="en-GB"/>
        </w:rPr>
        <w:t xml:space="preserve"> compiled </w:t>
      </w:r>
      <w:r w:rsidR="00F21377">
        <w:rPr>
          <w:sz w:val="24"/>
          <w:szCs w:val="24"/>
          <w:lang w:val="en-GB"/>
        </w:rPr>
        <w:t xml:space="preserve">without </w:t>
      </w:r>
      <w:r w:rsidR="00F21377" w:rsidRPr="00F21377">
        <w:rPr>
          <w:lang w:val="en-GB"/>
        </w:rPr>
        <w:t>IND</w:t>
      </w:r>
      <w:r w:rsidR="00F21377">
        <w:rPr>
          <w:sz w:val="24"/>
          <w:szCs w:val="24"/>
          <w:lang w:val="en-GB"/>
        </w:rPr>
        <w:t xml:space="preserve"> </w:t>
      </w:r>
      <w:r w:rsidR="00D145BB">
        <w:rPr>
          <w:sz w:val="24"/>
          <w:szCs w:val="24"/>
          <w:lang w:val="en-GB"/>
        </w:rPr>
        <w:t>since</w:t>
      </w:r>
      <w:r w:rsidR="00F21377">
        <w:rPr>
          <w:sz w:val="24"/>
          <w:szCs w:val="24"/>
          <w:lang w:val="en-GB"/>
        </w:rPr>
        <w:t xml:space="preserve"> </w:t>
      </w:r>
      <w:r w:rsidR="00D145BB">
        <w:rPr>
          <w:sz w:val="24"/>
          <w:szCs w:val="24"/>
          <w:lang w:val="en-GB"/>
        </w:rPr>
        <w:t xml:space="preserve">the compiler does not </w:t>
      </w:r>
      <w:r w:rsidR="00477C85">
        <w:rPr>
          <w:sz w:val="24"/>
          <w:szCs w:val="24"/>
          <w:lang w:val="en-GB"/>
        </w:rPr>
        <w:t xml:space="preserve">check if </w:t>
      </w:r>
      <w:r w:rsidR="00F21377">
        <w:rPr>
          <w:sz w:val="24"/>
          <w:szCs w:val="24"/>
          <w:lang w:val="en-GB"/>
        </w:rPr>
        <w:t>the same quantity can be cumulative</w:t>
      </w:r>
      <w:r w:rsidR="00C35133">
        <w:rPr>
          <w:sz w:val="24"/>
          <w:szCs w:val="24"/>
          <w:lang w:val="en-GB"/>
        </w:rPr>
        <w:t xml:space="preserve"> in off-line measurements</w:t>
      </w:r>
      <w:r w:rsidR="00F21377">
        <w:rPr>
          <w:sz w:val="24"/>
          <w:szCs w:val="24"/>
          <w:lang w:val="en-GB"/>
        </w:rPr>
        <w:t>.</w:t>
      </w:r>
    </w:p>
    <w:p w14:paraId="2106BD64" w14:textId="2B645DFC" w:rsidR="004F06EA" w:rsidRDefault="003C4F34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9A0E0B">
        <w:rPr>
          <w:sz w:val="24"/>
          <w:szCs w:val="24"/>
          <w:lang w:val="en-GB"/>
        </w:rPr>
        <w:t>hese arguments show it is</w:t>
      </w:r>
      <w:r w:rsidR="006748A6">
        <w:rPr>
          <w:sz w:val="24"/>
          <w:szCs w:val="24"/>
          <w:lang w:val="en-GB"/>
        </w:rPr>
        <w:t xml:space="preserve"> not practical</w:t>
      </w:r>
      <w:r w:rsidR="00210840">
        <w:rPr>
          <w:sz w:val="24"/>
          <w:szCs w:val="24"/>
          <w:lang w:val="en-GB"/>
        </w:rPr>
        <w:t xml:space="preserve"> to</w:t>
      </w:r>
      <w:r w:rsidR="00982B0E">
        <w:rPr>
          <w:sz w:val="24"/>
          <w:szCs w:val="24"/>
          <w:lang w:val="en-GB"/>
        </w:rPr>
        <w:t xml:space="preserve"> </w:t>
      </w:r>
      <w:r w:rsidR="00210840">
        <w:rPr>
          <w:sz w:val="24"/>
          <w:szCs w:val="24"/>
          <w:lang w:val="en-GB"/>
        </w:rPr>
        <w:t>distinguish two cases</w:t>
      </w:r>
      <w:r w:rsidR="004F06EA">
        <w:rPr>
          <w:sz w:val="24"/>
          <w:szCs w:val="24"/>
          <w:lang w:val="en-GB"/>
        </w:rPr>
        <w:t xml:space="preserve"> systematically</w:t>
      </w:r>
      <w:r w:rsidR="00B60848">
        <w:rPr>
          <w:sz w:val="24"/>
          <w:szCs w:val="24"/>
          <w:lang w:val="en-GB"/>
        </w:rPr>
        <w:t xml:space="preserve">. </w:t>
      </w:r>
    </w:p>
    <w:p w14:paraId="1B0BED48" w14:textId="11C00F04" w:rsidR="00440A9C" w:rsidRDefault="00E80ED4" w:rsidP="0031276A">
      <w:pPr>
        <w:tabs>
          <w:tab w:val="left" w:pos="993"/>
        </w:tabs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E56B09">
        <w:rPr>
          <w:sz w:val="24"/>
          <w:szCs w:val="24"/>
          <w:lang w:val="en-GB"/>
        </w:rPr>
        <w:t xml:space="preserve"> </w:t>
      </w:r>
      <w:r w:rsidR="00B84F03">
        <w:rPr>
          <w:sz w:val="24"/>
          <w:szCs w:val="24"/>
          <w:lang w:val="en-GB"/>
        </w:rPr>
        <w:t xml:space="preserve">also </w:t>
      </w:r>
      <w:r w:rsidR="004F06EA">
        <w:rPr>
          <w:sz w:val="24"/>
          <w:szCs w:val="24"/>
          <w:lang w:val="en-GB"/>
        </w:rPr>
        <w:t xml:space="preserve">do not see a point to keep this rule </w:t>
      </w:r>
      <w:r w:rsidR="00E75402">
        <w:rPr>
          <w:sz w:val="24"/>
          <w:szCs w:val="24"/>
          <w:lang w:val="en-GB"/>
        </w:rPr>
        <w:t>f</w:t>
      </w:r>
      <w:r w:rsidR="00327912">
        <w:rPr>
          <w:sz w:val="24"/>
          <w:szCs w:val="24"/>
          <w:lang w:val="en-GB"/>
        </w:rPr>
        <w:t xml:space="preserve">rom the view of </w:t>
      </w:r>
      <w:r w:rsidR="00D47209">
        <w:rPr>
          <w:sz w:val="24"/>
          <w:szCs w:val="24"/>
          <w:lang w:val="en-GB"/>
        </w:rPr>
        <w:t xml:space="preserve">EXFOR </w:t>
      </w:r>
      <w:r w:rsidR="00327912">
        <w:rPr>
          <w:sz w:val="24"/>
          <w:szCs w:val="24"/>
          <w:lang w:val="en-GB"/>
        </w:rPr>
        <w:t xml:space="preserve">users. </w:t>
      </w:r>
      <w:r w:rsidR="00857819">
        <w:rPr>
          <w:sz w:val="24"/>
          <w:szCs w:val="24"/>
          <w:lang w:val="en-GB"/>
        </w:rPr>
        <w:t>EXFOR quantit</w:t>
      </w:r>
      <w:r w:rsidR="003876FC">
        <w:rPr>
          <w:sz w:val="24"/>
          <w:szCs w:val="24"/>
          <w:lang w:val="en-GB"/>
        </w:rPr>
        <w:t>ies are</w:t>
      </w:r>
      <w:r w:rsidR="00857819">
        <w:rPr>
          <w:sz w:val="24"/>
          <w:szCs w:val="24"/>
          <w:lang w:val="en-GB"/>
        </w:rPr>
        <w:t xml:space="preserve"> always independent </w:t>
      </w:r>
      <w:r w:rsidR="003876FC">
        <w:rPr>
          <w:sz w:val="24"/>
          <w:szCs w:val="24"/>
          <w:lang w:val="en-GB"/>
        </w:rPr>
        <w:t xml:space="preserve">unless </w:t>
      </w:r>
      <w:r w:rsidR="00857819">
        <w:rPr>
          <w:sz w:val="24"/>
          <w:szCs w:val="24"/>
          <w:lang w:val="en-GB"/>
        </w:rPr>
        <w:t xml:space="preserve">there is </w:t>
      </w:r>
      <w:r w:rsidR="00CB755D">
        <w:rPr>
          <w:sz w:val="24"/>
          <w:szCs w:val="24"/>
          <w:lang w:val="en-GB"/>
        </w:rPr>
        <w:t xml:space="preserve">an indication of precursor decay contribution </w:t>
      </w:r>
      <w:r w:rsidR="00982B0E">
        <w:rPr>
          <w:sz w:val="24"/>
          <w:szCs w:val="24"/>
          <w:lang w:val="en-GB"/>
        </w:rPr>
        <w:t>(</w:t>
      </w:r>
      <w:r w:rsidR="00982B0E" w:rsidRPr="00BE235A">
        <w:rPr>
          <w:i/>
          <w:sz w:val="24"/>
          <w:szCs w:val="24"/>
          <w:lang w:val="en-GB"/>
        </w:rPr>
        <w:t>e.g.</w:t>
      </w:r>
      <w:r w:rsidR="00982B0E">
        <w:rPr>
          <w:sz w:val="24"/>
          <w:szCs w:val="24"/>
          <w:lang w:val="en-GB"/>
        </w:rPr>
        <w:t xml:space="preserve">, </w:t>
      </w:r>
      <w:r w:rsidR="0014657D" w:rsidRPr="0014657D">
        <w:rPr>
          <w:lang w:val="en-GB"/>
        </w:rPr>
        <w:t>CUM</w:t>
      </w:r>
      <w:r w:rsidR="00982B0E">
        <w:rPr>
          <w:sz w:val="24"/>
          <w:szCs w:val="24"/>
          <w:lang w:val="en-GB"/>
        </w:rPr>
        <w:t>),</w:t>
      </w:r>
      <w:r w:rsidR="00EF4D1A">
        <w:rPr>
          <w:sz w:val="24"/>
          <w:szCs w:val="24"/>
          <w:lang w:val="en-GB"/>
        </w:rPr>
        <w:t xml:space="preserve"> and </w:t>
      </w:r>
      <w:r w:rsidR="00982B0E">
        <w:rPr>
          <w:sz w:val="24"/>
          <w:szCs w:val="24"/>
          <w:lang w:val="en-GB"/>
        </w:rPr>
        <w:t>therefore</w:t>
      </w:r>
      <w:r w:rsidR="00E67596">
        <w:rPr>
          <w:sz w:val="24"/>
          <w:szCs w:val="24"/>
          <w:lang w:val="en-GB"/>
        </w:rPr>
        <w:t xml:space="preserve"> appearance of</w:t>
      </w:r>
      <w:r w:rsidR="00EF4D1A">
        <w:rPr>
          <w:sz w:val="24"/>
          <w:szCs w:val="24"/>
          <w:lang w:val="en-GB"/>
        </w:rPr>
        <w:t xml:space="preserve"> </w:t>
      </w:r>
      <w:r w:rsidR="00EF4D1A" w:rsidRPr="00B31096">
        <w:rPr>
          <w:lang w:val="en-GB"/>
        </w:rPr>
        <w:t>IND</w:t>
      </w:r>
      <w:r w:rsidR="00EF4D1A">
        <w:rPr>
          <w:sz w:val="24"/>
          <w:szCs w:val="24"/>
          <w:lang w:val="en-GB"/>
        </w:rPr>
        <w:t xml:space="preserve"> </w:t>
      </w:r>
      <w:r w:rsidR="00982B0E">
        <w:rPr>
          <w:sz w:val="24"/>
          <w:szCs w:val="24"/>
          <w:lang w:val="en-GB"/>
        </w:rPr>
        <w:t>would be</w:t>
      </w:r>
      <w:r w:rsidR="00141156">
        <w:rPr>
          <w:sz w:val="24"/>
          <w:szCs w:val="24"/>
          <w:lang w:val="en-GB"/>
        </w:rPr>
        <w:t xml:space="preserve"> rather confusing </w:t>
      </w:r>
      <w:r w:rsidR="00B31096">
        <w:rPr>
          <w:sz w:val="24"/>
          <w:szCs w:val="24"/>
          <w:lang w:val="en-GB"/>
        </w:rPr>
        <w:t>for users.</w:t>
      </w:r>
      <w:r w:rsidR="00E67596">
        <w:rPr>
          <w:sz w:val="24"/>
          <w:szCs w:val="24"/>
          <w:lang w:val="en-GB"/>
        </w:rPr>
        <w:t xml:space="preserve"> </w:t>
      </w:r>
      <w:r w:rsidR="00275F53">
        <w:rPr>
          <w:sz w:val="24"/>
          <w:szCs w:val="24"/>
          <w:lang w:val="en-GB"/>
        </w:rPr>
        <w:t xml:space="preserve">Memo CP-C/259 </w:t>
      </w:r>
      <w:r w:rsidR="00155B0E">
        <w:rPr>
          <w:sz w:val="24"/>
          <w:szCs w:val="24"/>
          <w:lang w:val="en-GB"/>
        </w:rPr>
        <w:t xml:space="preserve">mentions </w:t>
      </w:r>
      <w:r w:rsidR="00275F53">
        <w:rPr>
          <w:sz w:val="24"/>
          <w:szCs w:val="24"/>
          <w:lang w:val="en-GB"/>
        </w:rPr>
        <w:t xml:space="preserve">that </w:t>
      </w:r>
      <w:r w:rsidR="00261128" w:rsidRPr="00E92113">
        <w:rPr>
          <w:sz w:val="24"/>
          <w:szCs w:val="24"/>
          <w:u w:val="single"/>
          <w:lang w:val="en-GB"/>
        </w:rPr>
        <w:t>EXFOR quantities were assumed to be independent if no other indication is given</w:t>
      </w:r>
      <w:r w:rsidR="006B4526" w:rsidRPr="00E92113">
        <w:rPr>
          <w:sz w:val="24"/>
          <w:szCs w:val="24"/>
          <w:lang w:val="en-GB"/>
        </w:rPr>
        <w:t xml:space="preserve"> </w:t>
      </w:r>
      <w:r w:rsidR="004A11C0">
        <w:rPr>
          <w:sz w:val="24"/>
          <w:szCs w:val="24"/>
          <w:lang w:val="en-GB"/>
        </w:rPr>
        <w:t xml:space="preserve">until </w:t>
      </w:r>
      <w:proofErr w:type="spellStart"/>
      <w:r w:rsidR="004A11C0">
        <w:rPr>
          <w:sz w:val="24"/>
          <w:szCs w:val="24"/>
          <w:lang w:val="en-GB"/>
        </w:rPr>
        <w:t>KaChaPaG</w:t>
      </w:r>
      <w:proofErr w:type="spellEnd"/>
      <w:r w:rsidR="004A11C0">
        <w:rPr>
          <w:sz w:val="24"/>
          <w:szCs w:val="24"/>
          <w:lang w:val="en-GB"/>
        </w:rPr>
        <w:t xml:space="preserve"> proposed various new quantities for their compilation by Memo CP-B/3.</w:t>
      </w:r>
      <w:r w:rsidR="00E92113">
        <w:rPr>
          <w:sz w:val="24"/>
          <w:szCs w:val="24"/>
          <w:lang w:val="en-GB"/>
        </w:rPr>
        <w:t xml:space="preserve"> </w:t>
      </w:r>
      <w:r w:rsidR="001B1A9C">
        <w:rPr>
          <w:sz w:val="24"/>
          <w:szCs w:val="24"/>
          <w:lang w:val="en-GB"/>
        </w:rPr>
        <w:t>(</w:t>
      </w:r>
      <w:r w:rsidR="00A92A02">
        <w:rPr>
          <w:sz w:val="24"/>
          <w:szCs w:val="24"/>
          <w:lang w:val="en-GB"/>
        </w:rPr>
        <w:t xml:space="preserve">N.B. </w:t>
      </w:r>
      <w:r w:rsidR="00E92113">
        <w:rPr>
          <w:sz w:val="24"/>
          <w:szCs w:val="24"/>
          <w:lang w:val="en-GB"/>
        </w:rPr>
        <w:t xml:space="preserve">This assumption is </w:t>
      </w:r>
      <w:r w:rsidR="001B1A9C">
        <w:rPr>
          <w:sz w:val="24"/>
          <w:szCs w:val="24"/>
          <w:lang w:val="en-GB"/>
        </w:rPr>
        <w:t>still valid.)</w:t>
      </w:r>
      <w:r w:rsidR="00414555">
        <w:rPr>
          <w:sz w:val="24"/>
          <w:szCs w:val="24"/>
          <w:lang w:val="en-GB"/>
        </w:rPr>
        <w:t xml:space="preserve"> </w:t>
      </w:r>
      <w:r w:rsidR="00217657">
        <w:rPr>
          <w:sz w:val="24"/>
          <w:szCs w:val="24"/>
          <w:lang w:val="en-GB"/>
        </w:rPr>
        <w:t>Memo CP-C/259</w:t>
      </w:r>
      <w:r w:rsidR="00A040AC">
        <w:rPr>
          <w:sz w:val="24"/>
          <w:szCs w:val="24"/>
          <w:lang w:val="en-GB"/>
        </w:rPr>
        <w:t xml:space="preserve"> proposes that</w:t>
      </w:r>
    </w:p>
    <w:p w14:paraId="446EA470" w14:textId="207B9A13" w:rsidR="00414555" w:rsidRPr="00414555" w:rsidRDefault="00414555" w:rsidP="0031276A">
      <w:pPr>
        <w:tabs>
          <w:tab w:val="left" w:pos="993"/>
        </w:tabs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414555">
        <w:rPr>
          <w:b/>
          <w:sz w:val="24"/>
          <w:szCs w:val="24"/>
        </w:rPr>
        <w:t xml:space="preserve">Eliminate the use of the code </w:t>
      </w:r>
      <w:r w:rsidRPr="00BE235A">
        <w:rPr>
          <w:b/>
        </w:rPr>
        <w:t>IND</w:t>
      </w:r>
      <w:r w:rsidRPr="00414555">
        <w:rPr>
          <w:b/>
          <w:sz w:val="24"/>
          <w:szCs w:val="24"/>
        </w:rPr>
        <w:t xml:space="preserve"> in REACTION sub-field 5, except for use with fission yields where independent yield has traditionally been used in the literature.</w:t>
      </w:r>
      <w:r>
        <w:rPr>
          <w:b/>
          <w:sz w:val="24"/>
          <w:szCs w:val="24"/>
        </w:rPr>
        <w:t>”</w:t>
      </w:r>
    </w:p>
    <w:p w14:paraId="38CFBFA2" w14:textId="750094D1" w:rsidR="00DB7EA9" w:rsidRPr="002B745C" w:rsidRDefault="00414555" w:rsidP="00DF1B9C">
      <w:pPr>
        <w:spacing w:before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r w:rsidR="006B4F31">
        <w:rPr>
          <w:sz w:val="24"/>
          <w:szCs w:val="24"/>
          <w:lang w:val="en-GB"/>
        </w:rPr>
        <w:t>propose to accept it</w:t>
      </w:r>
      <w:r w:rsidR="00EF3303">
        <w:rPr>
          <w:sz w:val="24"/>
          <w:szCs w:val="24"/>
          <w:lang w:val="en-GB"/>
        </w:rPr>
        <w:t xml:space="preserve"> since it</w:t>
      </w:r>
      <w:r w:rsidR="00E67596">
        <w:rPr>
          <w:sz w:val="24"/>
          <w:szCs w:val="24"/>
          <w:lang w:val="en-GB"/>
        </w:rPr>
        <w:t xml:space="preserve"> </w:t>
      </w:r>
      <w:r w:rsidR="002B745C">
        <w:rPr>
          <w:sz w:val="24"/>
          <w:szCs w:val="24"/>
          <w:lang w:val="en-GB"/>
        </w:rPr>
        <w:t>simplifies our coding rule a</w:t>
      </w:r>
      <w:r w:rsidR="00C8098E">
        <w:rPr>
          <w:sz w:val="24"/>
          <w:szCs w:val="24"/>
          <w:lang w:val="en-GB"/>
        </w:rPr>
        <w:t>nd</w:t>
      </w:r>
      <w:r w:rsidR="00E67596">
        <w:rPr>
          <w:sz w:val="24"/>
          <w:szCs w:val="24"/>
          <w:lang w:val="en-GB"/>
        </w:rPr>
        <w:t xml:space="preserve"> </w:t>
      </w:r>
      <w:r w:rsidR="00C8098E">
        <w:rPr>
          <w:sz w:val="24"/>
          <w:szCs w:val="24"/>
          <w:lang w:val="en-GB"/>
        </w:rPr>
        <w:t>improve the consistency.</w:t>
      </w:r>
    </w:p>
    <w:p w14:paraId="63E400B7" w14:textId="025A88C3" w:rsidR="00D431BB" w:rsidRDefault="00D01EAB" w:rsidP="002C1B17">
      <w:pPr>
        <w:spacing w:before="240"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this proposal is </w:t>
      </w:r>
      <w:r w:rsidR="004A268F">
        <w:rPr>
          <w:sz w:val="24"/>
          <w:szCs w:val="24"/>
          <w:lang w:val="en-GB"/>
        </w:rPr>
        <w:t>accepted</w:t>
      </w:r>
      <w:r>
        <w:rPr>
          <w:sz w:val="24"/>
          <w:szCs w:val="24"/>
          <w:lang w:val="en-GB"/>
        </w:rPr>
        <w:t>, then</w:t>
      </w:r>
    </w:p>
    <w:p w14:paraId="717843D0" w14:textId="0637AF8E" w:rsidR="00B25757" w:rsidRPr="003B5228" w:rsidRDefault="00B25757" w:rsidP="00321BA4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>SF5=</w:t>
      </w:r>
      <w:r w:rsidRPr="003B5228">
        <w:rPr>
          <w:lang w:val="en-GB"/>
        </w:rPr>
        <w:t>IND</w:t>
      </w:r>
      <w:r w:rsidRPr="003B5228">
        <w:rPr>
          <w:sz w:val="24"/>
          <w:szCs w:val="24"/>
          <w:lang w:val="en-GB"/>
        </w:rPr>
        <w:t xml:space="preserve"> in </w:t>
      </w:r>
      <w:r w:rsidR="0054281C">
        <w:rPr>
          <w:sz w:val="24"/>
          <w:szCs w:val="24"/>
          <w:lang w:val="en-GB"/>
        </w:rPr>
        <w:t>retransmitted</w:t>
      </w:r>
      <w:r w:rsidRPr="003B5228">
        <w:rPr>
          <w:sz w:val="24"/>
          <w:szCs w:val="24"/>
          <w:lang w:val="en-GB"/>
        </w:rPr>
        <w:t xml:space="preserve"> entries </w:t>
      </w:r>
      <w:r w:rsidR="00D01EAB" w:rsidRPr="003B5228">
        <w:rPr>
          <w:sz w:val="24"/>
          <w:szCs w:val="24"/>
          <w:lang w:val="en-GB"/>
        </w:rPr>
        <w:t>will be always</w:t>
      </w:r>
      <w:r w:rsidRPr="003B5228">
        <w:rPr>
          <w:sz w:val="24"/>
          <w:szCs w:val="24"/>
          <w:lang w:val="en-GB"/>
        </w:rPr>
        <w:t xml:space="preserve"> deleted when</w:t>
      </w:r>
      <w:r w:rsidR="00D01EAB" w:rsidRPr="003B5228">
        <w:rPr>
          <w:sz w:val="24"/>
          <w:szCs w:val="24"/>
          <w:lang w:val="en-GB"/>
        </w:rPr>
        <w:t>ever</w:t>
      </w:r>
      <w:r w:rsidRPr="003B5228">
        <w:rPr>
          <w:sz w:val="24"/>
          <w:szCs w:val="24"/>
          <w:lang w:val="en-GB"/>
        </w:rPr>
        <w:t xml:space="preserve"> SF6≠</w:t>
      </w:r>
      <w:r w:rsidRPr="003B5228">
        <w:rPr>
          <w:lang w:val="en-GB"/>
        </w:rPr>
        <w:t>FY</w:t>
      </w:r>
      <w:r w:rsidRPr="003B5228">
        <w:rPr>
          <w:sz w:val="24"/>
          <w:szCs w:val="24"/>
          <w:lang w:val="en-GB"/>
        </w:rPr>
        <w:t>.</w:t>
      </w:r>
    </w:p>
    <w:p w14:paraId="059D23F2" w14:textId="31FB13F7" w:rsidR="00EA2231" w:rsidRPr="003B5228" w:rsidRDefault="009B77A1" w:rsidP="00321BA4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 xml:space="preserve">We </w:t>
      </w:r>
      <w:r w:rsidR="00D01EAB" w:rsidRPr="003B5228">
        <w:rPr>
          <w:sz w:val="24"/>
          <w:szCs w:val="24"/>
          <w:lang w:val="en-GB"/>
        </w:rPr>
        <w:t>wil</w:t>
      </w:r>
      <w:r w:rsidRPr="003B5228">
        <w:rPr>
          <w:sz w:val="24"/>
          <w:szCs w:val="24"/>
          <w:lang w:val="en-GB"/>
        </w:rPr>
        <w:t xml:space="preserve">l not </w:t>
      </w:r>
      <w:r w:rsidR="005E2B90">
        <w:rPr>
          <w:sz w:val="24"/>
          <w:szCs w:val="24"/>
          <w:lang w:val="en-GB"/>
        </w:rPr>
        <w:t xml:space="preserve">need </w:t>
      </w:r>
      <w:r w:rsidR="0067484E" w:rsidRPr="003B5228">
        <w:rPr>
          <w:sz w:val="24"/>
          <w:szCs w:val="24"/>
          <w:lang w:val="en-GB"/>
        </w:rPr>
        <w:t xml:space="preserve">to </w:t>
      </w:r>
      <w:r w:rsidR="005E2B90">
        <w:rPr>
          <w:sz w:val="24"/>
          <w:szCs w:val="24"/>
          <w:lang w:val="en-GB"/>
        </w:rPr>
        <w:t>add</w:t>
      </w:r>
      <w:r w:rsidR="0067484E" w:rsidRPr="003B5228">
        <w:rPr>
          <w:sz w:val="24"/>
          <w:szCs w:val="24"/>
          <w:lang w:val="en-GB"/>
        </w:rPr>
        <w:t xml:space="preserve"> a new quantity code </w:t>
      </w:r>
      <w:r w:rsidR="00D01EAB" w:rsidRPr="003B5228">
        <w:rPr>
          <w:sz w:val="24"/>
          <w:szCs w:val="24"/>
          <w:lang w:val="en-GB"/>
        </w:rPr>
        <w:t xml:space="preserve">with </w:t>
      </w:r>
      <w:r w:rsidR="00D01EAB" w:rsidRPr="003B5228">
        <w:rPr>
          <w:lang w:val="en-GB"/>
        </w:rPr>
        <w:t>IND</w:t>
      </w:r>
      <w:r w:rsidR="0067484E" w:rsidRPr="003B5228">
        <w:rPr>
          <w:sz w:val="24"/>
          <w:szCs w:val="24"/>
          <w:lang w:val="en-GB"/>
        </w:rPr>
        <w:t xml:space="preserve"> </w:t>
      </w:r>
      <w:r w:rsidR="00C8098E" w:rsidRPr="003B5228">
        <w:rPr>
          <w:sz w:val="24"/>
          <w:szCs w:val="24"/>
          <w:lang w:val="en-GB"/>
        </w:rPr>
        <w:t>when</w:t>
      </w:r>
      <w:r w:rsidR="00D01EAB" w:rsidRPr="003B5228">
        <w:rPr>
          <w:sz w:val="24"/>
          <w:szCs w:val="24"/>
          <w:lang w:val="en-GB"/>
        </w:rPr>
        <w:t>ever</w:t>
      </w:r>
      <w:r w:rsidR="00D05ECB" w:rsidRPr="003B5228">
        <w:rPr>
          <w:sz w:val="24"/>
          <w:szCs w:val="24"/>
          <w:lang w:val="en-GB"/>
        </w:rPr>
        <w:t xml:space="preserve"> </w:t>
      </w:r>
      <w:r w:rsidR="0067484E" w:rsidRPr="003B5228">
        <w:rPr>
          <w:sz w:val="24"/>
          <w:szCs w:val="24"/>
          <w:lang w:val="en-GB"/>
        </w:rPr>
        <w:t xml:space="preserve">the same quantity code without </w:t>
      </w:r>
      <w:r w:rsidR="0067484E" w:rsidRPr="003B5228">
        <w:rPr>
          <w:lang w:val="en-GB"/>
        </w:rPr>
        <w:t>IND</w:t>
      </w:r>
      <w:r w:rsidR="0067484E" w:rsidRPr="003B5228">
        <w:rPr>
          <w:sz w:val="24"/>
          <w:szCs w:val="24"/>
          <w:lang w:val="en-GB"/>
        </w:rPr>
        <w:t xml:space="preserve"> is </w:t>
      </w:r>
      <w:r w:rsidR="000165DF">
        <w:rPr>
          <w:sz w:val="24"/>
          <w:szCs w:val="24"/>
          <w:lang w:val="en-GB"/>
        </w:rPr>
        <w:t>available in the dictionary</w:t>
      </w:r>
      <w:r w:rsidR="0067484E" w:rsidRPr="003B5228">
        <w:rPr>
          <w:sz w:val="24"/>
          <w:szCs w:val="24"/>
          <w:lang w:val="en-GB"/>
        </w:rPr>
        <w:t>.</w:t>
      </w:r>
      <w:r w:rsidR="009E640D" w:rsidRPr="003B5228">
        <w:rPr>
          <w:sz w:val="24"/>
          <w:szCs w:val="24"/>
          <w:lang w:val="en-GB"/>
        </w:rPr>
        <w:t xml:space="preserve"> (It </w:t>
      </w:r>
      <w:r w:rsidR="000165DF">
        <w:rPr>
          <w:sz w:val="24"/>
          <w:szCs w:val="24"/>
          <w:lang w:val="en-GB"/>
        </w:rPr>
        <w:t xml:space="preserve">will </w:t>
      </w:r>
      <w:r w:rsidR="009E640D" w:rsidRPr="003B5228">
        <w:rPr>
          <w:sz w:val="24"/>
          <w:szCs w:val="24"/>
          <w:lang w:val="en-GB"/>
        </w:rPr>
        <w:t>simplif</w:t>
      </w:r>
      <w:r w:rsidR="000165DF">
        <w:rPr>
          <w:sz w:val="24"/>
          <w:szCs w:val="24"/>
          <w:lang w:val="en-GB"/>
        </w:rPr>
        <w:t>y</w:t>
      </w:r>
      <w:r w:rsidR="009E640D" w:rsidRPr="003B5228">
        <w:rPr>
          <w:sz w:val="24"/>
          <w:szCs w:val="24"/>
          <w:lang w:val="en-GB"/>
        </w:rPr>
        <w:t xml:space="preserve"> Dictionary 236.)</w:t>
      </w:r>
    </w:p>
    <w:p w14:paraId="26454E73" w14:textId="0D4B6168" w:rsidR="00ED572C" w:rsidRPr="003B5228" w:rsidRDefault="00F95282" w:rsidP="00321BA4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 xml:space="preserve">When the author </w:t>
      </w:r>
      <w:r w:rsidR="00656792" w:rsidRPr="003B5228">
        <w:rPr>
          <w:sz w:val="24"/>
          <w:szCs w:val="24"/>
          <w:lang w:val="en-GB"/>
        </w:rPr>
        <w:t>says</w:t>
      </w:r>
      <w:r w:rsidRPr="003B5228">
        <w:rPr>
          <w:sz w:val="24"/>
          <w:szCs w:val="24"/>
          <w:lang w:val="en-GB"/>
        </w:rPr>
        <w:t xml:space="preserve"> nothing about the precursor decay </w:t>
      </w:r>
      <w:r w:rsidR="00674500" w:rsidRPr="003B5228">
        <w:rPr>
          <w:sz w:val="24"/>
          <w:szCs w:val="24"/>
          <w:lang w:val="en-GB"/>
        </w:rPr>
        <w:t>contribution</w:t>
      </w:r>
      <w:r w:rsidRPr="003B5228">
        <w:rPr>
          <w:sz w:val="24"/>
          <w:szCs w:val="24"/>
          <w:lang w:val="en-GB"/>
        </w:rPr>
        <w:t xml:space="preserve"> </w:t>
      </w:r>
      <w:r w:rsidR="00D01EAB" w:rsidRPr="003B5228">
        <w:rPr>
          <w:sz w:val="24"/>
          <w:szCs w:val="24"/>
          <w:lang w:val="en-GB"/>
        </w:rPr>
        <w:t>and</w:t>
      </w:r>
      <w:r w:rsidRPr="003B5228">
        <w:rPr>
          <w:sz w:val="24"/>
          <w:szCs w:val="24"/>
          <w:lang w:val="en-GB"/>
        </w:rPr>
        <w:t xml:space="preserve"> the compiler is </w:t>
      </w:r>
      <w:r w:rsidR="008D3A36" w:rsidRPr="003B5228">
        <w:rPr>
          <w:sz w:val="24"/>
          <w:szCs w:val="24"/>
          <w:lang w:val="en-GB"/>
        </w:rPr>
        <w:t>aware of it</w:t>
      </w:r>
      <w:r w:rsidR="00D01EAB" w:rsidRPr="003B5228">
        <w:rPr>
          <w:sz w:val="24"/>
          <w:szCs w:val="24"/>
          <w:lang w:val="en-GB"/>
        </w:rPr>
        <w:t>s existence</w:t>
      </w:r>
      <w:r w:rsidR="00E866F5" w:rsidRPr="003B5228">
        <w:rPr>
          <w:sz w:val="24"/>
          <w:szCs w:val="24"/>
          <w:lang w:val="en-GB"/>
        </w:rPr>
        <w:t>, the situation</w:t>
      </w:r>
      <w:r w:rsidRPr="003B5228">
        <w:rPr>
          <w:sz w:val="24"/>
          <w:szCs w:val="24"/>
          <w:lang w:val="en-GB"/>
        </w:rPr>
        <w:t xml:space="preserve"> </w:t>
      </w:r>
      <w:r w:rsidR="00D01EAB" w:rsidRPr="003B5228">
        <w:rPr>
          <w:sz w:val="24"/>
          <w:szCs w:val="24"/>
          <w:lang w:val="en-GB"/>
        </w:rPr>
        <w:t>will</w:t>
      </w:r>
      <w:r w:rsidRPr="003B5228">
        <w:rPr>
          <w:sz w:val="24"/>
          <w:szCs w:val="24"/>
          <w:lang w:val="en-GB"/>
        </w:rPr>
        <w:t xml:space="preserve"> be still expressed by </w:t>
      </w:r>
      <w:r w:rsidRPr="003B5228">
        <w:rPr>
          <w:lang w:val="en-GB"/>
        </w:rPr>
        <w:t>(</w:t>
      </w:r>
      <w:r w:rsidR="00C8098E" w:rsidRPr="003B5228">
        <w:rPr>
          <w:lang w:val="en-GB"/>
        </w:rPr>
        <w:t>CUM</w:t>
      </w:r>
      <w:r w:rsidRPr="003B5228">
        <w:rPr>
          <w:lang w:val="en-GB"/>
        </w:rPr>
        <w:t>)</w:t>
      </w:r>
      <w:r w:rsidRPr="003B5228">
        <w:rPr>
          <w:sz w:val="24"/>
          <w:szCs w:val="24"/>
          <w:lang w:val="en-GB"/>
        </w:rPr>
        <w:t xml:space="preserve"> or </w:t>
      </w:r>
      <w:r w:rsidRPr="003B5228">
        <w:rPr>
          <w:lang w:val="en-GB"/>
        </w:rPr>
        <w:t>(M)</w:t>
      </w:r>
      <w:r w:rsidRPr="003B5228">
        <w:rPr>
          <w:sz w:val="24"/>
          <w:szCs w:val="24"/>
          <w:lang w:val="en-GB"/>
        </w:rPr>
        <w:t xml:space="preserve">. </w:t>
      </w:r>
    </w:p>
    <w:p w14:paraId="73ADC1EC" w14:textId="7AAE3B9B" w:rsidR="00A524DB" w:rsidRDefault="00D431BB" w:rsidP="00B17B92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 w:rsidRPr="003B5228">
        <w:rPr>
          <w:sz w:val="24"/>
          <w:szCs w:val="24"/>
          <w:lang w:val="en-GB"/>
        </w:rPr>
        <w:t>When the author mention</w:t>
      </w:r>
      <w:r w:rsidR="00656792" w:rsidRPr="003B5228">
        <w:rPr>
          <w:sz w:val="24"/>
          <w:szCs w:val="24"/>
          <w:lang w:val="en-GB"/>
        </w:rPr>
        <w:t>s</w:t>
      </w:r>
      <w:r w:rsidRPr="003B5228">
        <w:rPr>
          <w:sz w:val="24"/>
          <w:szCs w:val="24"/>
          <w:lang w:val="en-GB"/>
        </w:rPr>
        <w:t xml:space="preserve"> </w:t>
      </w:r>
      <w:r w:rsidR="00D01EAB" w:rsidRPr="003B5228">
        <w:rPr>
          <w:sz w:val="24"/>
          <w:szCs w:val="24"/>
          <w:lang w:val="en-GB"/>
        </w:rPr>
        <w:t>that the independent quantity is obtained by</w:t>
      </w:r>
      <w:r w:rsidRPr="003B5228">
        <w:rPr>
          <w:sz w:val="24"/>
          <w:szCs w:val="24"/>
          <w:lang w:val="en-GB"/>
        </w:rPr>
        <w:t xml:space="preserve"> subtraction of the feeding via deca</w:t>
      </w:r>
      <w:r w:rsidR="00D01EAB" w:rsidRPr="003B5228">
        <w:rPr>
          <w:sz w:val="24"/>
          <w:szCs w:val="24"/>
          <w:lang w:val="en-GB"/>
        </w:rPr>
        <w:t>y</w:t>
      </w:r>
      <w:r w:rsidRPr="003B5228">
        <w:rPr>
          <w:sz w:val="24"/>
          <w:szCs w:val="24"/>
          <w:lang w:val="en-GB"/>
        </w:rPr>
        <w:t xml:space="preserve">, </w:t>
      </w:r>
      <w:r w:rsidR="00D01EAB" w:rsidRPr="003B5228">
        <w:rPr>
          <w:sz w:val="24"/>
          <w:szCs w:val="24"/>
          <w:lang w:val="en-GB"/>
        </w:rPr>
        <w:t>it should be mentioned</w:t>
      </w:r>
      <w:r w:rsidRPr="003B5228">
        <w:rPr>
          <w:sz w:val="24"/>
          <w:szCs w:val="24"/>
          <w:lang w:val="en-GB"/>
        </w:rPr>
        <w:t xml:space="preserve"> under CORRECTION (as routinely done a</w:t>
      </w:r>
      <w:r w:rsidR="004735A6">
        <w:rPr>
          <w:sz w:val="24"/>
          <w:szCs w:val="24"/>
          <w:lang w:val="en-GB"/>
        </w:rPr>
        <w:t xml:space="preserve">t </w:t>
      </w:r>
      <w:r w:rsidRPr="003B5228">
        <w:rPr>
          <w:sz w:val="24"/>
          <w:szCs w:val="24"/>
          <w:lang w:val="en-GB"/>
        </w:rPr>
        <w:t>NDS).</w:t>
      </w:r>
    </w:p>
    <w:p w14:paraId="0931925D" w14:textId="68373FA8" w:rsidR="00B17B92" w:rsidRDefault="00B17B92" w:rsidP="00B17B92">
      <w:pPr>
        <w:pStyle w:val="ListParagraph"/>
        <w:numPr>
          <w:ilvl w:val="0"/>
          <w:numId w:val="22"/>
        </w:numPr>
        <w:spacing w:before="240" w:after="240"/>
        <w:ind w:left="567" w:hanging="567"/>
        <w:contextualSpacing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the same product, we will see SF5=IND </w:t>
      </w:r>
      <w:r w:rsidR="00D83C7B">
        <w:rPr>
          <w:sz w:val="24"/>
          <w:szCs w:val="24"/>
          <w:lang w:val="en-GB"/>
        </w:rPr>
        <w:t>for</w:t>
      </w:r>
      <w:r>
        <w:rPr>
          <w:sz w:val="24"/>
          <w:szCs w:val="24"/>
          <w:lang w:val="en-GB"/>
        </w:rPr>
        <w:t xml:space="preserve"> the </w:t>
      </w:r>
      <w:r w:rsidR="00D83C7B">
        <w:rPr>
          <w:sz w:val="24"/>
          <w:szCs w:val="24"/>
          <w:lang w:val="en-GB"/>
        </w:rPr>
        <w:t xml:space="preserve">independent </w:t>
      </w:r>
      <w:r>
        <w:rPr>
          <w:sz w:val="24"/>
          <w:szCs w:val="24"/>
          <w:lang w:val="en-GB"/>
        </w:rPr>
        <w:t xml:space="preserve">fission product yield but will not see it </w:t>
      </w:r>
      <w:r w:rsidR="00D83C7B">
        <w:rPr>
          <w:sz w:val="24"/>
          <w:szCs w:val="24"/>
          <w:lang w:val="en-GB"/>
        </w:rPr>
        <w:t>for the corresponding independent cross section</w:t>
      </w:r>
      <w:r w:rsidR="00AD4356">
        <w:rPr>
          <w:sz w:val="24"/>
          <w:szCs w:val="24"/>
          <w:lang w:val="en-GB"/>
        </w:rPr>
        <w:t>.</w:t>
      </w:r>
      <w:r w:rsidR="009F37F7">
        <w:rPr>
          <w:sz w:val="24"/>
          <w:szCs w:val="24"/>
          <w:lang w:val="en-GB"/>
        </w:rPr>
        <w:t xml:space="preserve"> But a similar consistency anyway exists for other fission quantities (e.g., SF5=</w:t>
      </w:r>
      <w:r w:rsidR="009F37F7" w:rsidRPr="005437C7">
        <w:rPr>
          <w:lang w:val="en-GB"/>
        </w:rPr>
        <w:t>PR</w:t>
      </w:r>
      <w:r w:rsidR="00B92430">
        <w:rPr>
          <w:sz w:val="24"/>
          <w:szCs w:val="24"/>
          <w:lang w:val="en-GB"/>
        </w:rPr>
        <w:t xml:space="preserve"> for </w:t>
      </w:r>
      <w:r w:rsidR="00921ADE">
        <w:rPr>
          <w:sz w:val="24"/>
          <w:szCs w:val="24"/>
          <w:lang w:val="en-GB"/>
        </w:rPr>
        <w:t xml:space="preserve">the </w:t>
      </w:r>
      <w:r w:rsidR="00B92430">
        <w:rPr>
          <w:sz w:val="24"/>
          <w:szCs w:val="24"/>
          <w:lang w:val="en-GB"/>
        </w:rPr>
        <w:t>prompt fission gamma yields and SF5=</w:t>
      </w:r>
      <w:r w:rsidR="00B92430" w:rsidRPr="005437C7">
        <w:rPr>
          <w:lang w:val="en-GB"/>
        </w:rPr>
        <w:t>TER</w:t>
      </w:r>
      <w:r w:rsidR="00B92430">
        <w:rPr>
          <w:sz w:val="24"/>
          <w:szCs w:val="24"/>
          <w:lang w:val="en-GB"/>
        </w:rPr>
        <w:t xml:space="preserve"> for</w:t>
      </w:r>
      <w:r w:rsidR="00921ADE">
        <w:rPr>
          <w:sz w:val="24"/>
          <w:szCs w:val="24"/>
          <w:lang w:val="en-GB"/>
        </w:rPr>
        <w:t xml:space="preserve"> the</w:t>
      </w:r>
      <w:r w:rsidR="00B92430">
        <w:rPr>
          <w:sz w:val="24"/>
          <w:szCs w:val="24"/>
          <w:lang w:val="en-GB"/>
        </w:rPr>
        <w:t xml:space="preserve"> fission light charged-particle yield</w:t>
      </w:r>
      <w:r w:rsidR="00921ADE">
        <w:rPr>
          <w:sz w:val="24"/>
          <w:szCs w:val="24"/>
          <w:lang w:val="en-GB"/>
        </w:rPr>
        <w:t>. These branch codes</w:t>
      </w:r>
      <w:r w:rsidR="00B92430">
        <w:rPr>
          <w:sz w:val="24"/>
          <w:szCs w:val="24"/>
          <w:lang w:val="en-GB"/>
        </w:rPr>
        <w:t xml:space="preserve"> are not used for </w:t>
      </w:r>
      <w:r w:rsidR="00921ADE">
        <w:rPr>
          <w:sz w:val="24"/>
          <w:szCs w:val="24"/>
          <w:lang w:val="en-GB"/>
        </w:rPr>
        <w:t xml:space="preserve">the </w:t>
      </w:r>
      <w:r w:rsidR="00B92430">
        <w:rPr>
          <w:sz w:val="24"/>
          <w:szCs w:val="24"/>
          <w:lang w:val="en-GB"/>
        </w:rPr>
        <w:t xml:space="preserve">corresponding </w:t>
      </w:r>
      <w:r w:rsidR="005437C7">
        <w:rPr>
          <w:sz w:val="24"/>
          <w:szCs w:val="24"/>
          <w:lang w:val="en-GB"/>
        </w:rPr>
        <w:t>cross sections.</w:t>
      </w:r>
      <w:r w:rsidR="00370959">
        <w:rPr>
          <w:sz w:val="24"/>
          <w:szCs w:val="24"/>
          <w:lang w:val="en-GB"/>
        </w:rPr>
        <w:t>)</w:t>
      </w:r>
    </w:p>
    <w:p w14:paraId="6A83C5BB" w14:textId="77777777" w:rsidR="00C243A2" w:rsidRDefault="00C243A2" w:rsidP="00321BA4">
      <w:pPr>
        <w:tabs>
          <w:tab w:val="left" w:pos="993"/>
        </w:tabs>
        <w:suppressAutoHyphens w:val="0"/>
        <w:spacing w:after="160" w:line="259" w:lineRule="auto"/>
        <w:jc w:val="both"/>
        <w:rPr>
          <w:b/>
          <w:bCs/>
          <w:sz w:val="24"/>
          <w:szCs w:val="24"/>
          <w:u w:val="single"/>
          <w:lang w:val="en-GB"/>
        </w:rPr>
      </w:pPr>
    </w:p>
    <w:p w14:paraId="29BC6763" w14:textId="4B1EB25F" w:rsidR="003B5228" w:rsidRDefault="003B5228" w:rsidP="00321BA4">
      <w:pPr>
        <w:tabs>
          <w:tab w:val="left" w:pos="993"/>
        </w:tabs>
        <w:suppressAutoHyphens w:val="0"/>
        <w:spacing w:after="160" w:line="259" w:lineRule="auto"/>
        <w:jc w:val="both"/>
        <w:rPr>
          <w:b/>
          <w:bCs/>
          <w:sz w:val="24"/>
          <w:szCs w:val="24"/>
          <w:u w:val="single"/>
          <w:lang w:val="en-GB"/>
        </w:rPr>
        <w:sectPr w:rsidR="003B52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A049F0" w14:textId="0CD1AC06" w:rsidR="000866CC" w:rsidRPr="002B5540" w:rsidRDefault="00EF37DC" w:rsidP="000866CC">
      <w:pPr>
        <w:tabs>
          <w:tab w:val="left" w:pos="993"/>
        </w:tabs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First table of </w:t>
      </w:r>
      <w:r w:rsidR="000866CC" w:rsidRPr="002B5540">
        <w:rPr>
          <w:b/>
          <w:bCs/>
          <w:sz w:val="24"/>
          <w:szCs w:val="24"/>
          <w:u w:val="single"/>
          <w:lang w:val="en-GB"/>
        </w:rPr>
        <w:t>LEXFOR “Independent and Cumulative Data”</w:t>
      </w:r>
    </w:p>
    <w:p w14:paraId="3D415B32" w14:textId="77777777" w:rsidR="000866CC" w:rsidRPr="002B5540" w:rsidRDefault="000866CC" w:rsidP="000866CC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tbl>
      <w:tblPr>
        <w:tblW w:w="13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5954"/>
        <w:gridCol w:w="6946"/>
      </w:tblGrid>
      <w:tr w:rsidR="004F00C5" w:rsidRPr="002B5540" w14:paraId="431CEB3D" w14:textId="5656D04E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4091C1" w14:textId="16B9AFCA" w:rsidR="004F00C5" w:rsidRPr="002B5540" w:rsidRDefault="004F00C5" w:rsidP="004F00C5">
            <w:pPr>
              <w:suppressAutoHyphens w:val="0"/>
              <w:snapToGrid w:val="0"/>
              <w:rPr>
                <w:b/>
                <w:sz w:val="24"/>
                <w:szCs w:val="24"/>
                <w:lang w:val="en-GB"/>
              </w:rPr>
            </w:pPr>
            <w:r w:rsidRPr="002B5540">
              <w:rPr>
                <w:b/>
                <w:sz w:val="24"/>
                <w:szCs w:val="24"/>
                <w:lang w:val="en-GB"/>
              </w:rPr>
              <w:t>Branch</w:t>
            </w:r>
            <w:r>
              <w:rPr>
                <w:b/>
                <w:sz w:val="24"/>
                <w:szCs w:val="24"/>
                <w:lang w:val="en-GB"/>
              </w:rPr>
              <w:br/>
            </w:r>
            <w:r w:rsidRPr="002B5540">
              <w:rPr>
                <w:b/>
                <w:sz w:val="24"/>
                <w:szCs w:val="24"/>
                <w:lang w:val="en-GB"/>
              </w:rPr>
              <w:t>Code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701" w14:textId="135A5018" w:rsidR="004F00C5" w:rsidRPr="002B5540" w:rsidRDefault="004F00C5" w:rsidP="004F00C5">
            <w:pPr>
              <w:suppressAutoHyphens w:val="0"/>
              <w:snapToGrid w:val="0"/>
              <w:rPr>
                <w:b/>
                <w:sz w:val="24"/>
                <w:szCs w:val="24"/>
                <w:lang w:val="en-GB"/>
              </w:rPr>
            </w:pPr>
            <w:r w:rsidRPr="002B5540">
              <w:rPr>
                <w:b/>
                <w:sz w:val="24"/>
                <w:szCs w:val="24"/>
                <w:lang w:val="en-GB"/>
              </w:rPr>
              <w:t>Definition</w:t>
            </w:r>
            <w:r w:rsidR="00EF37DC">
              <w:rPr>
                <w:b/>
                <w:sz w:val="24"/>
                <w:szCs w:val="24"/>
                <w:lang w:val="en-GB"/>
              </w:rPr>
              <w:t xml:space="preserve"> (proposed)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333" w14:textId="3F9F7DED" w:rsidR="004F00C5" w:rsidRPr="002B5540" w:rsidRDefault="004F00C5" w:rsidP="004F00C5">
            <w:pPr>
              <w:suppressAutoHyphens w:val="0"/>
              <w:snapToGrid w:val="0"/>
              <w:rPr>
                <w:b/>
                <w:sz w:val="24"/>
                <w:szCs w:val="24"/>
                <w:lang w:val="en-GB"/>
              </w:rPr>
            </w:pPr>
            <w:r w:rsidRPr="002B5540">
              <w:rPr>
                <w:b/>
                <w:sz w:val="24"/>
                <w:szCs w:val="24"/>
                <w:lang w:val="en-GB"/>
              </w:rPr>
              <w:t>Definition</w:t>
            </w:r>
            <w:r w:rsidR="00EF37DC">
              <w:rPr>
                <w:b/>
                <w:sz w:val="24"/>
                <w:szCs w:val="24"/>
                <w:lang w:val="en-GB"/>
              </w:rPr>
              <w:t xml:space="preserve"> (current)</w:t>
            </w:r>
          </w:p>
        </w:tc>
      </w:tr>
      <w:tr w:rsidR="004F00C5" w:rsidRPr="002B5540" w14:paraId="15CBF0F4" w14:textId="2CF316D3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96DB4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IND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18E" w14:textId="7B822C44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Feeding via </w:t>
            </w:r>
            <w:r w:rsidR="00E03355">
              <w:rPr>
                <w:sz w:val="24"/>
                <w:szCs w:val="24"/>
                <w:lang w:val="en-GB"/>
              </w:rPr>
              <w:t xml:space="preserve">radioactive </w:t>
            </w:r>
            <w:r w:rsidRPr="003C325D">
              <w:rPr>
                <w:sz w:val="24"/>
                <w:szCs w:val="24"/>
                <w:lang w:val="en-GB"/>
              </w:rPr>
              <w:t xml:space="preserve">decay is </w:t>
            </w:r>
            <w:r w:rsidR="00F42CDD" w:rsidRPr="00F42CDD">
              <w:rPr>
                <w:color w:val="FF0000"/>
                <w:sz w:val="24"/>
                <w:szCs w:val="24"/>
                <w:lang w:val="en-GB"/>
              </w:rPr>
              <w:t xml:space="preserve">absent or </w:t>
            </w:r>
            <w:r w:rsidRPr="003C325D">
              <w:rPr>
                <w:sz w:val="24"/>
                <w:szCs w:val="24"/>
                <w:lang w:val="en-GB"/>
              </w:rPr>
              <w:t>excluded.</w:t>
            </w:r>
          </w:p>
          <w:p w14:paraId="6BE868B3" w14:textId="1010F3F9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3C325D">
              <w:rPr>
                <w:sz w:val="24"/>
                <w:szCs w:val="24"/>
                <w:lang w:val="en-GB"/>
              </w:rPr>
              <w:t xml:space="preserve">parameter code </w:t>
            </w:r>
            <w:r w:rsidRPr="003C325D">
              <w:rPr>
                <w:lang w:val="en-GB"/>
              </w:rPr>
              <w:t>FY</w:t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D6A" w14:textId="77777777" w:rsidR="004F00C5" w:rsidRPr="004F00C5" w:rsidRDefault="004F00C5" w:rsidP="004F00C5">
            <w:pPr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Feeding via radioactive decay </w:t>
            </w:r>
            <w:proofErr w:type="gramStart"/>
            <w:r w:rsidRPr="004F00C5">
              <w:rPr>
                <w:sz w:val="24"/>
                <w:szCs w:val="24"/>
                <w:lang w:val="en-GB"/>
              </w:rPr>
              <w:t>exists, but</w:t>
            </w:r>
            <w:proofErr w:type="gramEnd"/>
            <w:r w:rsidRPr="004F00C5">
              <w:rPr>
                <w:sz w:val="24"/>
                <w:szCs w:val="24"/>
                <w:lang w:val="en-GB"/>
              </w:rPr>
              <w:t xml:space="preserve"> is excluded experimentally. To be used only with process codes </w:t>
            </w:r>
            <w:r w:rsidRPr="004F00C5">
              <w:rPr>
                <w:lang w:val="en-GB"/>
              </w:rPr>
              <w:t>X</w:t>
            </w:r>
            <w:r w:rsidRPr="004F00C5">
              <w:rPr>
                <w:sz w:val="24"/>
                <w:szCs w:val="24"/>
                <w:lang w:val="en-GB"/>
              </w:rPr>
              <w:t xml:space="preserve"> or </w:t>
            </w:r>
            <w:r w:rsidRPr="004F00C5">
              <w:rPr>
                <w:lang w:val="en-GB"/>
              </w:rPr>
              <w:t>F</w:t>
            </w:r>
            <w:r w:rsidRPr="004F00C5">
              <w:rPr>
                <w:sz w:val="24"/>
                <w:szCs w:val="24"/>
                <w:lang w:val="en-GB"/>
              </w:rPr>
              <w:t xml:space="preserve">. </w:t>
            </w:r>
            <w:r w:rsidRPr="004F00C5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may be used only if </w:t>
            </w:r>
            <w:r w:rsidRPr="004F00C5">
              <w:rPr>
                <w:lang w:val="en-GB"/>
              </w:rPr>
              <w:t>CUM</w:t>
            </w:r>
            <w:r w:rsidRPr="004F00C5">
              <w:rPr>
                <w:sz w:val="24"/>
                <w:szCs w:val="24"/>
                <w:lang w:val="en-GB"/>
              </w:rPr>
              <w:t xml:space="preserve"> may also occur with the same reaction (i.e. the same SF1 – SF4). If only independent channels are possible, </w:t>
            </w:r>
            <w:r w:rsidRPr="004F00C5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is not coded.</w:t>
            </w:r>
          </w:p>
          <w:p w14:paraId="04BF7AB1" w14:textId="5C2F11D3" w:rsidR="004F00C5" w:rsidRPr="004F00C5" w:rsidRDefault="004F00C5" w:rsidP="004F00C5">
            <w:pPr>
              <w:suppressAutoHyphens w:val="0"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Use </w:t>
            </w:r>
            <w:r w:rsidRPr="004F00C5">
              <w:rPr>
                <w:lang w:val="en-GB"/>
              </w:rPr>
              <w:t>M-</w:t>
            </w:r>
            <w:r w:rsidRPr="004F00C5">
              <w:rPr>
                <w:sz w:val="24"/>
                <w:szCs w:val="24"/>
                <w:lang w:val="en-GB"/>
              </w:rPr>
              <w:t xml:space="preserve"> instead of </w:t>
            </w:r>
            <w:r w:rsidRPr="004F00C5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when feeding via radioactive decay of another nuclide does not exist. </w:t>
            </w:r>
          </w:p>
        </w:tc>
      </w:tr>
      <w:tr w:rsidR="004F00C5" w:rsidRPr="002B5540" w14:paraId="13527107" w14:textId="40D28A34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77A8F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CUM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3B2" w14:textId="231AD146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Feeding via </w:t>
            </w:r>
            <w:r w:rsidR="00E03355">
              <w:rPr>
                <w:sz w:val="24"/>
                <w:szCs w:val="24"/>
                <w:lang w:val="en-GB"/>
              </w:rPr>
              <w:t xml:space="preserve">radioactive </w:t>
            </w:r>
            <w:r w:rsidRPr="003C325D">
              <w:rPr>
                <w:sz w:val="24"/>
                <w:szCs w:val="24"/>
                <w:lang w:val="en-GB"/>
              </w:rPr>
              <w:t>decay of another nuclide (and via isomeric transition when it exists) is included.</w:t>
            </w:r>
          </w:p>
          <w:p w14:paraId="459A355B" w14:textId="57D3D55D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To be used only with</w:t>
            </w:r>
            <w:r>
              <w:rPr>
                <w:sz w:val="24"/>
                <w:szCs w:val="24"/>
                <w:lang w:val="en-GB"/>
              </w:rPr>
              <w:t xml:space="preserve"> the</w:t>
            </w:r>
            <w:r w:rsidRPr="003C325D">
              <w:rPr>
                <w:sz w:val="24"/>
                <w:szCs w:val="24"/>
                <w:lang w:val="en-GB"/>
              </w:rPr>
              <w:t xml:space="preserve"> process codes </w:t>
            </w:r>
            <w:r w:rsidRPr="003C325D">
              <w:rPr>
                <w:lang w:val="en-GB"/>
              </w:rPr>
              <w:t>X</w:t>
            </w:r>
            <w:r w:rsidRPr="003C325D">
              <w:rPr>
                <w:sz w:val="24"/>
                <w:szCs w:val="24"/>
                <w:lang w:val="en-GB"/>
              </w:rPr>
              <w:t xml:space="preserve"> or </w:t>
            </w:r>
            <w:r w:rsidRPr="003C325D">
              <w:rPr>
                <w:lang w:val="en-GB"/>
              </w:rPr>
              <w:t>F</w:t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5AE" w14:textId="4283CB17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(Same)</w:t>
            </w:r>
          </w:p>
        </w:tc>
      </w:tr>
      <w:tr w:rsidR="004F00C5" w:rsidRPr="002B5540" w14:paraId="78A6F6BB" w14:textId="4D08876A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6E19F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(CUM)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ACE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lang w:val="en-GB"/>
              </w:rPr>
              <w:t xml:space="preserve">Uncertain if </w:t>
            </w:r>
            <w:r w:rsidRPr="003C325D">
              <w:rPr>
                <w:sz w:val="24"/>
                <w:szCs w:val="24"/>
                <w:lang w:val="en-GB"/>
              </w:rPr>
              <w:t>the formation via radioactive decay (and isomeric transition when it exists) is included.</w:t>
            </w:r>
          </w:p>
          <w:p w14:paraId="69AAB1E9" w14:textId="34B5F1DD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3C325D">
              <w:rPr>
                <w:sz w:val="24"/>
                <w:szCs w:val="24"/>
                <w:lang w:val="en-GB"/>
              </w:rPr>
              <w:t xml:space="preserve">process codes </w:t>
            </w:r>
            <w:r w:rsidRPr="003C325D">
              <w:rPr>
                <w:lang w:val="en-GB"/>
              </w:rPr>
              <w:t>X</w:t>
            </w:r>
            <w:r w:rsidRPr="003C325D">
              <w:rPr>
                <w:sz w:val="24"/>
                <w:szCs w:val="24"/>
                <w:lang w:val="en-GB"/>
              </w:rPr>
              <w:t xml:space="preserve"> or </w:t>
            </w:r>
            <w:r w:rsidRPr="003C325D">
              <w:rPr>
                <w:lang w:val="en-GB"/>
              </w:rPr>
              <w:t>F</w:t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A3A" w14:textId="72E6E7AC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(Same)</w:t>
            </w:r>
          </w:p>
        </w:tc>
      </w:tr>
      <w:tr w:rsidR="004F00C5" w:rsidRPr="002B5540" w14:paraId="66FAF219" w14:textId="3BA3D26A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44C76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M+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D08" w14:textId="01EBE76C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Partial feeding via isomeric transition is included.</w:t>
            </w:r>
          </w:p>
          <w:p w14:paraId="51257C43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the isomeric flag </w:t>
            </w:r>
            <w:r w:rsidRPr="003C325D">
              <w:rPr>
                <w:lang w:val="en-GB"/>
              </w:rPr>
              <w:t>–G</w:t>
            </w:r>
            <w:r w:rsidRPr="003C325D">
              <w:rPr>
                <w:sz w:val="24"/>
                <w:szCs w:val="24"/>
                <w:lang w:val="en-GB"/>
              </w:rPr>
              <w:t xml:space="preserve"> in SF4</w:t>
            </w:r>
            <w:r w:rsidRPr="000E31EF">
              <w:rPr>
                <w:vertAlign w:val="superscript"/>
                <w:lang w:val="en-GB"/>
              </w:rPr>
              <w:footnoteReference w:id="2"/>
            </w:r>
            <w:r w:rsidRPr="003C325D">
              <w:rPr>
                <w:sz w:val="24"/>
                <w:szCs w:val="24"/>
                <w:lang w:val="en-GB"/>
              </w:rPr>
              <w:t>.</w:t>
            </w:r>
          </w:p>
          <w:p w14:paraId="1F06DF6B" w14:textId="261D06CF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Use </w:t>
            </w:r>
            <w:r w:rsidRPr="003C325D">
              <w:rPr>
                <w:lang w:val="en-GB"/>
              </w:rPr>
              <w:t>CUM</w:t>
            </w:r>
            <w:r w:rsidRPr="003C325D">
              <w:rPr>
                <w:sz w:val="24"/>
                <w:szCs w:val="24"/>
                <w:lang w:val="en-GB"/>
              </w:rPr>
              <w:t xml:space="preserve"> instead of </w:t>
            </w:r>
            <w:r w:rsidRPr="003C325D">
              <w:rPr>
                <w:lang w:val="en-GB"/>
              </w:rPr>
              <w:t>M+</w:t>
            </w:r>
            <w:r w:rsidRPr="003C325D">
              <w:rPr>
                <w:sz w:val="24"/>
                <w:szCs w:val="24"/>
                <w:lang w:val="en-GB"/>
              </w:rPr>
              <w:t xml:space="preserve"> when feeding via decay of another nuclide is also included.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334" w14:textId="7E06E482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(Same)</w:t>
            </w:r>
          </w:p>
        </w:tc>
      </w:tr>
      <w:tr w:rsidR="004F00C5" w:rsidRPr="002B5540" w14:paraId="03FE7DBC" w14:textId="2BA39B70" w:rsidTr="00EF37D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69BDF" w14:textId="688B3F14" w:rsidR="004F00C5" w:rsidRPr="00320368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320368">
              <w:rPr>
                <w:lang w:val="en-GB"/>
              </w:rPr>
              <w:t>M-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9BC" w14:textId="490B099F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Feeding via isomeric transition </w:t>
            </w:r>
            <w:proofErr w:type="gramStart"/>
            <w:r w:rsidR="00F42CDD" w:rsidRPr="00F42CDD">
              <w:rPr>
                <w:color w:val="FF0000"/>
                <w:sz w:val="24"/>
                <w:szCs w:val="24"/>
                <w:lang w:val="en-GB"/>
              </w:rPr>
              <w:t>exists, but</w:t>
            </w:r>
            <w:proofErr w:type="gramEnd"/>
            <w:r w:rsidR="00F42CDD" w:rsidRPr="00F42CDD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F42CDD">
              <w:rPr>
                <w:color w:val="FF0000"/>
                <w:sz w:val="24"/>
                <w:szCs w:val="24"/>
                <w:lang w:val="en-GB"/>
              </w:rPr>
              <w:t xml:space="preserve">is </w:t>
            </w:r>
            <w:r w:rsidRPr="003C325D">
              <w:rPr>
                <w:sz w:val="24"/>
                <w:szCs w:val="24"/>
                <w:lang w:val="en-GB"/>
              </w:rPr>
              <w:t>excluded.</w:t>
            </w:r>
          </w:p>
          <w:p w14:paraId="092FA2DC" w14:textId="2114F7B1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the isomeric flag </w:t>
            </w:r>
            <w:r w:rsidRPr="003C325D">
              <w:rPr>
                <w:lang w:val="en-GB"/>
              </w:rPr>
              <w:t>–G</w:t>
            </w:r>
            <w:r w:rsidRPr="003C325D">
              <w:rPr>
                <w:sz w:val="24"/>
                <w:szCs w:val="24"/>
                <w:lang w:val="en-GB"/>
              </w:rPr>
              <w:t xml:space="preserve"> in SF4 and </w:t>
            </w:r>
            <w:r w:rsidRPr="003C325D">
              <w:rPr>
                <w:lang w:val="en-GB"/>
              </w:rPr>
              <w:t>CUM</w:t>
            </w:r>
            <w:r w:rsidRPr="003C325D">
              <w:rPr>
                <w:sz w:val="24"/>
                <w:szCs w:val="24"/>
                <w:lang w:val="en-GB"/>
              </w:rPr>
              <w:t xml:space="preserve"> in SF5.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F16" w14:textId="362F3091" w:rsidR="004F00C5" w:rsidRPr="004F00C5" w:rsidRDefault="004F00C5" w:rsidP="004F00C5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Feeding via decay of isomeric transition </w:t>
            </w:r>
            <w:proofErr w:type="gramStart"/>
            <w:r w:rsidRPr="004F00C5">
              <w:rPr>
                <w:sz w:val="24"/>
                <w:szCs w:val="24"/>
                <w:lang w:val="en-GB"/>
              </w:rPr>
              <w:t>exists, but</w:t>
            </w:r>
            <w:proofErr w:type="gramEnd"/>
            <w:r w:rsidRPr="004F00C5">
              <w:rPr>
                <w:sz w:val="24"/>
                <w:szCs w:val="24"/>
                <w:lang w:val="en-GB"/>
              </w:rPr>
              <w:t xml:space="preserve"> is excluded experimentally. To be used only with the isomeric flag </w:t>
            </w:r>
            <w:r w:rsidRPr="00EF37DC">
              <w:rPr>
                <w:lang w:val="en-GB"/>
              </w:rPr>
              <w:t>–G</w:t>
            </w:r>
            <w:r w:rsidRPr="004F00C5">
              <w:rPr>
                <w:sz w:val="24"/>
                <w:szCs w:val="24"/>
                <w:lang w:val="en-GB"/>
              </w:rPr>
              <w:t xml:space="preserve"> in SF4.</w:t>
            </w:r>
          </w:p>
          <w:p w14:paraId="3E8EDE58" w14:textId="650893E4" w:rsidR="004F00C5" w:rsidRPr="004F00C5" w:rsidRDefault="004F00C5" w:rsidP="004F00C5">
            <w:pPr>
              <w:suppressAutoHyphens w:val="0"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4F00C5">
              <w:rPr>
                <w:sz w:val="24"/>
                <w:szCs w:val="24"/>
                <w:lang w:val="en-GB"/>
              </w:rPr>
              <w:t xml:space="preserve">Use </w:t>
            </w:r>
            <w:r w:rsidRPr="00EF37DC">
              <w:rPr>
                <w:lang w:val="en-GB"/>
              </w:rPr>
              <w:t>IND</w:t>
            </w:r>
            <w:r w:rsidRPr="004F00C5">
              <w:rPr>
                <w:sz w:val="24"/>
                <w:szCs w:val="24"/>
                <w:lang w:val="en-GB"/>
              </w:rPr>
              <w:t xml:space="preserve"> instead of </w:t>
            </w:r>
            <w:r w:rsidRPr="00EF37DC">
              <w:rPr>
                <w:lang w:val="en-GB"/>
              </w:rPr>
              <w:t>M-</w:t>
            </w:r>
            <w:r w:rsidRPr="004F00C5">
              <w:rPr>
                <w:sz w:val="24"/>
                <w:szCs w:val="24"/>
                <w:lang w:val="en-GB"/>
              </w:rPr>
              <w:t xml:space="preserve"> when feeding via decay of another nuclide is also possible and excluded experimentally.</w:t>
            </w:r>
          </w:p>
        </w:tc>
      </w:tr>
      <w:tr w:rsidR="004F00C5" w:rsidRPr="002B5540" w14:paraId="698AC967" w14:textId="09F4BAD3" w:rsidTr="00EF37DC">
        <w:trPr>
          <w:trHeight w:val="16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A4B3F" w14:textId="77777777" w:rsidR="004F00C5" w:rsidRPr="000E31EF" w:rsidRDefault="004F00C5" w:rsidP="004F00C5">
            <w:pPr>
              <w:suppressAutoHyphens w:val="0"/>
              <w:snapToGrid w:val="0"/>
              <w:rPr>
                <w:lang w:val="en-GB"/>
              </w:rPr>
            </w:pPr>
            <w:r w:rsidRPr="000E31EF">
              <w:rPr>
                <w:lang w:val="en-GB"/>
              </w:rPr>
              <w:t>(M)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556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>Uncertain if the formation via isomeric transition is included.</w:t>
            </w:r>
          </w:p>
          <w:p w14:paraId="0A2C8B63" w14:textId="77777777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To be used only with the isomeric flag </w:t>
            </w:r>
            <w:r w:rsidRPr="003C325D">
              <w:rPr>
                <w:lang w:val="en-GB"/>
              </w:rPr>
              <w:t>–G</w:t>
            </w:r>
            <w:r w:rsidRPr="003C325D">
              <w:rPr>
                <w:sz w:val="24"/>
                <w:szCs w:val="24"/>
                <w:lang w:val="en-GB"/>
              </w:rPr>
              <w:t xml:space="preserve"> in SF4</w:t>
            </w:r>
            <w:r w:rsidRPr="003C325D">
              <w:rPr>
                <w:sz w:val="24"/>
                <w:szCs w:val="24"/>
                <w:vertAlign w:val="superscript"/>
                <w:lang w:val="en-GB"/>
              </w:rPr>
              <w:t>1</w:t>
            </w:r>
            <w:r w:rsidRPr="003C325D">
              <w:rPr>
                <w:sz w:val="24"/>
                <w:szCs w:val="24"/>
                <w:lang w:val="en-GB"/>
              </w:rPr>
              <w:t xml:space="preserve">. </w:t>
            </w:r>
          </w:p>
          <w:p w14:paraId="025A3D1E" w14:textId="361FEDA0" w:rsidR="004F00C5" w:rsidRPr="003C325D" w:rsidRDefault="004F00C5" w:rsidP="004F00C5">
            <w:pPr>
              <w:pStyle w:val="ListParagraph"/>
              <w:numPr>
                <w:ilvl w:val="0"/>
                <w:numId w:val="19"/>
              </w:numPr>
              <w:suppressAutoHyphens w:val="0"/>
              <w:snapToGrid w:val="0"/>
              <w:ind w:left="570" w:hanging="425"/>
              <w:jc w:val="both"/>
              <w:rPr>
                <w:sz w:val="24"/>
                <w:szCs w:val="24"/>
                <w:lang w:val="en-GB"/>
              </w:rPr>
            </w:pPr>
            <w:r w:rsidRPr="003C325D">
              <w:rPr>
                <w:sz w:val="24"/>
                <w:szCs w:val="24"/>
                <w:lang w:val="en-GB"/>
              </w:rPr>
              <w:t xml:space="preserve">Use </w:t>
            </w:r>
            <w:r w:rsidRPr="003C325D">
              <w:rPr>
                <w:lang w:val="en-GB"/>
              </w:rPr>
              <w:t>(CUM)</w:t>
            </w:r>
            <w:r w:rsidRPr="003C325D">
              <w:rPr>
                <w:sz w:val="24"/>
                <w:szCs w:val="24"/>
                <w:lang w:val="en-GB"/>
              </w:rPr>
              <w:t xml:space="preserve"> instead of </w:t>
            </w:r>
            <w:r w:rsidRPr="003C325D">
              <w:rPr>
                <w:lang w:val="en-GB"/>
              </w:rPr>
              <w:t>(M)</w:t>
            </w:r>
            <w:r w:rsidRPr="003C325D">
              <w:rPr>
                <w:sz w:val="24"/>
                <w:szCs w:val="24"/>
                <w:lang w:val="en-GB"/>
              </w:rPr>
              <w:t xml:space="preserve"> when also uncertain if feeding via decay of another nuclide is included.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6DD" w14:textId="1CA7E4D9" w:rsidR="004F00C5" w:rsidRPr="004F00C5" w:rsidRDefault="004F00C5" w:rsidP="004F00C5">
            <w:pPr>
              <w:suppressAutoHyphens w:val="0"/>
              <w:snapToGrid w:val="0"/>
              <w:ind w:left="145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(Same)</w:t>
            </w:r>
          </w:p>
        </w:tc>
      </w:tr>
    </w:tbl>
    <w:p w14:paraId="263D2AA0" w14:textId="03E157B6" w:rsidR="00EF37DC" w:rsidRPr="002B5540" w:rsidRDefault="00EF37DC" w:rsidP="00EF37DC">
      <w:pPr>
        <w:tabs>
          <w:tab w:val="left" w:pos="993"/>
        </w:tabs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Second table of </w:t>
      </w:r>
      <w:r w:rsidRPr="002B5540">
        <w:rPr>
          <w:b/>
          <w:bCs/>
          <w:sz w:val="24"/>
          <w:szCs w:val="24"/>
          <w:u w:val="single"/>
          <w:lang w:val="en-GB"/>
        </w:rPr>
        <w:t>LEXFOR “Independent and Cumulative Data”</w:t>
      </w:r>
    </w:p>
    <w:p w14:paraId="11533D93" w14:textId="1B6EEB3F" w:rsidR="00EF37DC" w:rsidRDefault="00EF37DC" w:rsidP="000866CC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p w14:paraId="307598C8" w14:textId="792950DA" w:rsidR="00EF37DC" w:rsidRPr="00EF37DC" w:rsidRDefault="00EF37DC" w:rsidP="000866CC">
      <w:pPr>
        <w:tabs>
          <w:tab w:val="left" w:pos="993"/>
        </w:tabs>
        <w:jc w:val="both"/>
        <w:rPr>
          <w:b/>
          <w:sz w:val="24"/>
          <w:szCs w:val="24"/>
          <w:lang w:val="en-GB"/>
        </w:rPr>
      </w:pPr>
      <w:r w:rsidRPr="00EF37DC">
        <w:rPr>
          <w:b/>
          <w:sz w:val="24"/>
          <w:szCs w:val="24"/>
          <w:lang w:val="en-GB"/>
        </w:rPr>
        <w:t>Proposed</w:t>
      </w:r>
    </w:p>
    <w:tbl>
      <w:tblPr>
        <w:tblW w:w="14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2268"/>
        <w:gridCol w:w="2268"/>
        <w:gridCol w:w="2268"/>
        <w:gridCol w:w="2268"/>
        <w:gridCol w:w="2410"/>
      </w:tblGrid>
      <w:tr w:rsidR="00E646D1" w:rsidRPr="00EF37DC" w14:paraId="2796B95F" w14:textId="77777777" w:rsidTr="00E646D1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412AA" w14:textId="72925133" w:rsidR="00E646D1" w:rsidRPr="00B41A95" w:rsidRDefault="00E646D1" w:rsidP="00B36528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AB19" w14:textId="27D7CDCB" w:rsidR="00D07BC8" w:rsidRPr="00B41A95" w:rsidRDefault="00E646D1" w:rsidP="00B41A95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No isomer exists,</w:t>
            </w:r>
            <w:r w:rsidR="00B41A95">
              <w:rPr>
                <w:sz w:val="24"/>
                <w:szCs w:val="24"/>
                <w:lang w:val="en-GB"/>
              </w:rPr>
              <w:t xml:space="preserve"> </w:t>
            </w:r>
            <w:r w:rsidRPr="00B41A95">
              <w:rPr>
                <w:sz w:val="24"/>
                <w:szCs w:val="24"/>
                <w:lang w:val="en-GB"/>
              </w:rPr>
              <w:t>or full feeding via IT</w:t>
            </w:r>
            <w:r w:rsidR="00B41A95">
              <w:rPr>
                <w:sz w:val="24"/>
                <w:szCs w:val="24"/>
                <w:lang w:val="en-GB"/>
              </w:rPr>
              <w:br/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 xml:space="preserve">(No </w:t>
            </w:r>
            <w:r w:rsidR="00D07BC8" w:rsidRPr="00B41A95">
              <w:rPr>
                <w:i/>
                <w:color w:val="FF0000"/>
                <w:sz w:val="24"/>
                <w:szCs w:val="24"/>
                <w:lang w:val="en-GB"/>
              </w:rPr>
              <w:t>a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 xml:space="preserve"> or </w:t>
            </w:r>
            <w:r w:rsidR="00D07BC8" w:rsidRPr="00B41A95">
              <w:rPr>
                <w:i/>
                <w:color w:val="FF0000"/>
                <w:sz w:val="24"/>
                <w:szCs w:val="24"/>
                <w:lang w:val="en-GB"/>
              </w:rPr>
              <w:t>a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>=1)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DA3D" w14:textId="600EBED4" w:rsidR="00E646D1" w:rsidRPr="00B41A95" w:rsidRDefault="00E646D1" w:rsidP="00B0664C">
            <w:pPr>
              <w:snapToGrid w:val="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B41A95">
              <w:rPr>
                <w:color w:val="FF0000"/>
                <w:sz w:val="24"/>
                <w:szCs w:val="24"/>
                <w:lang w:val="en-GB"/>
              </w:rPr>
              <w:t>IT absent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br/>
              <w:t>(</w:t>
            </w:r>
            <w:r w:rsidR="00D07BC8" w:rsidRPr="00B41A95">
              <w:rPr>
                <w:i/>
                <w:color w:val="FF0000"/>
                <w:sz w:val="24"/>
                <w:szCs w:val="24"/>
                <w:lang w:val="en-GB"/>
              </w:rPr>
              <w:t>a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>=0)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9362" w14:textId="67DD7D3E" w:rsidR="00E646D1" w:rsidRPr="00B41A95" w:rsidRDefault="00206575" w:rsidP="00B0664C">
            <w:pPr>
              <w:snapToGrid w:val="0"/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B41A95">
              <w:rPr>
                <w:color w:val="FF0000"/>
                <w:sz w:val="24"/>
                <w:szCs w:val="24"/>
                <w:lang w:val="en-GB"/>
              </w:rPr>
              <w:t>IT exists, but excluded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br/>
              <w:t>(</w:t>
            </w:r>
            <w:r w:rsidR="00D07BC8" w:rsidRPr="00B41A95">
              <w:rPr>
                <w:i/>
                <w:color w:val="FF0000"/>
                <w:sz w:val="24"/>
                <w:szCs w:val="24"/>
                <w:lang w:val="en-GB"/>
              </w:rPr>
              <w:t>a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 xml:space="preserve"> excl.)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EA318" w14:textId="5AFB95F1" w:rsidR="00D07BC8" w:rsidRPr="00B41A95" w:rsidRDefault="00E646D1" w:rsidP="00D07BC8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Partial feeding via IT</w:t>
            </w:r>
            <w:r w:rsidR="00D07BC8" w:rsidRPr="00B41A95">
              <w:rPr>
                <w:sz w:val="24"/>
                <w:szCs w:val="24"/>
                <w:lang w:val="en-GB"/>
              </w:rPr>
              <w:br/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>(0&lt;</w:t>
            </w:r>
            <w:r w:rsidR="00D07BC8" w:rsidRPr="00B41A95">
              <w:rPr>
                <w:i/>
                <w:color w:val="FF0000"/>
                <w:sz w:val="24"/>
                <w:szCs w:val="24"/>
                <w:lang w:val="en-GB"/>
              </w:rPr>
              <w:t>a</w:t>
            </w:r>
            <w:r w:rsidR="00D07BC8" w:rsidRPr="00B41A95">
              <w:rPr>
                <w:color w:val="FF0000"/>
                <w:sz w:val="24"/>
                <w:szCs w:val="24"/>
                <w:lang w:val="en-GB"/>
              </w:rPr>
              <w:t>&lt;1)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B013" w14:textId="5EF1EEE8" w:rsidR="007C21F0" w:rsidRPr="00B41A95" w:rsidRDefault="00E646D1" w:rsidP="00D07BC8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Uncertain if feeding via IT exists</w:t>
            </w:r>
            <w:r w:rsidR="00D07BC8" w:rsidRPr="00B41A95">
              <w:rPr>
                <w:sz w:val="24"/>
                <w:szCs w:val="24"/>
                <w:lang w:val="en-GB"/>
              </w:rPr>
              <w:br/>
            </w:r>
            <w:r w:rsidR="007C21F0" w:rsidRPr="00B41A95">
              <w:rPr>
                <w:color w:val="FF0000"/>
                <w:sz w:val="24"/>
                <w:szCs w:val="24"/>
                <w:lang w:val="en-GB"/>
              </w:rPr>
              <w:t>(</w:t>
            </w:r>
            <w:r w:rsidR="007C21F0" w:rsidRPr="00B41A95">
              <w:rPr>
                <w:i/>
                <w:color w:val="FF0000"/>
                <w:sz w:val="24"/>
                <w:szCs w:val="24"/>
                <w:lang w:val="en-GB"/>
              </w:rPr>
              <w:t>a</w:t>
            </w:r>
            <w:r w:rsidR="007C21F0" w:rsidRPr="00B41A95">
              <w:rPr>
                <w:color w:val="FF0000"/>
                <w:sz w:val="24"/>
                <w:szCs w:val="24"/>
                <w:lang w:val="en-GB"/>
              </w:rPr>
              <w:t>=?)</w:t>
            </w:r>
          </w:p>
        </w:tc>
      </w:tr>
      <w:tr w:rsidR="00206575" w:rsidRPr="00EF37DC" w14:paraId="40BC84DC" w14:textId="77777777" w:rsidTr="00B41A95">
        <w:trPr>
          <w:trHeight w:val="36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412DFB" w14:textId="733574BF" w:rsidR="009F101B" w:rsidRPr="00B41A95" w:rsidRDefault="00206575" w:rsidP="00206575">
            <w:pPr>
              <w:snapToGrid w:val="0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No feeding via decay of another nuclide</w:t>
            </w:r>
            <w:r w:rsidR="009F101B" w:rsidRPr="00B41A95">
              <w:rPr>
                <w:sz w:val="24"/>
                <w:szCs w:val="24"/>
                <w:lang w:val="en-GB"/>
              </w:rPr>
              <w:br/>
            </w:r>
            <w:r w:rsidR="009F101B" w:rsidRPr="00B41A95">
              <w:rPr>
                <w:color w:val="FF0000"/>
                <w:sz w:val="24"/>
                <w:szCs w:val="24"/>
                <w:lang w:val="en-GB"/>
              </w:rPr>
              <w:t xml:space="preserve">(No </w:t>
            </w:r>
            <w:r w:rsidR="009F101B" w:rsidRPr="00B41A95">
              <w:rPr>
                <w:i/>
                <w:color w:val="FF0000"/>
                <w:sz w:val="24"/>
                <w:szCs w:val="24"/>
                <w:lang w:val="en-GB"/>
              </w:rPr>
              <w:t>b</w:t>
            </w:r>
            <w:r w:rsidR="009F101B" w:rsidRPr="00B41A95">
              <w:rPr>
                <w:color w:val="FF0000"/>
                <w:sz w:val="24"/>
                <w:szCs w:val="24"/>
                <w:lang w:val="en-GB"/>
              </w:rPr>
              <w:t xml:space="preserve">, </w:t>
            </w:r>
            <w:r w:rsidR="009F101B" w:rsidRPr="00B41A95">
              <w:rPr>
                <w:i/>
                <w:color w:val="FF0000"/>
                <w:sz w:val="24"/>
                <w:szCs w:val="24"/>
                <w:lang w:val="en-GB"/>
              </w:rPr>
              <w:t>b</w:t>
            </w:r>
            <w:r w:rsidR="009F101B" w:rsidRPr="00B41A95">
              <w:rPr>
                <w:color w:val="FF0000"/>
                <w:sz w:val="24"/>
                <w:szCs w:val="24"/>
                <w:lang w:val="en-GB"/>
              </w:rPr>
              <w:t xml:space="preserve">=0 or </w:t>
            </w:r>
            <w:r w:rsidR="009F101B" w:rsidRPr="00B41A95">
              <w:rPr>
                <w:i/>
                <w:color w:val="FF0000"/>
                <w:sz w:val="24"/>
                <w:szCs w:val="24"/>
                <w:lang w:val="en-GB"/>
              </w:rPr>
              <w:t>b</w:t>
            </w:r>
            <w:r w:rsidR="009F101B" w:rsidRPr="00B41A95">
              <w:rPr>
                <w:color w:val="FF0000"/>
                <w:sz w:val="24"/>
                <w:szCs w:val="24"/>
                <w:lang w:val="en-GB"/>
              </w:rPr>
              <w:t xml:space="preserve"> excl.)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8508" w14:textId="056F40A2" w:rsidR="00206575" w:rsidRPr="00B41A95" w:rsidRDefault="00206575" w:rsidP="00206575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SF6≠FY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768C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AF40" w14:textId="77777777" w:rsidR="00206575" w:rsidRPr="00B41A95" w:rsidRDefault="00206575" w:rsidP="00206575">
            <w:pPr>
              <w:snapToGrid w:val="0"/>
              <w:jc w:val="center"/>
              <w:rPr>
                <w:color w:val="FF0000"/>
                <w:lang w:val="en-GB"/>
              </w:rPr>
            </w:pPr>
            <w:r w:rsidRPr="00B41A95">
              <w:rPr>
                <w:color w:val="FF0000"/>
                <w:lang w:val="en-GB"/>
              </w:rPr>
              <w:t>Z-S-A-G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6AB2" w14:textId="168A5DD1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FB73" w14:textId="0681A2D5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G,M</w:t>
            </w:r>
            <w:proofErr w:type="gramEnd"/>
            <w:r w:rsidRPr="00B41A95">
              <w:rPr>
                <w:lang w:val="en-GB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27C4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G,(</w:t>
            </w:r>
            <w:proofErr w:type="gramEnd"/>
            <w:r w:rsidRPr="00B41A95">
              <w:rPr>
                <w:lang w:val="en-GB"/>
              </w:rPr>
              <w:t>M)</w:t>
            </w:r>
          </w:p>
        </w:tc>
      </w:tr>
      <w:tr w:rsidR="00206575" w:rsidRPr="00EF37DC" w14:paraId="7CAA63C7" w14:textId="77777777" w:rsidTr="00B41A95">
        <w:trPr>
          <w:trHeight w:val="368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B48E4" w14:textId="77777777" w:rsidR="00206575" w:rsidRPr="00B41A95" w:rsidRDefault="00206575" w:rsidP="00206575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D31A" w14:textId="6AAB4502" w:rsidR="00206575" w:rsidRPr="00B41A95" w:rsidRDefault="00206575" w:rsidP="00206575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SF6=FY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447E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</w:t>
            </w:r>
            <w:proofErr w:type="gramStart"/>
            <w:r w:rsidRPr="00B41A95">
              <w:rPr>
                <w:lang w:val="en-GB"/>
              </w:rPr>
              <w:t>A,IND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6A84" w14:textId="77777777" w:rsidR="00206575" w:rsidRPr="00B41A95" w:rsidRDefault="00206575" w:rsidP="00206575">
            <w:pPr>
              <w:snapToGrid w:val="0"/>
              <w:jc w:val="center"/>
              <w:rPr>
                <w:color w:val="FF0000"/>
                <w:lang w:val="en-GB"/>
              </w:rPr>
            </w:pPr>
            <w:r w:rsidRPr="00B41A95">
              <w:rPr>
                <w:color w:val="FF0000"/>
                <w:lang w:val="en-GB"/>
              </w:rPr>
              <w:t>Z-S-A-</w:t>
            </w:r>
            <w:proofErr w:type="gramStart"/>
            <w:r w:rsidRPr="00B41A95">
              <w:rPr>
                <w:color w:val="FF0000"/>
                <w:lang w:val="en-GB"/>
              </w:rPr>
              <w:t>G,IND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15D4" w14:textId="553DD31F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G,IND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F794" w14:textId="3554798E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G,IND</w:t>
            </w:r>
            <w:proofErr w:type="gramEnd"/>
            <w:r w:rsidRPr="00B41A95">
              <w:rPr>
                <w:lang w:val="en-GB"/>
              </w:rPr>
              <w:t>/M+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C3E1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G,IND</w:t>
            </w:r>
            <w:proofErr w:type="gramEnd"/>
            <w:r w:rsidRPr="00B41A95">
              <w:rPr>
                <w:lang w:val="en-GB"/>
              </w:rPr>
              <w:t>/(M)</w:t>
            </w:r>
          </w:p>
        </w:tc>
      </w:tr>
      <w:tr w:rsidR="00206575" w:rsidRPr="00EF37DC" w14:paraId="7511B847" w14:textId="77777777" w:rsidTr="009F57DE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2CFB7" w14:textId="1F0F4591" w:rsidR="00206575" w:rsidRPr="00B41A95" w:rsidRDefault="00206575" w:rsidP="00206575">
            <w:pPr>
              <w:snapToGrid w:val="0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Feeding via decay of another nuclide exists</w:t>
            </w:r>
            <w:r w:rsidR="009F101B" w:rsidRPr="00B41A95">
              <w:rPr>
                <w:sz w:val="24"/>
                <w:szCs w:val="24"/>
                <w:lang w:val="en-GB"/>
              </w:rPr>
              <w:br/>
            </w:r>
            <w:r w:rsidR="00B81A8E" w:rsidRPr="00B41A95">
              <w:rPr>
                <w:color w:val="FF0000"/>
                <w:sz w:val="24"/>
                <w:szCs w:val="24"/>
                <w:lang w:val="en-GB"/>
              </w:rPr>
              <w:t>(0&lt;</w:t>
            </w:r>
            <w:r w:rsidR="00B81A8E" w:rsidRPr="00B41A95">
              <w:rPr>
                <w:i/>
                <w:color w:val="FF0000"/>
                <w:sz w:val="24"/>
                <w:szCs w:val="24"/>
                <w:lang w:val="en-GB"/>
              </w:rPr>
              <w:t>b</w:t>
            </w:r>
            <w:r w:rsidR="00B81A8E" w:rsidRPr="00B41A95">
              <w:rPr>
                <w:color w:val="FF0000"/>
                <w:sz w:val="24"/>
                <w:szCs w:val="24"/>
                <w:lang w:val="en-GB"/>
              </w:rPr>
              <w:t>≤1)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7439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</w:t>
            </w:r>
            <w:proofErr w:type="gramStart"/>
            <w:r w:rsidRPr="00B41A95">
              <w:rPr>
                <w:lang w:val="en-GB"/>
              </w:rPr>
              <w:t>A,CUM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9942" w14:textId="63142D94" w:rsidR="00206575" w:rsidRPr="00B41A95" w:rsidRDefault="00206575" w:rsidP="00206575">
            <w:pPr>
              <w:snapToGrid w:val="0"/>
              <w:jc w:val="center"/>
              <w:rPr>
                <w:color w:val="FF0000"/>
                <w:lang w:val="en-GB"/>
              </w:rPr>
            </w:pPr>
            <w:r w:rsidRPr="00B41A95">
              <w:rPr>
                <w:color w:val="FF0000"/>
                <w:lang w:val="en-GB"/>
              </w:rPr>
              <w:t>Z-S-A-</w:t>
            </w:r>
            <w:proofErr w:type="gramStart"/>
            <w:r w:rsidRPr="00B41A95">
              <w:rPr>
                <w:color w:val="FF0000"/>
                <w:lang w:val="en-GB"/>
              </w:rPr>
              <w:t>G,CUM</w:t>
            </w:r>
            <w:proofErr w:type="gramEnd"/>
            <w:r w:rsidRPr="00B41A95">
              <w:rPr>
                <w:color w:val="FF0000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BDBD" w14:textId="7753CC8C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G,CUM</w:t>
            </w:r>
            <w:proofErr w:type="gramEnd"/>
            <w:r w:rsidR="00F32CF3" w:rsidRPr="00B41A95">
              <w:rPr>
                <w:lang w:val="en-GB"/>
              </w:rPr>
              <w:t>/M-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5C6B" w14:textId="3D0F521B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G,CUM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238D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G,CUM</w:t>
            </w:r>
            <w:proofErr w:type="gramEnd"/>
            <w:r w:rsidRPr="00B41A95">
              <w:rPr>
                <w:lang w:val="en-GB"/>
              </w:rPr>
              <w:t>/(M)</w:t>
            </w:r>
          </w:p>
        </w:tc>
      </w:tr>
      <w:tr w:rsidR="00206575" w:rsidRPr="00EF37DC" w14:paraId="66E590AB" w14:textId="77777777" w:rsidTr="009F57DE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78237" w14:textId="161DC618" w:rsidR="00206575" w:rsidRPr="00B41A95" w:rsidRDefault="00206575" w:rsidP="00206575">
            <w:pPr>
              <w:snapToGrid w:val="0"/>
              <w:rPr>
                <w:sz w:val="24"/>
                <w:szCs w:val="24"/>
                <w:lang w:val="en-GB"/>
              </w:rPr>
            </w:pPr>
            <w:r w:rsidRPr="00B41A95">
              <w:rPr>
                <w:sz w:val="24"/>
                <w:szCs w:val="24"/>
                <w:lang w:val="en-GB"/>
              </w:rPr>
              <w:t>Uncertain if feeding via decay of another nuclide exists</w:t>
            </w:r>
            <w:r w:rsidR="00B81A8E" w:rsidRPr="00B41A95">
              <w:rPr>
                <w:sz w:val="24"/>
                <w:szCs w:val="24"/>
                <w:lang w:val="en-GB"/>
              </w:rPr>
              <w:br/>
            </w:r>
            <w:r w:rsidR="00B81A8E" w:rsidRPr="00B41A95">
              <w:rPr>
                <w:color w:val="FF0000"/>
                <w:sz w:val="24"/>
                <w:szCs w:val="24"/>
                <w:lang w:val="en-GB"/>
              </w:rPr>
              <w:t>(</w:t>
            </w:r>
            <w:r w:rsidR="00B81A8E" w:rsidRPr="00B41A95">
              <w:rPr>
                <w:i/>
                <w:color w:val="FF0000"/>
                <w:sz w:val="24"/>
                <w:szCs w:val="24"/>
                <w:lang w:val="en-GB"/>
              </w:rPr>
              <w:t>b</w:t>
            </w:r>
            <w:r w:rsidR="00B81A8E" w:rsidRPr="00B41A95">
              <w:rPr>
                <w:color w:val="FF0000"/>
                <w:sz w:val="24"/>
                <w:szCs w:val="24"/>
                <w:lang w:val="en-GB"/>
              </w:rPr>
              <w:t>=?)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4CBA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</w:t>
            </w:r>
            <w:proofErr w:type="gramStart"/>
            <w:r w:rsidRPr="00B41A95">
              <w:rPr>
                <w:lang w:val="en-GB"/>
              </w:rPr>
              <w:t>A,(</w:t>
            </w:r>
            <w:proofErr w:type="gramEnd"/>
            <w:r w:rsidRPr="00B41A95">
              <w:rPr>
                <w:lang w:val="en-GB"/>
              </w:rPr>
              <w:t>CUM)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3FC1" w14:textId="6A270414" w:rsidR="00206575" w:rsidRPr="00B41A95" w:rsidRDefault="00206575" w:rsidP="00206575">
            <w:pPr>
              <w:snapToGrid w:val="0"/>
              <w:jc w:val="center"/>
              <w:rPr>
                <w:color w:val="FF0000"/>
                <w:lang w:val="en-GB"/>
              </w:rPr>
            </w:pPr>
            <w:r w:rsidRPr="00B41A95">
              <w:rPr>
                <w:color w:val="FF0000"/>
                <w:lang w:val="en-GB"/>
              </w:rPr>
              <w:t>Z-S-A-</w:t>
            </w:r>
            <w:proofErr w:type="gramStart"/>
            <w:r w:rsidRPr="00B41A95">
              <w:rPr>
                <w:color w:val="FF0000"/>
                <w:lang w:val="en-GB"/>
              </w:rPr>
              <w:t>G,(</w:t>
            </w:r>
            <w:proofErr w:type="gramEnd"/>
            <w:r w:rsidRPr="00B41A95">
              <w:rPr>
                <w:color w:val="FF0000"/>
                <w:lang w:val="en-GB"/>
              </w:rPr>
              <w:t>CUM)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A897" w14:textId="62447A7A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G,(</w:t>
            </w:r>
            <w:proofErr w:type="gramEnd"/>
            <w:r w:rsidRPr="00B41A95">
              <w:rPr>
                <w:lang w:val="en-GB"/>
              </w:rPr>
              <w:t>CUM)</w:t>
            </w:r>
            <w:r w:rsidR="00F32CF3" w:rsidRPr="00B41A95">
              <w:rPr>
                <w:lang w:val="en-GB"/>
              </w:rPr>
              <w:t>/M-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296FD" w14:textId="50483FF6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G,(</w:t>
            </w:r>
            <w:proofErr w:type="gramEnd"/>
            <w:r w:rsidRPr="00B41A95">
              <w:rPr>
                <w:lang w:val="en-GB"/>
              </w:rPr>
              <w:t>CUM)/M+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43EB" w14:textId="77777777" w:rsidR="00206575" w:rsidRPr="00B41A95" w:rsidRDefault="00206575" w:rsidP="00206575">
            <w:pPr>
              <w:snapToGrid w:val="0"/>
              <w:jc w:val="center"/>
              <w:rPr>
                <w:lang w:val="en-GB"/>
              </w:rPr>
            </w:pPr>
            <w:r w:rsidRPr="00B41A95">
              <w:rPr>
                <w:lang w:val="en-GB"/>
              </w:rPr>
              <w:t>Z-S-A-</w:t>
            </w:r>
            <w:proofErr w:type="gramStart"/>
            <w:r w:rsidRPr="00B41A95">
              <w:rPr>
                <w:lang w:val="en-GB"/>
              </w:rPr>
              <w:t>G,(</w:t>
            </w:r>
            <w:proofErr w:type="gramEnd"/>
            <w:r w:rsidRPr="00B41A95">
              <w:rPr>
                <w:lang w:val="en-GB"/>
              </w:rPr>
              <w:t>CUM)</w:t>
            </w:r>
          </w:p>
        </w:tc>
      </w:tr>
    </w:tbl>
    <w:p w14:paraId="10FA27CF" w14:textId="56631B66" w:rsidR="00EF37DC" w:rsidRPr="00BC1FE0" w:rsidRDefault="00EF37DC" w:rsidP="00F95282">
      <w:pPr>
        <w:tabs>
          <w:tab w:val="left" w:pos="993"/>
        </w:tabs>
        <w:jc w:val="both"/>
        <w:rPr>
          <w:b/>
          <w:sz w:val="24"/>
          <w:szCs w:val="24"/>
          <w:lang w:val="en-GB"/>
        </w:rPr>
      </w:pPr>
      <w:r w:rsidRPr="00BC1FE0">
        <w:rPr>
          <w:b/>
          <w:sz w:val="24"/>
          <w:szCs w:val="24"/>
          <w:lang w:val="en-GB"/>
        </w:rPr>
        <w:t>Current</w:t>
      </w:r>
    </w:p>
    <w:tbl>
      <w:tblPr>
        <w:tblW w:w="13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2494"/>
        <w:gridCol w:w="2495"/>
        <w:gridCol w:w="2495"/>
        <w:gridCol w:w="2495"/>
        <w:gridCol w:w="2495"/>
      </w:tblGrid>
      <w:tr w:rsidR="00EF37DC" w:rsidRPr="00EF37DC" w14:paraId="72236116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90F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28A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 xml:space="preserve">No 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</w:p>
          <w:p w14:paraId="18FD7A5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=1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361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=0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06ED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proofErr w:type="spellStart"/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proofErr w:type="spellEnd"/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 xml:space="preserve"> 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excl.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6666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>0&lt;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&lt;1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28A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a=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?</w:t>
            </w:r>
          </w:p>
        </w:tc>
      </w:tr>
      <w:tr w:rsidR="00EF37DC" w:rsidRPr="00EF37DC" w14:paraId="22A592DF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1B3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 xml:space="preserve">No 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</w:p>
          <w:p w14:paraId="758CA1D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>b=0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B1F0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0F5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Z-S-A-G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5D91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G,M</w:t>
            </w:r>
            <w:proofErr w:type="gramEnd"/>
            <w:r w:rsidRPr="00EF37DC">
              <w:rPr>
                <w:lang w:val="en-GB" w:eastAsia="en-US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38F3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G,M</w:t>
            </w:r>
            <w:proofErr w:type="gramEnd"/>
            <w:r w:rsidRPr="00EF37DC">
              <w:rPr>
                <w:lang w:val="en-GB" w:eastAsia="en-US"/>
              </w:rPr>
              <w:t>+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A1BC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M)</w:t>
            </w:r>
          </w:p>
        </w:tc>
      </w:tr>
      <w:tr w:rsidR="00EF37DC" w:rsidRPr="00EF37DC" w14:paraId="7F6C5648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4C4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 xml:space="preserve"> excl.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1744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</w:t>
            </w:r>
            <w:proofErr w:type="gramStart"/>
            <w:r w:rsidRPr="00EF37DC">
              <w:rPr>
                <w:lang w:val="en-GB" w:eastAsia="en-US"/>
              </w:rPr>
              <w:t>A,IND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57C2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6EF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CA20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  <w:r w:rsidRPr="00EF37DC">
              <w:rPr>
                <w:lang w:val="en-GB" w:eastAsia="en-US"/>
              </w:rPr>
              <w:t>/M+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2A01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G,IND</w:t>
            </w:r>
            <w:proofErr w:type="gramEnd"/>
            <w:r w:rsidRPr="00EF37DC">
              <w:rPr>
                <w:lang w:val="en-GB" w:eastAsia="en-US"/>
              </w:rPr>
              <w:t>/(M)</w:t>
            </w:r>
          </w:p>
        </w:tc>
      </w:tr>
      <w:tr w:rsidR="00EF37DC" w:rsidRPr="00EF37DC" w14:paraId="50160C3F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F3E6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sz w:val="24"/>
                <w:szCs w:val="24"/>
                <w:lang w:val="en-GB" w:eastAsia="en-US"/>
              </w:rPr>
              <w:t>0&lt;</w:t>
            </w: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≤1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C68D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</w:t>
            </w:r>
            <w:proofErr w:type="gramStart"/>
            <w:r w:rsidRPr="00EF37DC">
              <w:rPr>
                <w:lang w:val="en-GB" w:eastAsia="en-US"/>
              </w:rPr>
              <w:t>A,CUM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DCC6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71B2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  <w:r w:rsidRPr="00EF37DC">
              <w:rPr>
                <w:lang w:val="en-GB" w:eastAsia="en-US"/>
              </w:rPr>
              <w:t>/M-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845E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E7A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G,CUM</w:t>
            </w:r>
            <w:proofErr w:type="gramEnd"/>
            <w:r w:rsidRPr="00EF37DC">
              <w:rPr>
                <w:lang w:val="en-GB" w:eastAsia="en-US"/>
              </w:rPr>
              <w:t>/(M)</w:t>
            </w:r>
          </w:p>
        </w:tc>
      </w:tr>
      <w:tr w:rsidR="00EF37DC" w:rsidRPr="00EF37DC" w14:paraId="140F7201" w14:textId="77777777" w:rsidTr="00EF37D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9C2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EF37DC">
              <w:rPr>
                <w:b/>
                <w:i/>
                <w:sz w:val="24"/>
                <w:szCs w:val="24"/>
                <w:lang w:val="en-GB" w:eastAsia="en-US"/>
              </w:rPr>
              <w:t>b</w:t>
            </w:r>
            <w:r w:rsidRPr="00EF37DC">
              <w:rPr>
                <w:b/>
                <w:sz w:val="24"/>
                <w:szCs w:val="24"/>
                <w:lang w:val="en-GB" w:eastAsia="en-US"/>
              </w:rPr>
              <w:t>=?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17A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</w:t>
            </w:r>
            <w:proofErr w:type="gramStart"/>
            <w:r w:rsidRPr="00EF37DC">
              <w:rPr>
                <w:lang w:val="en-GB" w:eastAsia="en-US"/>
              </w:rPr>
              <w:t>A,(</w:t>
            </w:r>
            <w:proofErr w:type="gramEnd"/>
            <w:r w:rsidRPr="00EF37DC">
              <w:rPr>
                <w:lang w:val="en-GB" w:eastAsia="en-US"/>
              </w:rPr>
              <w:t>CUM)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7467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8084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CUM)/M-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0D6A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CUM)/M+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5D98" w14:textId="77777777" w:rsidR="00EF37DC" w:rsidRPr="00EF37DC" w:rsidRDefault="00EF37DC" w:rsidP="00EF37DC">
            <w:pPr>
              <w:suppressAutoHyphens w:val="0"/>
              <w:snapToGrid w:val="0"/>
              <w:jc w:val="center"/>
              <w:rPr>
                <w:lang w:val="en-GB" w:eastAsia="en-US"/>
              </w:rPr>
            </w:pPr>
            <w:r w:rsidRPr="00EF37DC">
              <w:rPr>
                <w:lang w:val="en-GB" w:eastAsia="en-US"/>
              </w:rPr>
              <w:t>Z-S-A-</w:t>
            </w:r>
            <w:proofErr w:type="gramStart"/>
            <w:r w:rsidRPr="00EF37DC">
              <w:rPr>
                <w:lang w:val="en-GB" w:eastAsia="en-US"/>
              </w:rPr>
              <w:t>G,(</w:t>
            </w:r>
            <w:proofErr w:type="gramEnd"/>
            <w:r w:rsidRPr="00EF37DC">
              <w:rPr>
                <w:lang w:val="en-GB" w:eastAsia="en-US"/>
              </w:rPr>
              <w:t>CUM)</w:t>
            </w:r>
          </w:p>
        </w:tc>
      </w:tr>
    </w:tbl>
    <w:p w14:paraId="54D4E6A8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No:</w:t>
      </w:r>
      <w:r w:rsidRPr="00BC1FE0">
        <w:rPr>
          <w:sz w:val="24"/>
          <w:szCs w:val="24"/>
          <w:lang w:val="en-GB" w:eastAsia="en-US"/>
        </w:rPr>
        <w:tab/>
        <w:t xml:space="preserve">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 or 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 does not exist.</w:t>
      </w:r>
    </w:p>
    <w:p w14:paraId="06A1AC1A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excl.:</w:t>
      </w:r>
      <w:r w:rsidRPr="00BC1FE0">
        <w:rPr>
          <w:sz w:val="24"/>
          <w:szCs w:val="24"/>
          <w:lang w:val="en-GB" w:eastAsia="en-US"/>
        </w:rPr>
        <w:tab/>
        <w:t>Contribution is excluded (</w:t>
      </w:r>
      <w:r w:rsidRPr="00BC1FE0">
        <w:rPr>
          <w:i/>
          <w:sz w:val="24"/>
          <w:szCs w:val="24"/>
          <w:lang w:val="en-GB" w:eastAsia="en-US"/>
        </w:rPr>
        <w:t>e.g.</w:t>
      </w:r>
      <w:r w:rsidRPr="00BC1FE0">
        <w:rPr>
          <w:sz w:val="24"/>
          <w:szCs w:val="24"/>
          <w:lang w:val="en-GB" w:eastAsia="en-US"/>
        </w:rPr>
        <w:t xml:space="preserve">, subtraction of its contribution, short cooling time, decay-curve </w:t>
      </w:r>
      <w:proofErr w:type="gramStart"/>
      <w:r w:rsidRPr="00BC1FE0">
        <w:rPr>
          <w:sz w:val="24"/>
          <w:szCs w:val="24"/>
          <w:lang w:val="en-GB" w:eastAsia="en-US"/>
        </w:rPr>
        <w:t>analysis,  on</w:t>
      </w:r>
      <w:proofErr w:type="gramEnd"/>
      <w:r w:rsidRPr="00BC1FE0">
        <w:rPr>
          <w:sz w:val="24"/>
          <w:szCs w:val="24"/>
          <w:lang w:val="en-GB" w:eastAsia="en-US"/>
        </w:rPr>
        <w:t>-line separation etc.)</w:t>
      </w:r>
    </w:p>
    <w:p w14:paraId="03541899" w14:textId="77777777" w:rsidR="00BC1FE0" w:rsidRPr="00BC1FE0" w:rsidRDefault="00BC1FE0" w:rsidP="00BC1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=0:</w:t>
      </w:r>
      <w:r w:rsidRPr="00BC1FE0">
        <w:rPr>
          <w:sz w:val="24"/>
          <w:szCs w:val="24"/>
          <w:lang w:val="en-GB" w:eastAsia="en-US"/>
        </w:rPr>
        <w:tab/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 is physically shielded from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 or 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 (</w:t>
      </w:r>
      <w:r w:rsidRPr="00BC1FE0">
        <w:rPr>
          <w:i/>
          <w:sz w:val="24"/>
          <w:szCs w:val="24"/>
          <w:lang w:val="en-GB" w:eastAsia="en-US"/>
        </w:rPr>
        <w:t>e.g.</w:t>
      </w:r>
      <w:r w:rsidRPr="00BC1FE0">
        <w:rPr>
          <w:sz w:val="24"/>
          <w:szCs w:val="24"/>
          <w:lang w:val="en-GB" w:eastAsia="en-US"/>
        </w:rPr>
        <w:t xml:space="preserve">, stable state, no decay branch to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,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>)&lt;&lt;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) or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 xml:space="preserve"> (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L)).</w:t>
      </w:r>
    </w:p>
    <w:p w14:paraId="43ACDC43" w14:textId="6D728C7C" w:rsidR="00BC1FE0" w:rsidRPr="00F705AE" w:rsidRDefault="00BC1FE0" w:rsidP="00F705AE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before="240"/>
        <w:jc w:val="both"/>
        <w:rPr>
          <w:sz w:val="24"/>
          <w:szCs w:val="24"/>
          <w:lang w:val="en-GB" w:eastAsia="en-US"/>
        </w:rPr>
      </w:pPr>
      <w:r w:rsidRPr="00BC1FE0">
        <w:rPr>
          <w:sz w:val="24"/>
          <w:szCs w:val="24"/>
          <w:lang w:val="en-GB" w:eastAsia="en-US"/>
        </w:rPr>
        <w:t>=1:</w:t>
      </w:r>
      <w:r w:rsidRPr="00BC1FE0">
        <w:rPr>
          <w:sz w:val="24"/>
          <w:szCs w:val="24"/>
          <w:lang w:val="en-GB" w:eastAsia="en-US"/>
        </w:rPr>
        <w:tab/>
        <w:t>Full contribution is expected (</w:t>
      </w:r>
      <w:r w:rsidRPr="00BC1FE0">
        <w:rPr>
          <w:i/>
          <w:sz w:val="24"/>
          <w:szCs w:val="24"/>
          <w:lang w:val="en-GB" w:eastAsia="en-US"/>
        </w:rPr>
        <w:t>e.g.</w:t>
      </w:r>
      <w:r w:rsidRPr="00BC1FE0">
        <w:rPr>
          <w:sz w:val="24"/>
          <w:szCs w:val="24"/>
          <w:lang w:val="en-GB" w:eastAsia="en-US"/>
        </w:rPr>
        <w:t xml:space="preserve">, 100% branching ratio to 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, long cooling time,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Ag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>)&gt;&gt;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>(</w:t>
      </w:r>
      <w:proofErr w:type="spellStart"/>
      <w:r w:rsidRPr="00BC1FE0">
        <w:rPr>
          <w:sz w:val="24"/>
          <w:szCs w:val="24"/>
          <w:vertAlign w:val="superscript"/>
          <w:lang w:val="en-GB" w:eastAsia="en-US"/>
        </w:rPr>
        <w:t>Am</w:t>
      </w:r>
      <w:r w:rsidRPr="00BC1FE0">
        <w:rPr>
          <w:sz w:val="24"/>
          <w:szCs w:val="24"/>
          <w:lang w:val="en-GB" w:eastAsia="en-US"/>
        </w:rPr>
        <w:t>J</w:t>
      </w:r>
      <w:proofErr w:type="spellEnd"/>
      <w:r w:rsidRPr="00BC1FE0">
        <w:rPr>
          <w:sz w:val="24"/>
          <w:szCs w:val="24"/>
          <w:lang w:val="en-GB" w:eastAsia="en-US"/>
        </w:rPr>
        <w:t xml:space="preserve">) or </w:t>
      </w:r>
      <w:r w:rsidRPr="00BC1FE0">
        <w:rPr>
          <w:i/>
          <w:sz w:val="24"/>
          <w:szCs w:val="24"/>
          <w:lang w:val="en-GB" w:eastAsia="en-US"/>
        </w:rPr>
        <w:t>T</w:t>
      </w:r>
      <w:r w:rsidRPr="00BC1FE0">
        <w:rPr>
          <w:sz w:val="24"/>
          <w:szCs w:val="24"/>
          <w:vertAlign w:val="subscript"/>
          <w:lang w:val="en-GB" w:eastAsia="en-US"/>
        </w:rPr>
        <w:t>1/2</w:t>
      </w:r>
      <w:r w:rsidRPr="00BC1FE0">
        <w:rPr>
          <w:sz w:val="24"/>
          <w:szCs w:val="24"/>
          <w:lang w:val="en-GB" w:eastAsia="en-US"/>
        </w:rPr>
        <w:t xml:space="preserve"> (</w:t>
      </w:r>
      <w:r w:rsidRPr="00BC1FE0">
        <w:rPr>
          <w:sz w:val="24"/>
          <w:szCs w:val="24"/>
          <w:vertAlign w:val="superscript"/>
          <w:lang w:val="en-GB" w:eastAsia="en-US"/>
        </w:rPr>
        <w:t>A</w:t>
      </w:r>
      <w:r w:rsidRPr="00BC1FE0">
        <w:rPr>
          <w:sz w:val="24"/>
          <w:szCs w:val="24"/>
          <w:lang w:val="en-GB" w:eastAsia="en-US"/>
        </w:rPr>
        <w:t>L) etc.)</w:t>
      </w:r>
      <w:bookmarkStart w:id="0" w:name="_GoBack"/>
      <w:bookmarkEnd w:id="0"/>
    </w:p>
    <w:sectPr w:rsidR="00BC1FE0" w:rsidRPr="00F705AE" w:rsidSect="00A524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8C2D" w14:textId="77777777" w:rsidR="003B15BD" w:rsidRDefault="003B15BD" w:rsidP="000866CC">
      <w:r>
        <w:separator/>
      </w:r>
    </w:p>
  </w:endnote>
  <w:endnote w:type="continuationSeparator" w:id="0">
    <w:p w14:paraId="49C8963F" w14:textId="77777777" w:rsidR="003B15BD" w:rsidRDefault="003B15BD" w:rsidP="000866CC">
      <w:r>
        <w:continuationSeparator/>
      </w:r>
    </w:p>
  </w:endnote>
  <w:endnote w:type="continuationNotice" w:id="1">
    <w:p w14:paraId="2E65912B" w14:textId="77777777" w:rsidR="003B15BD" w:rsidRDefault="003B1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A84F" w14:textId="77777777" w:rsidR="003B15BD" w:rsidRDefault="003B15BD" w:rsidP="000866CC">
      <w:r>
        <w:separator/>
      </w:r>
    </w:p>
  </w:footnote>
  <w:footnote w:type="continuationSeparator" w:id="0">
    <w:p w14:paraId="602A05C9" w14:textId="77777777" w:rsidR="003B15BD" w:rsidRDefault="003B15BD" w:rsidP="000866CC">
      <w:r>
        <w:continuationSeparator/>
      </w:r>
    </w:p>
  </w:footnote>
  <w:footnote w:type="continuationNotice" w:id="1">
    <w:p w14:paraId="20ACBC08" w14:textId="77777777" w:rsidR="003B15BD" w:rsidRDefault="003B15BD"/>
  </w:footnote>
  <w:footnote w:id="2">
    <w:p w14:paraId="4F4201F8" w14:textId="77777777" w:rsidR="004F00C5" w:rsidRPr="00AC2D76" w:rsidRDefault="004F00C5" w:rsidP="004F00C5">
      <w:pPr>
        <w:pStyle w:val="FootnoteText"/>
      </w:pPr>
      <w:r>
        <w:rPr>
          <w:rStyle w:val="Funotenzeichen"/>
        </w:rPr>
        <w:footnoteRef/>
      </w:r>
      <w:r>
        <w:rPr>
          <w:color w:val="FF0000"/>
        </w:rPr>
        <w:tab/>
      </w:r>
      <w:r w:rsidRPr="00674500">
        <w:t xml:space="preserve">Or another isomeric state code when the possible contribution of a higher state is considered, e.g. -M1 when M2 </w:t>
      </w:r>
      <w:r w:rsidRPr="00AC2D76">
        <w:t xml:space="preserve">exists.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E02A0"/>
    <w:multiLevelType w:val="hybridMultilevel"/>
    <w:tmpl w:val="1A045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DF1"/>
    <w:multiLevelType w:val="hybridMultilevel"/>
    <w:tmpl w:val="AB96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FA2"/>
    <w:multiLevelType w:val="hybridMultilevel"/>
    <w:tmpl w:val="47EA50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6821"/>
    <w:multiLevelType w:val="hybridMultilevel"/>
    <w:tmpl w:val="2F78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0C4F"/>
    <w:multiLevelType w:val="hybridMultilevel"/>
    <w:tmpl w:val="A3C424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27AD"/>
    <w:multiLevelType w:val="hybridMultilevel"/>
    <w:tmpl w:val="1A045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9FF"/>
    <w:multiLevelType w:val="hybridMultilevel"/>
    <w:tmpl w:val="1600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A99"/>
    <w:multiLevelType w:val="hybridMultilevel"/>
    <w:tmpl w:val="841247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81A"/>
    <w:multiLevelType w:val="hybridMultilevel"/>
    <w:tmpl w:val="5AF255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723D4"/>
    <w:multiLevelType w:val="hybridMultilevel"/>
    <w:tmpl w:val="460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72CE"/>
    <w:multiLevelType w:val="hybridMultilevel"/>
    <w:tmpl w:val="187A6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4F2F"/>
    <w:multiLevelType w:val="hybridMultilevel"/>
    <w:tmpl w:val="B57CF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35EF0"/>
    <w:multiLevelType w:val="hybridMultilevel"/>
    <w:tmpl w:val="DA404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0749"/>
    <w:multiLevelType w:val="hybridMultilevel"/>
    <w:tmpl w:val="503E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996"/>
    <w:multiLevelType w:val="hybridMultilevel"/>
    <w:tmpl w:val="85E2CE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2199"/>
    <w:multiLevelType w:val="hybridMultilevel"/>
    <w:tmpl w:val="5440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A15B6"/>
    <w:multiLevelType w:val="hybridMultilevel"/>
    <w:tmpl w:val="274CED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9121B"/>
    <w:multiLevelType w:val="hybridMultilevel"/>
    <w:tmpl w:val="07C0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F7BD3"/>
    <w:multiLevelType w:val="hybridMultilevel"/>
    <w:tmpl w:val="54BC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E60CD"/>
    <w:multiLevelType w:val="hybridMultilevel"/>
    <w:tmpl w:val="A9D248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0D0"/>
    <w:multiLevelType w:val="hybridMultilevel"/>
    <w:tmpl w:val="A80EC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9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5"/>
    <w:rsid w:val="00003289"/>
    <w:rsid w:val="000165DF"/>
    <w:rsid w:val="00021B25"/>
    <w:rsid w:val="0002208A"/>
    <w:rsid w:val="0002612A"/>
    <w:rsid w:val="00040330"/>
    <w:rsid w:val="0004353A"/>
    <w:rsid w:val="00072F50"/>
    <w:rsid w:val="00083D56"/>
    <w:rsid w:val="000866CC"/>
    <w:rsid w:val="00086B16"/>
    <w:rsid w:val="000A4D6F"/>
    <w:rsid w:val="000B04CB"/>
    <w:rsid w:val="000B3F8D"/>
    <w:rsid w:val="000C02CB"/>
    <w:rsid w:val="000D1C41"/>
    <w:rsid w:val="000D1E55"/>
    <w:rsid w:val="000D5DEE"/>
    <w:rsid w:val="000E2768"/>
    <w:rsid w:val="000E31EF"/>
    <w:rsid w:val="000E6CA1"/>
    <w:rsid w:val="000F0058"/>
    <w:rsid w:val="000F523C"/>
    <w:rsid w:val="00116805"/>
    <w:rsid w:val="001208C3"/>
    <w:rsid w:val="00131404"/>
    <w:rsid w:val="00133DB7"/>
    <w:rsid w:val="00140E03"/>
    <w:rsid w:val="00141156"/>
    <w:rsid w:val="0014395D"/>
    <w:rsid w:val="0014657D"/>
    <w:rsid w:val="00155B0E"/>
    <w:rsid w:val="00166D85"/>
    <w:rsid w:val="00170295"/>
    <w:rsid w:val="00173252"/>
    <w:rsid w:val="00174DC8"/>
    <w:rsid w:val="00181F70"/>
    <w:rsid w:val="001838FE"/>
    <w:rsid w:val="001913B0"/>
    <w:rsid w:val="00193F09"/>
    <w:rsid w:val="001A6F11"/>
    <w:rsid w:val="001B1423"/>
    <w:rsid w:val="001B1A9C"/>
    <w:rsid w:val="001C1A3E"/>
    <w:rsid w:val="001C1BE0"/>
    <w:rsid w:val="001C27AD"/>
    <w:rsid w:val="001C6BB2"/>
    <w:rsid w:val="001D006A"/>
    <w:rsid w:val="001E08A1"/>
    <w:rsid w:val="001E3756"/>
    <w:rsid w:val="001E48AC"/>
    <w:rsid w:val="001E717D"/>
    <w:rsid w:val="001F60D4"/>
    <w:rsid w:val="002048FC"/>
    <w:rsid w:val="00206575"/>
    <w:rsid w:val="00210840"/>
    <w:rsid w:val="00212B41"/>
    <w:rsid w:val="00215359"/>
    <w:rsid w:val="0021602A"/>
    <w:rsid w:val="00217657"/>
    <w:rsid w:val="00225B50"/>
    <w:rsid w:val="002315C8"/>
    <w:rsid w:val="00237815"/>
    <w:rsid w:val="002460E1"/>
    <w:rsid w:val="00261128"/>
    <w:rsid w:val="00263A8F"/>
    <w:rsid w:val="002703BA"/>
    <w:rsid w:val="00275F53"/>
    <w:rsid w:val="002A196F"/>
    <w:rsid w:val="002A3945"/>
    <w:rsid w:val="002B34F3"/>
    <w:rsid w:val="002B5540"/>
    <w:rsid w:val="002B69EF"/>
    <w:rsid w:val="002B745C"/>
    <w:rsid w:val="002C0A69"/>
    <w:rsid w:val="002C1B17"/>
    <w:rsid w:val="002C6576"/>
    <w:rsid w:val="002D03B9"/>
    <w:rsid w:val="002D153F"/>
    <w:rsid w:val="002E05B3"/>
    <w:rsid w:val="002E249F"/>
    <w:rsid w:val="002E3D3F"/>
    <w:rsid w:val="002E5938"/>
    <w:rsid w:val="00302568"/>
    <w:rsid w:val="00312682"/>
    <w:rsid w:val="0031276A"/>
    <w:rsid w:val="003129D6"/>
    <w:rsid w:val="00314C71"/>
    <w:rsid w:val="003155CA"/>
    <w:rsid w:val="00317E27"/>
    <w:rsid w:val="00320368"/>
    <w:rsid w:val="00321BA4"/>
    <w:rsid w:val="00327912"/>
    <w:rsid w:val="00332A0C"/>
    <w:rsid w:val="00334B2A"/>
    <w:rsid w:val="003412B5"/>
    <w:rsid w:val="00347E51"/>
    <w:rsid w:val="00356100"/>
    <w:rsid w:val="00361C50"/>
    <w:rsid w:val="003628D0"/>
    <w:rsid w:val="00366322"/>
    <w:rsid w:val="003707A5"/>
    <w:rsid w:val="00370959"/>
    <w:rsid w:val="00384C31"/>
    <w:rsid w:val="003876FC"/>
    <w:rsid w:val="0039284D"/>
    <w:rsid w:val="00395F16"/>
    <w:rsid w:val="003966DE"/>
    <w:rsid w:val="003A3109"/>
    <w:rsid w:val="003A488C"/>
    <w:rsid w:val="003A70A2"/>
    <w:rsid w:val="003B12D4"/>
    <w:rsid w:val="003B15BD"/>
    <w:rsid w:val="003B5228"/>
    <w:rsid w:val="003B6D87"/>
    <w:rsid w:val="003B75DE"/>
    <w:rsid w:val="003C325D"/>
    <w:rsid w:val="003C4F34"/>
    <w:rsid w:val="003C5D18"/>
    <w:rsid w:val="003D1BEA"/>
    <w:rsid w:val="003D256D"/>
    <w:rsid w:val="003D2E48"/>
    <w:rsid w:val="003E031D"/>
    <w:rsid w:val="003F3681"/>
    <w:rsid w:val="0040025B"/>
    <w:rsid w:val="0041310F"/>
    <w:rsid w:val="00414555"/>
    <w:rsid w:val="00417A45"/>
    <w:rsid w:val="00422092"/>
    <w:rsid w:val="00422F22"/>
    <w:rsid w:val="00426E1B"/>
    <w:rsid w:val="00436B54"/>
    <w:rsid w:val="00440A9C"/>
    <w:rsid w:val="00453254"/>
    <w:rsid w:val="0045464B"/>
    <w:rsid w:val="004735A6"/>
    <w:rsid w:val="00476806"/>
    <w:rsid w:val="00477C85"/>
    <w:rsid w:val="0048284A"/>
    <w:rsid w:val="00483DEB"/>
    <w:rsid w:val="00492A10"/>
    <w:rsid w:val="004979BD"/>
    <w:rsid w:val="004A10A1"/>
    <w:rsid w:val="004A11C0"/>
    <w:rsid w:val="004A268F"/>
    <w:rsid w:val="004A30F4"/>
    <w:rsid w:val="004B25C4"/>
    <w:rsid w:val="004C6198"/>
    <w:rsid w:val="004D2F21"/>
    <w:rsid w:val="004D60AF"/>
    <w:rsid w:val="004F00C5"/>
    <w:rsid w:val="004F06EA"/>
    <w:rsid w:val="004F0F84"/>
    <w:rsid w:val="004F1AA3"/>
    <w:rsid w:val="005019A9"/>
    <w:rsid w:val="00511F06"/>
    <w:rsid w:val="00511F0A"/>
    <w:rsid w:val="00515363"/>
    <w:rsid w:val="00515971"/>
    <w:rsid w:val="0052256C"/>
    <w:rsid w:val="0053269E"/>
    <w:rsid w:val="00532D16"/>
    <w:rsid w:val="0054281C"/>
    <w:rsid w:val="005437C7"/>
    <w:rsid w:val="00546615"/>
    <w:rsid w:val="00546699"/>
    <w:rsid w:val="0055412B"/>
    <w:rsid w:val="005660E1"/>
    <w:rsid w:val="00566F6C"/>
    <w:rsid w:val="005727BB"/>
    <w:rsid w:val="00583A9D"/>
    <w:rsid w:val="0058746C"/>
    <w:rsid w:val="00591068"/>
    <w:rsid w:val="00597159"/>
    <w:rsid w:val="005D7A74"/>
    <w:rsid w:val="005D7A9B"/>
    <w:rsid w:val="005E2B90"/>
    <w:rsid w:val="005E45A6"/>
    <w:rsid w:val="005E731B"/>
    <w:rsid w:val="005F1BFA"/>
    <w:rsid w:val="006006D3"/>
    <w:rsid w:val="006177A5"/>
    <w:rsid w:val="006218BC"/>
    <w:rsid w:val="0063212B"/>
    <w:rsid w:val="0063213E"/>
    <w:rsid w:val="00640692"/>
    <w:rsid w:val="00641237"/>
    <w:rsid w:val="00654192"/>
    <w:rsid w:val="006557B3"/>
    <w:rsid w:val="00656792"/>
    <w:rsid w:val="0066266E"/>
    <w:rsid w:val="0066267A"/>
    <w:rsid w:val="006737E5"/>
    <w:rsid w:val="00674500"/>
    <w:rsid w:val="0067484E"/>
    <w:rsid w:val="006748A6"/>
    <w:rsid w:val="00681C76"/>
    <w:rsid w:val="006A3FCB"/>
    <w:rsid w:val="006B4526"/>
    <w:rsid w:val="006B4F31"/>
    <w:rsid w:val="006B7A9F"/>
    <w:rsid w:val="006C25FA"/>
    <w:rsid w:val="006D2A8C"/>
    <w:rsid w:val="006D5F01"/>
    <w:rsid w:val="006E254A"/>
    <w:rsid w:val="006E345D"/>
    <w:rsid w:val="006E3986"/>
    <w:rsid w:val="006E486A"/>
    <w:rsid w:val="006E541E"/>
    <w:rsid w:val="006E623B"/>
    <w:rsid w:val="006F211C"/>
    <w:rsid w:val="006F646E"/>
    <w:rsid w:val="00700CDA"/>
    <w:rsid w:val="00710785"/>
    <w:rsid w:val="0071242D"/>
    <w:rsid w:val="007147D9"/>
    <w:rsid w:val="00741871"/>
    <w:rsid w:val="00745418"/>
    <w:rsid w:val="00755F1E"/>
    <w:rsid w:val="00762EDE"/>
    <w:rsid w:val="00763ED2"/>
    <w:rsid w:val="00766DAB"/>
    <w:rsid w:val="00767CBB"/>
    <w:rsid w:val="0077484F"/>
    <w:rsid w:val="007852E4"/>
    <w:rsid w:val="007A1483"/>
    <w:rsid w:val="007A25A6"/>
    <w:rsid w:val="007A7647"/>
    <w:rsid w:val="007B2AC8"/>
    <w:rsid w:val="007B4920"/>
    <w:rsid w:val="007B4D79"/>
    <w:rsid w:val="007C21F0"/>
    <w:rsid w:val="007C236D"/>
    <w:rsid w:val="007C769E"/>
    <w:rsid w:val="007D1D0E"/>
    <w:rsid w:val="007D66E4"/>
    <w:rsid w:val="007D6B8A"/>
    <w:rsid w:val="007E1515"/>
    <w:rsid w:val="007E1D80"/>
    <w:rsid w:val="007E3CAF"/>
    <w:rsid w:val="007E4B37"/>
    <w:rsid w:val="007F4023"/>
    <w:rsid w:val="007F4B19"/>
    <w:rsid w:val="00801368"/>
    <w:rsid w:val="0080252F"/>
    <w:rsid w:val="00803D5B"/>
    <w:rsid w:val="008347AC"/>
    <w:rsid w:val="00840799"/>
    <w:rsid w:val="00842624"/>
    <w:rsid w:val="0084598A"/>
    <w:rsid w:val="00847315"/>
    <w:rsid w:val="00857819"/>
    <w:rsid w:val="00864BF1"/>
    <w:rsid w:val="008962CB"/>
    <w:rsid w:val="00896519"/>
    <w:rsid w:val="008A0599"/>
    <w:rsid w:val="008A2B03"/>
    <w:rsid w:val="008A5E89"/>
    <w:rsid w:val="008B167F"/>
    <w:rsid w:val="008B2C50"/>
    <w:rsid w:val="008B5881"/>
    <w:rsid w:val="008C275B"/>
    <w:rsid w:val="008D3A36"/>
    <w:rsid w:val="008D41B8"/>
    <w:rsid w:val="008F1334"/>
    <w:rsid w:val="008F6B41"/>
    <w:rsid w:val="00921ADE"/>
    <w:rsid w:val="00927FC1"/>
    <w:rsid w:val="00933C28"/>
    <w:rsid w:val="0093731A"/>
    <w:rsid w:val="00952ECE"/>
    <w:rsid w:val="00952EDE"/>
    <w:rsid w:val="00957E28"/>
    <w:rsid w:val="00975514"/>
    <w:rsid w:val="009802A3"/>
    <w:rsid w:val="00981F1E"/>
    <w:rsid w:val="00982B0E"/>
    <w:rsid w:val="00982F88"/>
    <w:rsid w:val="009957E1"/>
    <w:rsid w:val="009A0E0B"/>
    <w:rsid w:val="009A3C85"/>
    <w:rsid w:val="009A6052"/>
    <w:rsid w:val="009A66B3"/>
    <w:rsid w:val="009A6C78"/>
    <w:rsid w:val="009A6CD2"/>
    <w:rsid w:val="009B3E97"/>
    <w:rsid w:val="009B62EA"/>
    <w:rsid w:val="009B69C0"/>
    <w:rsid w:val="009B77A1"/>
    <w:rsid w:val="009B7FBD"/>
    <w:rsid w:val="009C7251"/>
    <w:rsid w:val="009D6CC5"/>
    <w:rsid w:val="009E5C5C"/>
    <w:rsid w:val="009E640D"/>
    <w:rsid w:val="009E6626"/>
    <w:rsid w:val="009E6D80"/>
    <w:rsid w:val="009F101B"/>
    <w:rsid w:val="009F225E"/>
    <w:rsid w:val="009F37F7"/>
    <w:rsid w:val="009F6815"/>
    <w:rsid w:val="00A040AC"/>
    <w:rsid w:val="00A238F1"/>
    <w:rsid w:val="00A3754D"/>
    <w:rsid w:val="00A524DB"/>
    <w:rsid w:val="00A53DFA"/>
    <w:rsid w:val="00A571D6"/>
    <w:rsid w:val="00A64A73"/>
    <w:rsid w:val="00A73C2A"/>
    <w:rsid w:val="00A81317"/>
    <w:rsid w:val="00A830A6"/>
    <w:rsid w:val="00A83581"/>
    <w:rsid w:val="00A8427E"/>
    <w:rsid w:val="00A92A02"/>
    <w:rsid w:val="00A9616B"/>
    <w:rsid w:val="00AA3A55"/>
    <w:rsid w:val="00AA6414"/>
    <w:rsid w:val="00AA7DD7"/>
    <w:rsid w:val="00AC2D76"/>
    <w:rsid w:val="00AD4356"/>
    <w:rsid w:val="00AD56FE"/>
    <w:rsid w:val="00AE4ECE"/>
    <w:rsid w:val="00AE59D3"/>
    <w:rsid w:val="00AF43C5"/>
    <w:rsid w:val="00B0664C"/>
    <w:rsid w:val="00B16C28"/>
    <w:rsid w:val="00B17B92"/>
    <w:rsid w:val="00B23232"/>
    <w:rsid w:val="00B25757"/>
    <w:rsid w:val="00B27935"/>
    <w:rsid w:val="00B31096"/>
    <w:rsid w:val="00B36528"/>
    <w:rsid w:val="00B41A95"/>
    <w:rsid w:val="00B439E4"/>
    <w:rsid w:val="00B457A4"/>
    <w:rsid w:val="00B467E3"/>
    <w:rsid w:val="00B46982"/>
    <w:rsid w:val="00B50193"/>
    <w:rsid w:val="00B5202A"/>
    <w:rsid w:val="00B57591"/>
    <w:rsid w:val="00B57620"/>
    <w:rsid w:val="00B60848"/>
    <w:rsid w:val="00B60CFA"/>
    <w:rsid w:val="00B63A1D"/>
    <w:rsid w:val="00B654C3"/>
    <w:rsid w:val="00B662CB"/>
    <w:rsid w:val="00B712D7"/>
    <w:rsid w:val="00B72C6E"/>
    <w:rsid w:val="00B81A8E"/>
    <w:rsid w:val="00B824FE"/>
    <w:rsid w:val="00B831FC"/>
    <w:rsid w:val="00B84F03"/>
    <w:rsid w:val="00B9056D"/>
    <w:rsid w:val="00B92430"/>
    <w:rsid w:val="00B9554F"/>
    <w:rsid w:val="00BA2342"/>
    <w:rsid w:val="00BA62F8"/>
    <w:rsid w:val="00BB1D46"/>
    <w:rsid w:val="00BB6B18"/>
    <w:rsid w:val="00BB762E"/>
    <w:rsid w:val="00BB79CC"/>
    <w:rsid w:val="00BC1FE0"/>
    <w:rsid w:val="00BC4D4F"/>
    <w:rsid w:val="00BC5A21"/>
    <w:rsid w:val="00BC6BAA"/>
    <w:rsid w:val="00BD1F2A"/>
    <w:rsid w:val="00BD5846"/>
    <w:rsid w:val="00BE235A"/>
    <w:rsid w:val="00BF0D32"/>
    <w:rsid w:val="00BF2C01"/>
    <w:rsid w:val="00BF2F68"/>
    <w:rsid w:val="00C0176F"/>
    <w:rsid w:val="00C073DA"/>
    <w:rsid w:val="00C243A2"/>
    <w:rsid w:val="00C27842"/>
    <w:rsid w:val="00C34117"/>
    <w:rsid w:val="00C35133"/>
    <w:rsid w:val="00C46A10"/>
    <w:rsid w:val="00C50C30"/>
    <w:rsid w:val="00C5766C"/>
    <w:rsid w:val="00C61044"/>
    <w:rsid w:val="00C650FC"/>
    <w:rsid w:val="00C7194B"/>
    <w:rsid w:val="00C74C94"/>
    <w:rsid w:val="00C8098E"/>
    <w:rsid w:val="00C815ED"/>
    <w:rsid w:val="00C9693E"/>
    <w:rsid w:val="00CB0BA8"/>
    <w:rsid w:val="00CB755D"/>
    <w:rsid w:val="00CC4170"/>
    <w:rsid w:val="00CC4C71"/>
    <w:rsid w:val="00CC73D0"/>
    <w:rsid w:val="00CD4B94"/>
    <w:rsid w:val="00CD4F9E"/>
    <w:rsid w:val="00CD573A"/>
    <w:rsid w:val="00CF0D25"/>
    <w:rsid w:val="00CF7C56"/>
    <w:rsid w:val="00D00FB3"/>
    <w:rsid w:val="00D01EAB"/>
    <w:rsid w:val="00D02105"/>
    <w:rsid w:val="00D03167"/>
    <w:rsid w:val="00D03CD2"/>
    <w:rsid w:val="00D05ECB"/>
    <w:rsid w:val="00D07BC8"/>
    <w:rsid w:val="00D11F72"/>
    <w:rsid w:val="00D145BB"/>
    <w:rsid w:val="00D25F40"/>
    <w:rsid w:val="00D268A7"/>
    <w:rsid w:val="00D361C3"/>
    <w:rsid w:val="00D431BB"/>
    <w:rsid w:val="00D47209"/>
    <w:rsid w:val="00D51BDD"/>
    <w:rsid w:val="00D51FFF"/>
    <w:rsid w:val="00D53371"/>
    <w:rsid w:val="00D552CD"/>
    <w:rsid w:val="00D62F82"/>
    <w:rsid w:val="00D64985"/>
    <w:rsid w:val="00D74198"/>
    <w:rsid w:val="00D75924"/>
    <w:rsid w:val="00D770CA"/>
    <w:rsid w:val="00D803CA"/>
    <w:rsid w:val="00D82A46"/>
    <w:rsid w:val="00D83C7B"/>
    <w:rsid w:val="00D8666D"/>
    <w:rsid w:val="00DB7EA9"/>
    <w:rsid w:val="00DC160C"/>
    <w:rsid w:val="00DC304A"/>
    <w:rsid w:val="00DC30DF"/>
    <w:rsid w:val="00DC3AA1"/>
    <w:rsid w:val="00DC4097"/>
    <w:rsid w:val="00DC4C41"/>
    <w:rsid w:val="00DC7E36"/>
    <w:rsid w:val="00DD2B67"/>
    <w:rsid w:val="00DD5293"/>
    <w:rsid w:val="00DD5DD2"/>
    <w:rsid w:val="00DE468E"/>
    <w:rsid w:val="00DF1B9C"/>
    <w:rsid w:val="00E02100"/>
    <w:rsid w:val="00E02864"/>
    <w:rsid w:val="00E03355"/>
    <w:rsid w:val="00E06DA2"/>
    <w:rsid w:val="00E06DEF"/>
    <w:rsid w:val="00E20465"/>
    <w:rsid w:val="00E2138B"/>
    <w:rsid w:val="00E22BB1"/>
    <w:rsid w:val="00E304CB"/>
    <w:rsid w:val="00E31BCF"/>
    <w:rsid w:val="00E367D5"/>
    <w:rsid w:val="00E56588"/>
    <w:rsid w:val="00E56B09"/>
    <w:rsid w:val="00E62778"/>
    <w:rsid w:val="00E646D1"/>
    <w:rsid w:val="00E67596"/>
    <w:rsid w:val="00E73A5E"/>
    <w:rsid w:val="00E75402"/>
    <w:rsid w:val="00E804A1"/>
    <w:rsid w:val="00E80ED4"/>
    <w:rsid w:val="00E81011"/>
    <w:rsid w:val="00E866F5"/>
    <w:rsid w:val="00E92113"/>
    <w:rsid w:val="00E946AB"/>
    <w:rsid w:val="00EA2231"/>
    <w:rsid w:val="00EA2BA2"/>
    <w:rsid w:val="00EB0FA0"/>
    <w:rsid w:val="00EB33C2"/>
    <w:rsid w:val="00EB35E1"/>
    <w:rsid w:val="00EC084E"/>
    <w:rsid w:val="00ED572C"/>
    <w:rsid w:val="00ED7134"/>
    <w:rsid w:val="00EE7169"/>
    <w:rsid w:val="00EF1358"/>
    <w:rsid w:val="00EF3303"/>
    <w:rsid w:val="00EF37DC"/>
    <w:rsid w:val="00EF4D1A"/>
    <w:rsid w:val="00F05E31"/>
    <w:rsid w:val="00F07A0B"/>
    <w:rsid w:val="00F21377"/>
    <w:rsid w:val="00F3030E"/>
    <w:rsid w:val="00F30E5B"/>
    <w:rsid w:val="00F32CF3"/>
    <w:rsid w:val="00F350A0"/>
    <w:rsid w:val="00F41A04"/>
    <w:rsid w:val="00F42CDD"/>
    <w:rsid w:val="00F4637B"/>
    <w:rsid w:val="00F467EE"/>
    <w:rsid w:val="00F56D23"/>
    <w:rsid w:val="00F56E4A"/>
    <w:rsid w:val="00F64689"/>
    <w:rsid w:val="00F66408"/>
    <w:rsid w:val="00F7015E"/>
    <w:rsid w:val="00F705AE"/>
    <w:rsid w:val="00F70DF3"/>
    <w:rsid w:val="00F74543"/>
    <w:rsid w:val="00F75E3A"/>
    <w:rsid w:val="00F76638"/>
    <w:rsid w:val="00F76D9D"/>
    <w:rsid w:val="00F86C66"/>
    <w:rsid w:val="00F95282"/>
    <w:rsid w:val="00F9741A"/>
    <w:rsid w:val="00FB1510"/>
    <w:rsid w:val="00FB240A"/>
    <w:rsid w:val="00FD5D71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A2EE"/>
  <w15:chartTrackingRefBased/>
  <w15:docId w15:val="{AE2FB5C7-DD44-4ADB-AD59-C02BAB41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2B5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C3"/>
    <w:pPr>
      <w:ind w:left="720"/>
      <w:contextualSpacing/>
    </w:pPr>
  </w:style>
  <w:style w:type="character" w:customStyle="1" w:styleId="Funotenzeichen">
    <w:name w:val="Fußnotenzeichen"/>
    <w:rsid w:val="000866CC"/>
    <w:rPr>
      <w:vertAlign w:val="superscript"/>
    </w:rPr>
  </w:style>
  <w:style w:type="character" w:styleId="FootnoteReference">
    <w:name w:val="footnote reference"/>
    <w:rsid w:val="000866CC"/>
    <w:rPr>
      <w:vertAlign w:val="superscript"/>
    </w:rPr>
  </w:style>
  <w:style w:type="paragraph" w:styleId="FootnoteText">
    <w:name w:val="footnote text"/>
    <w:basedOn w:val="Normal"/>
    <w:link w:val="FootnoteTextChar"/>
    <w:rsid w:val="000866CC"/>
    <w:pPr>
      <w:suppressLineNumbers/>
      <w:ind w:left="283" w:hanging="283"/>
    </w:pPr>
  </w:style>
  <w:style w:type="character" w:customStyle="1" w:styleId="FootnoteTextChar">
    <w:name w:val="Footnote Text Char"/>
    <w:basedOn w:val="DefaultParagraphFont"/>
    <w:link w:val="FootnoteText"/>
    <w:rsid w:val="000866CC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20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46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20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46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5D7A7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74"/>
    <w:rPr>
      <w:rFonts w:ascii="Segoe UI" w:eastAsia="MS Mincho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D239-F3EC-4EAF-A9D0-2F620CD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OTSUKA, Naohiko</dc:creator>
  <cp:keywords/>
  <dc:description/>
  <cp:lastModifiedBy>OTSUKA, Naohiko</cp:lastModifiedBy>
  <cp:revision>2</cp:revision>
  <cp:lastPrinted>2019-03-15T22:32:00Z</cp:lastPrinted>
  <dcterms:created xsi:type="dcterms:W3CDTF">2019-04-12T18:10:00Z</dcterms:created>
  <dcterms:modified xsi:type="dcterms:W3CDTF">2019-04-12T18:10:00Z</dcterms:modified>
</cp:coreProperties>
</file>