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7CB8C" w14:textId="77777777" w:rsidR="00A95E37" w:rsidRPr="00DF5A51" w:rsidRDefault="00A95E37" w:rsidP="007B6845">
      <w:pPr>
        <w:jc w:val="both"/>
        <w:rPr>
          <w:b/>
          <w:sz w:val="24"/>
          <w:szCs w:val="24"/>
          <w:lang w:val="en-GB"/>
        </w:rPr>
      </w:pPr>
    </w:p>
    <w:p w14:paraId="4D4915ED" w14:textId="77777777" w:rsidR="009F12CD" w:rsidRPr="00DF5A51" w:rsidRDefault="009F12CD" w:rsidP="009F12CD">
      <w:pPr>
        <w:jc w:val="center"/>
        <w:rPr>
          <w:rFonts w:eastAsia="MS Mincho"/>
          <w:b/>
          <w:sz w:val="24"/>
          <w:szCs w:val="24"/>
          <w:lang w:val="en-GB"/>
        </w:rPr>
      </w:pPr>
      <w:r w:rsidRPr="00DF5A51">
        <w:rPr>
          <w:rFonts w:eastAsia="MS Mincho"/>
          <w:b/>
          <w:sz w:val="24"/>
          <w:szCs w:val="24"/>
          <w:lang w:val="en-GB"/>
        </w:rPr>
        <w:t>Nuclear Data Section</w:t>
      </w:r>
    </w:p>
    <w:p w14:paraId="07DB010A" w14:textId="77777777" w:rsidR="009F12CD" w:rsidRPr="00DF5A51" w:rsidRDefault="009F12CD" w:rsidP="009F12CD">
      <w:pPr>
        <w:jc w:val="center"/>
        <w:rPr>
          <w:rFonts w:eastAsia="MS Mincho"/>
          <w:b/>
          <w:sz w:val="24"/>
          <w:szCs w:val="24"/>
          <w:lang w:val="en-GB"/>
        </w:rPr>
      </w:pPr>
      <w:r w:rsidRPr="00DF5A51">
        <w:rPr>
          <w:rFonts w:eastAsia="MS Mincho"/>
          <w:b/>
          <w:sz w:val="24"/>
          <w:szCs w:val="24"/>
          <w:lang w:val="en-GB"/>
        </w:rPr>
        <w:t>International Atomic Energy Agency</w:t>
      </w:r>
    </w:p>
    <w:p w14:paraId="77C38B3C" w14:textId="77777777" w:rsidR="009F12CD" w:rsidRPr="00DF5A51" w:rsidRDefault="009F12CD" w:rsidP="009F12CD">
      <w:pPr>
        <w:jc w:val="center"/>
        <w:rPr>
          <w:rFonts w:eastAsia="MS Mincho"/>
          <w:b/>
          <w:sz w:val="24"/>
          <w:szCs w:val="24"/>
          <w:lang w:val="en-GB"/>
        </w:rPr>
      </w:pPr>
      <w:r w:rsidRPr="00DF5A51">
        <w:rPr>
          <w:rFonts w:eastAsia="MS Mincho"/>
          <w:b/>
          <w:sz w:val="24"/>
          <w:szCs w:val="24"/>
          <w:lang w:val="en-GB"/>
        </w:rPr>
        <w:t>P.O.Box 100, A-1400 Vienna, Austria</w:t>
      </w:r>
    </w:p>
    <w:p w14:paraId="23C17C40" w14:textId="77777777" w:rsidR="009F12CD" w:rsidRPr="00DF5A51" w:rsidRDefault="009F12CD" w:rsidP="009F12CD">
      <w:pPr>
        <w:jc w:val="center"/>
        <w:rPr>
          <w:rFonts w:eastAsia="MS Mincho"/>
          <w:b/>
          <w:sz w:val="24"/>
          <w:szCs w:val="24"/>
          <w:u w:val="single"/>
          <w:lang w:val="en-GB"/>
        </w:rPr>
      </w:pPr>
    </w:p>
    <w:p w14:paraId="50C87C0A" w14:textId="03EFC144" w:rsidR="009F12CD" w:rsidRPr="00DF5A51" w:rsidRDefault="009F12CD" w:rsidP="009F12CD">
      <w:pPr>
        <w:jc w:val="center"/>
        <w:rPr>
          <w:rFonts w:eastAsia="MS Mincho"/>
          <w:b/>
          <w:sz w:val="24"/>
          <w:szCs w:val="24"/>
          <w:u w:val="single"/>
          <w:lang w:val="en-GB" w:eastAsia="ja-JP"/>
        </w:rPr>
      </w:pPr>
      <w:r w:rsidRPr="00DF5A51">
        <w:rPr>
          <w:rFonts w:eastAsia="MS Mincho"/>
          <w:b/>
          <w:sz w:val="24"/>
          <w:szCs w:val="24"/>
          <w:u w:val="single"/>
          <w:lang w:val="en-GB"/>
        </w:rPr>
        <w:t xml:space="preserve">Memo </w:t>
      </w:r>
      <w:r w:rsidR="009A0C36" w:rsidRPr="00DF5A51">
        <w:rPr>
          <w:rFonts w:eastAsia="MS Mincho"/>
          <w:b/>
          <w:sz w:val="24"/>
          <w:szCs w:val="24"/>
          <w:u w:val="single"/>
          <w:lang w:val="en-GB"/>
        </w:rPr>
        <w:t>C</w:t>
      </w:r>
      <w:r w:rsidR="00C55722" w:rsidRPr="00DF5A51">
        <w:rPr>
          <w:rFonts w:eastAsia="MS Mincho"/>
          <w:b/>
          <w:sz w:val="24"/>
          <w:szCs w:val="24"/>
          <w:u w:val="single"/>
          <w:lang w:val="en-GB"/>
        </w:rPr>
        <w:t>P</w:t>
      </w:r>
      <w:r w:rsidRPr="00DF5A51">
        <w:rPr>
          <w:rFonts w:eastAsia="MS Mincho"/>
          <w:b/>
          <w:sz w:val="24"/>
          <w:szCs w:val="24"/>
          <w:u w:val="single"/>
          <w:lang w:val="en-GB"/>
        </w:rPr>
        <w:t>-</w:t>
      </w:r>
      <w:r w:rsidR="00C55722" w:rsidRPr="00DF5A51">
        <w:rPr>
          <w:rFonts w:eastAsia="MS Mincho"/>
          <w:b/>
          <w:sz w:val="24"/>
          <w:szCs w:val="24"/>
          <w:u w:val="single"/>
          <w:lang w:val="en-GB"/>
        </w:rPr>
        <w:t>D</w:t>
      </w:r>
      <w:r w:rsidRPr="00DF5A51">
        <w:rPr>
          <w:rFonts w:eastAsia="MS Mincho"/>
          <w:b/>
          <w:sz w:val="24"/>
          <w:szCs w:val="24"/>
          <w:u w:val="single"/>
          <w:lang w:val="en-GB"/>
        </w:rPr>
        <w:t>/</w:t>
      </w:r>
      <w:r w:rsidR="00C55722" w:rsidRPr="00DF5A51">
        <w:rPr>
          <w:rFonts w:eastAsia="MS Mincho"/>
          <w:b/>
          <w:sz w:val="24"/>
          <w:szCs w:val="24"/>
          <w:u w:val="single"/>
          <w:lang w:val="en-GB"/>
        </w:rPr>
        <w:t>10</w:t>
      </w:r>
      <w:r w:rsidR="00E54C55" w:rsidRPr="00DF5A51">
        <w:rPr>
          <w:rFonts w:eastAsia="MS Mincho"/>
          <w:b/>
          <w:sz w:val="24"/>
          <w:szCs w:val="24"/>
          <w:u w:val="single"/>
          <w:lang w:val="en-GB"/>
        </w:rPr>
        <w:t>5</w:t>
      </w:r>
      <w:r w:rsidR="00153636" w:rsidRPr="00DF5A51">
        <w:rPr>
          <w:rFonts w:eastAsia="MS Mincho"/>
          <w:b/>
          <w:sz w:val="24"/>
          <w:szCs w:val="24"/>
          <w:u w:val="single"/>
          <w:lang w:val="en-GB"/>
        </w:rPr>
        <w:t>7</w:t>
      </w:r>
      <w:r w:rsidR="008B6EEC">
        <w:rPr>
          <w:rFonts w:eastAsia="MS Mincho"/>
          <w:b/>
          <w:sz w:val="24"/>
          <w:szCs w:val="24"/>
          <w:u w:val="single"/>
          <w:lang w:val="en-GB"/>
        </w:rPr>
        <w:t xml:space="preserve"> (Rev</w:t>
      </w:r>
      <w:r w:rsidR="00E92A73">
        <w:rPr>
          <w:rFonts w:eastAsia="MS Mincho"/>
          <w:b/>
          <w:sz w:val="24"/>
          <w:szCs w:val="24"/>
          <w:u w:val="single"/>
          <w:lang w:val="en-GB"/>
        </w:rPr>
        <w:t>.</w:t>
      </w:r>
      <w:r w:rsidR="008B6EEC">
        <w:rPr>
          <w:rFonts w:eastAsia="MS Mincho"/>
          <w:b/>
          <w:sz w:val="24"/>
          <w:szCs w:val="24"/>
          <w:u w:val="single"/>
          <w:lang w:val="en-GB"/>
        </w:rPr>
        <w:t>)</w:t>
      </w:r>
    </w:p>
    <w:p w14:paraId="364B6ED7" w14:textId="77777777" w:rsidR="009F12CD" w:rsidRPr="00DF5A51" w:rsidRDefault="009F12CD" w:rsidP="009F12CD">
      <w:pPr>
        <w:jc w:val="both"/>
        <w:rPr>
          <w:rFonts w:eastAsia="MS Mincho"/>
          <w:sz w:val="24"/>
          <w:szCs w:val="24"/>
          <w:lang w:val="en-GB"/>
        </w:rPr>
      </w:pPr>
    </w:p>
    <w:p w14:paraId="06E7F478" w14:textId="36FDD787" w:rsidR="009F12CD" w:rsidRPr="00DF5A51" w:rsidRDefault="009F12CD" w:rsidP="009F12CD">
      <w:pPr>
        <w:tabs>
          <w:tab w:val="left" w:pos="993"/>
        </w:tabs>
        <w:spacing w:after="60"/>
        <w:jc w:val="both"/>
        <w:rPr>
          <w:rFonts w:eastAsia="MS Mincho"/>
          <w:sz w:val="24"/>
          <w:szCs w:val="24"/>
          <w:lang w:val="en-GB"/>
        </w:rPr>
      </w:pPr>
      <w:r w:rsidRPr="00DF5A51">
        <w:rPr>
          <w:rFonts w:eastAsia="MS Mincho"/>
          <w:b/>
          <w:sz w:val="24"/>
          <w:szCs w:val="24"/>
          <w:lang w:val="en-GB"/>
        </w:rPr>
        <w:t>Date:</w:t>
      </w:r>
      <w:r w:rsidRPr="00DF5A51">
        <w:rPr>
          <w:rFonts w:eastAsia="MS Mincho"/>
          <w:sz w:val="24"/>
          <w:szCs w:val="24"/>
          <w:lang w:val="en-GB"/>
        </w:rPr>
        <w:tab/>
      </w:r>
      <w:r w:rsidRPr="00DF5A51">
        <w:rPr>
          <w:rFonts w:eastAsia="MS Mincho"/>
          <w:sz w:val="24"/>
          <w:szCs w:val="24"/>
          <w:lang w:val="en-GB"/>
        </w:rPr>
        <w:tab/>
      </w:r>
      <w:r w:rsidR="008A3F4C" w:rsidRPr="00DF5A51">
        <w:rPr>
          <w:rFonts w:eastAsia="MS Mincho"/>
          <w:sz w:val="24"/>
          <w:szCs w:val="24"/>
          <w:lang w:val="en-GB"/>
        </w:rPr>
        <w:t>7</w:t>
      </w:r>
      <w:r w:rsidR="00DF1016" w:rsidRPr="00DF5A51">
        <w:rPr>
          <w:rFonts w:eastAsia="MS Mincho"/>
          <w:sz w:val="24"/>
          <w:szCs w:val="24"/>
          <w:lang w:val="en-GB"/>
        </w:rPr>
        <w:t xml:space="preserve"> </w:t>
      </w:r>
      <w:r w:rsidR="008B6EEC">
        <w:rPr>
          <w:rFonts w:eastAsia="MS Mincho"/>
          <w:sz w:val="24"/>
          <w:szCs w:val="24"/>
          <w:lang w:val="en-GB"/>
        </w:rPr>
        <w:t>March</w:t>
      </w:r>
      <w:r w:rsidR="00F569D5" w:rsidRPr="00DF5A51">
        <w:rPr>
          <w:rFonts w:eastAsia="MS Mincho"/>
          <w:sz w:val="24"/>
          <w:szCs w:val="24"/>
          <w:lang w:val="en-GB"/>
        </w:rPr>
        <w:t xml:space="preserve"> </w:t>
      </w:r>
      <w:r w:rsidRPr="00DF5A51">
        <w:rPr>
          <w:rFonts w:eastAsia="MS Mincho"/>
          <w:sz w:val="24"/>
          <w:szCs w:val="24"/>
          <w:lang w:val="en-GB"/>
        </w:rPr>
        <w:t>20</w:t>
      </w:r>
      <w:r w:rsidR="00303ECE" w:rsidRPr="00DF5A51">
        <w:rPr>
          <w:rFonts w:eastAsia="MS Mincho"/>
          <w:sz w:val="24"/>
          <w:szCs w:val="24"/>
          <w:lang w:val="en-GB"/>
        </w:rPr>
        <w:t>2</w:t>
      </w:r>
      <w:r w:rsidR="008B6EEC">
        <w:rPr>
          <w:rFonts w:eastAsia="MS Mincho"/>
          <w:sz w:val="24"/>
          <w:szCs w:val="24"/>
          <w:lang w:val="en-GB"/>
        </w:rPr>
        <w:t>3</w:t>
      </w:r>
    </w:p>
    <w:p w14:paraId="0B9A4237" w14:textId="77777777" w:rsidR="009F12CD" w:rsidRPr="00DF5A51" w:rsidRDefault="009F12CD" w:rsidP="009F12CD">
      <w:pPr>
        <w:tabs>
          <w:tab w:val="left" w:pos="993"/>
        </w:tabs>
        <w:spacing w:after="60"/>
        <w:jc w:val="both"/>
        <w:rPr>
          <w:rFonts w:eastAsia="MS Mincho"/>
          <w:sz w:val="24"/>
          <w:szCs w:val="24"/>
          <w:lang w:val="en-GB"/>
        </w:rPr>
      </w:pPr>
      <w:r w:rsidRPr="00DF5A51">
        <w:rPr>
          <w:rFonts w:eastAsia="MS Mincho"/>
          <w:b/>
          <w:sz w:val="24"/>
          <w:szCs w:val="24"/>
          <w:lang w:val="en-GB"/>
        </w:rPr>
        <w:t>To:</w:t>
      </w:r>
      <w:r w:rsidRPr="00DF5A51">
        <w:rPr>
          <w:rFonts w:eastAsia="MS Mincho"/>
          <w:sz w:val="24"/>
          <w:szCs w:val="24"/>
          <w:lang w:val="en-GB"/>
        </w:rPr>
        <w:tab/>
      </w:r>
      <w:r w:rsidRPr="00DF5A51">
        <w:rPr>
          <w:rFonts w:eastAsia="MS Mincho"/>
          <w:sz w:val="24"/>
          <w:szCs w:val="24"/>
          <w:lang w:val="en-GB"/>
        </w:rPr>
        <w:tab/>
        <w:t>Distribution</w:t>
      </w:r>
    </w:p>
    <w:p w14:paraId="37EAE84F" w14:textId="1A1C7A18" w:rsidR="009F12CD" w:rsidRPr="00DF5A51" w:rsidRDefault="009F12CD" w:rsidP="009F12CD">
      <w:pPr>
        <w:rPr>
          <w:rFonts w:eastAsia="MS Mincho"/>
          <w:snapToGrid w:val="0"/>
          <w:sz w:val="24"/>
          <w:szCs w:val="24"/>
          <w:lang w:val="en-GB" w:eastAsia="ja-JP"/>
        </w:rPr>
      </w:pPr>
      <w:r w:rsidRPr="00DF5A51">
        <w:rPr>
          <w:rFonts w:eastAsia="MS Mincho"/>
          <w:b/>
          <w:snapToGrid w:val="0"/>
          <w:sz w:val="24"/>
          <w:szCs w:val="24"/>
          <w:lang w:val="en-GB"/>
        </w:rPr>
        <w:t>From:</w:t>
      </w:r>
      <w:r w:rsidRPr="00DF5A51">
        <w:rPr>
          <w:rFonts w:eastAsia="MS Mincho"/>
          <w:snapToGrid w:val="0"/>
          <w:sz w:val="24"/>
          <w:szCs w:val="24"/>
          <w:lang w:val="en-GB"/>
        </w:rPr>
        <w:tab/>
      </w:r>
      <w:r w:rsidRPr="00DF5A51">
        <w:rPr>
          <w:rFonts w:eastAsia="MS Mincho"/>
          <w:snapToGrid w:val="0"/>
          <w:sz w:val="24"/>
          <w:szCs w:val="24"/>
          <w:lang w:val="en-GB"/>
        </w:rPr>
        <w:tab/>
      </w:r>
      <w:r w:rsidR="00DA129C" w:rsidRPr="00DF5A51">
        <w:rPr>
          <w:rFonts w:eastAsia="MS Mincho"/>
          <w:snapToGrid w:val="0"/>
          <w:sz w:val="24"/>
          <w:szCs w:val="24"/>
          <w:lang w:val="en-GB" w:eastAsia="ja-JP"/>
        </w:rPr>
        <w:t>N. Otsuka</w:t>
      </w:r>
      <w:r w:rsidR="009A6846" w:rsidRPr="00DF5A51">
        <w:rPr>
          <w:rFonts w:eastAsia="MS Mincho"/>
          <w:snapToGrid w:val="0"/>
          <w:sz w:val="24"/>
          <w:szCs w:val="24"/>
          <w:lang w:val="en-GB" w:eastAsia="ja-JP"/>
        </w:rPr>
        <w:t>, V. Devi</w:t>
      </w:r>
    </w:p>
    <w:p w14:paraId="49DEFE9B" w14:textId="77777777" w:rsidR="009F12CD" w:rsidRPr="00DF5A51" w:rsidRDefault="009F12CD" w:rsidP="009F12CD">
      <w:pPr>
        <w:tabs>
          <w:tab w:val="left" w:pos="993"/>
        </w:tabs>
        <w:rPr>
          <w:rFonts w:eastAsia="MS Mincho"/>
          <w:b/>
          <w:snapToGrid w:val="0"/>
          <w:sz w:val="24"/>
          <w:szCs w:val="24"/>
          <w:lang w:val="en-GB" w:eastAsia="ja-JP"/>
        </w:rPr>
      </w:pPr>
    </w:p>
    <w:p w14:paraId="1853264D" w14:textId="39D17E1F" w:rsidR="00823791" w:rsidRPr="00DF5A51" w:rsidRDefault="009F12CD" w:rsidP="00823791">
      <w:pPr>
        <w:tabs>
          <w:tab w:val="left" w:pos="993"/>
        </w:tabs>
        <w:spacing w:after="60"/>
        <w:jc w:val="both"/>
        <w:rPr>
          <w:rFonts w:eastAsia="MS Mincho"/>
          <w:b/>
          <w:sz w:val="24"/>
          <w:szCs w:val="24"/>
          <w:lang w:val="en-GB"/>
        </w:rPr>
      </w:pPr>
      <w:r w:rsidRPr="00DF5A51">
        <w:rPr>
          <w:rFonts w:eastAsia="MS Mincho"/>
          <w:b/>
          <w:sz w:val="24"/>
          <w:szCs w:val="24"/>
          <w:lang w:val="en-GB"/>
        </w:rPr>
        <w:t>Subject:</w:t>
      </w:r>
      <w:r w:rsidRPr="00DF5A51">
        <w:rPr>
          <w:rFonts w:eastAsia="MS Mincho"/>
          <w:b/>
          <w:sz w:val="24"/>
          <w:szCs w:val="24"/>
          <w:lang w:val="en-GB"/>
        </w:rPr>
        <w:tab/>
      </w:r>
      <w:r w:rsidRPr="00DF5A51">
        <w:rPr>
          <w:rFonts w:eastAsia="MS Mincho"/>
          <w:b/>
          <w:sz w:val="24"/>
          <w:szCs w:val="24"/>
          <w:lang w:val="en-GB"/>
        </w:rPr>
        <w:tab/>
      </w:r>
      <w:r w:rsidR="00726310" w:rsidRPr="00DF5A51">
        <w:rPr>
          <w:rFonts w:eastAsia="MS Mincho"/>
          <w:b/>
          <w:sz w:val="24"/>
          <w:szCs w:val="24"/>
          <w:lang w:val="en-GB"/>
        </w:rPr>
        <w:t>G</w:t>
      </w:r>
      <w:r w:rsidR="00690AEC" w:rsidRPr="00DF5A51">
        <w:rPr>
          <w:rFonts w:eastAsia="MS Mincho"/>
          <w:b/>
          <w:sz w:val="24"/>
          <w:szCs w:val="24"/>
          <w:lang w:val="en-GB"/>
        </w:rPr>
        <w:t xml:space="preserve">amma </w:t>
      </w:r>
      <w:r w:rsidR="00B5629B" w:rsidRPr="00DF5A51">
        <w:rPr>
          <w:rFonts w:eastAsia="MS Mincho"/>
          <w:b/>
          <w:sz w:val="24"/>
          <w:szCs w:val="24"/>
          <w:lang w:val="en-GB"/>
        </w:rPr>
        <w:t xml:space="preserve">production </w:t>
      </w:r>
      <w:r w:rsidR="00690AEC" w:rsidRPr="00DF5A51">
        <w:rPr>
          <w:rFonts w:eastAsia="MS Mincho"/>
          <w:b/>
          <w:sz w:val="24"/>
          <w:szCs w:val="24"/>
          <w:lang w:val="en-GB"/>
        </w:rPr>
        <w:t xml:space="preserve">following </w:t>
      </w:r>
      <w:r w:rsidR="007A0E7F" w:rsidRPr="00DF5A51">
        <w:rPr>
          <w:rFonts w:eastAsia="MS Mincho"/>
          <w:b/>
          <w:sz w:val="24"/>
          <w:szCs w:val="24"/>
          <w:lang w:val="en-GB"/>
        </w:rPr>
        <w:t>quasi-metastable state</w:t>
      </w:r>
      <w:r w:rsidR="00726310" w:rsidRPr="00DF5A51">
        <w:rPr>
          <w:rFonts w:eastAsia="MS Mincho"/>
          <w:b/>
          <w:sz w:val="24"/>
          <w:szCs w:val="24"/>
          <w:lang w:val="en-GB"/>
        </w:rPr>
        <w:t xml:space="preserve"> production</w:t>
      </w:r>
    </w:p>
    <w:p w14:paraId="1B5D370C" w14:textId="77777777" w:rsidR="008A3F4C" w:rsidRPr="00DF5A51" w:rsidRDefault="008A3F4C" w:rsidP="0084463E">
      <w:pPr>
        <w:spacing w:before="120" w:after="100"/>
        <w:jc w:val="both"/>
        <w:rPr>
          <w:rFonts w:eastAsia="Times New Roman"/>
          <w:bCs/>
          <w:sz w:val="24"/>
          <w:lang w:val="en-GB" w:eastAsia="en-US"/>
        </w:rPr>
      </w:pPr>
    </w:p>
    <w:p w14:paraId="18343177" w14:textId="2F1A3482" w:rsidR="0084463E" w:rsidRPr="00DF5A51" w:rsidRDefault="0084463E" w:rsidP="0084463E">
      <w:pPr>
        <w:spacing w:before="120" w:after="100"/>
        <w:jc w:val="both"/>
        <w:rPr>
          <w:rFonts w:eastAsia="Times New Roman"/>
          <w:bCs/>
          <w:sz w:val="24"/>
          <w:lang w:val="en-GB" w:eastAsia="en-US"/>
        </w:rPr>
      </w:pPr>
      <w:r w:rsidRPr="00DF5A51">
        <w:rPr>
          <w:rFonts w:eastAsia="Times New Roman"/>
          <w:bCs/>
          <w:sz w:val="24"/>
          <w:lang w:val="en-GB" w:eastAsia="en-US"/>
        </w:rPr>
        <w:t>Dictionary 33 (particles) defines the following two codes:</w:t>
      </w:r>
    </w:p>
    <w:p w14:paraId="255A5D20" w14:textId="77777777" w:rsidR="0084463E" w:rsidRPr="00DF5A51" w:rsidRDefault="0084463E" w:rsidP="0084463E">
      <w:pPr>
        <w:spacing w:before="120" w:after="100"/>
        <w:jc w:val="both"/>
        <w:rPr>
          <w:rFonts w:eastAsia="Times New Roman"/>
          <w:bCs/>
          <w:sz w:val="24"/>
          <w:lang w:val="en-GB" w:eastAsia="en-US"/>
        </w:rPr>
      </w:pPr>
      <w:r w:rsidRPr="00DF5A51">
        <w:rPr>
          <w:rFonts w:ascii="Courier New" w:eastAsia="Times New Roman" w:hAnsi="Courier New" w:cs="Courier New"/>
          <w:bCs/>
          <w:lang w:val="en-GB" w:eastAsia="en-US"/>
        </w:rPr>
        <w:t>G</w:t>
      </w:r>
      <w:r w:rsidRPr="00DF5A51">
        <w:rPr>
          <w:rFonts w:eastAsia="Times New Roman"/>
          <w:bCs/>
          <w:sz w:val="24"/>
          <w:lang w:val="en-GB" w:eastAsia="en-US"/>
        </w:rPr>
        <w:tab/>
        <w:t>Gammas (Use DG for decay gammas)</w:t>
      </w:r>
    </w:p>
    <w:p w14:paraId="16B365A0" w14:textId="77777777" w:rsidR="0084463E" w:rsidRPr="00DF5A51" w:rsidRDefault="0084463E" w:rsidP="0084463E">
      <w:pPr>
        <w:spacing w:before="120" w:after="100"/>
        <w:ind w:left="720" w:hanging="720"/>
        <w:jc w:val="both"/>
        <w:rPr>
          <w:rFonts w:eastAsia="Times New Roman"/>
          <w:bCs/>
          <w:sz w:val="24"/>
          <w:lang w:val="en-GB" w:eastAsia="en-US"/>
        </w:rPr>
      </w:pPr>
      <w:r w:rsidRPr="00DF5A51">
        <w:rPr>
          <w:rFonts w:ascii="Courier New" w:eastAsia="Times New Roman" w:hAnsi="Courier New" w:cs="Courier New"/>
          <w:bCs/>
          <w:lang w:val="en-GB" w:eastAsia="en-US"/>
        </w:rPr>
        <w:t>DG</w:t>
      </w:r>
      <w:r w:rsidRPr="00DF5A51">
        <w:rPr>
          <w:rFonts w:eastAsia="Times New Roman"/>
          <w:bCs/>
          <w:sz w:val="24"/>
          <w:lang w:val="en-GB" w:eastAsia="en-US"/>
        </w:rPr>
        <w:tab/>
        <w:t xml:space="preserve">Decay gammas – Used for gammas emitted from </w:t>
      </w:r>
      <w:r w:rsidRPr="00DF5A51">
        <w:rPr>
          <w:rFonts w:eastAsia="Times New Roman"/>
          <w:bCs/>
          <w:i/>
          <w:iCs/>
          <w:sz w:val="24"/>
          <w:lang w:val="en-GB" w:eastAsia="en-US"/>
        </w:rPr>
        <w:t>metastable states</w:t>
      </w:r>
      <w:r w:rsidRPr="00DF5A51">
        <w:rPr>
          <w:rFonts w:eastAsia="Times New Roman"/>
          <w:bCs/>
          <w:sz w:val="24"/>
          <w:lang w:val="en-GB" w:eastAsia="en-US"/>
        </w:rPr>
        <w:t xml:space="preserve"> and for gammas following a particle-emitting decay (e.g., beta decay)</w:t>
      </w:r>
    </w:p>
    <w:p w14:paraId="7B4E6C29" w14:textId="2697530E" w:rsidR="0084463E" w:rsidRPr="00DF5A51" w:rsidRDefault="0084463E" w:rsidP="0084463E">
      <w:pPr>
        <w:spacing w:before="120" w:after="100"/>
        <w:jc w:val="both"/>
        <w:rPr>
          <w:rFonts w:eastAsia="Times New Roman"/>
          <w:bCs/>
          <w:sz w:val="24"/>
          <w:lang w:val="en-GB" w:eastAsia="en-US"/>
        </w:rPr>
      </w:pPr>
      <w:r w:rsidRPr="00DF5A51">
        <w:rPr>
          <w:rFonts w:eastAsia="Times New Roman"/>
          <w:bCs/>
          <w:sz w:val="24"/>
          <w:lang w:val="en-GB" w:eastAsia="en-US"/>
        </w:rPr>
        <w:t xml:space="preserve">Obviously “metastable state” in the explanation of </w:t>
      </w:r>
      <w:r w:rsidRPr="00DF5A51">
        <w:rPr>
          <w:rFonts w:eastAsia="Times New Roman"/>
          <w:bCs/>
          <w:lang w:val="en-GB" w:eastAsia="en-US"/>
        </w:rPr>
        <w:t>DG</w:t>
      </w:r>
      <w:r w:rsidRPr="00DF5A51">
        <w:rPr>
          <w:rFonts w:eastAsia="Times New Roman"/>
          <w:bCs/>
          <w:sz w:val="24"/>
          <w:lang w:val="en-GB" w:eastAsia="en-US"/>
        </w:rPr>
        <w:t xml:space="preserve"> does not include quasi-metastable states (Otherwise all cascade gammas eventually belong to </w:t>
      </w:r>
      <w:r w:rsidRPr="00DF5A51">
        <w:rPr>
          <w:rFonts w:ascii="Courier New" w:eastAsia="Times New Roman" w:hAnsi="Courier New" w:cs="Courier New"/>
          <w:bCs/>
          <w:lang w:val="en-GB" w:eastAsia="en-US"/>
        </w:rPr>
        <w:t>DG</w:t>
      </w:r>
      <w:r w:rsidRPr="00DF5A51">
        <w:rPr>
          <w:rFonts w:eastAsia="Times New Roman"/>
          <w:bCs/>
          <w:sz w:val="24"/>
          <w:lang w:val="en-GB" w:eastAsia="en-US"/>
        </w:rPr>
        <w:t xml:space="preserve"> since we do not have the lower boundary of the half-life for quasi-metastable states.). Then there are probably following three cases for the dataset</w:t>
      </w:r>
      <w:r w:rsidR="001E64D7" w:rsidRPr="00DF5A51">
        <w:rPr>
          <w:rFonts w:eastAsia="Times New Roman"/>
          <w:bCs/>
          <w:sz w:val="24"/>
          <w:lang w:val="en-GB" w:eastAsia="en-US"/>
        </w:rPr>
        <w:t>s</w:t>
      </w:r>
      <w:r w:rsidRPr="00DF5A51">
        <w:rPr>
          <w:rFonts w:eastAsia="Times New Roman"/>
          <w:bCs/>
          <w:sz w:val="24"/>
          <w:lang w:val="en-GB" w:eastAsia="en-US"/>
        </w:rPr>
        <w:t xml:space="preserve"> currently coded with </w:t>
      </w:r>
      <w:r w:rsidRPr="00DF5A51">
        <w:rPr>
          <w:rFonts w:ascii="Courier New" w:eastAsia="Times New Roman" w:hAnsi="Courier New" w:cs="Courier New"/>
          <w:bCs/>
          <w:lang w:val="en-GB" w:eastAsia="en-US"/>
        </w:rPr>
        <w:t>PAR,$SF6,G</w:t>
      </w:r>
      <w:r w:rsidRPr="00DF5A51">
        <w:rPr>
          <w:rFonts w:eastAsia="Times New Roman"/>
          <w:bCs/>
          <w:sz w:val="24"/>
          <w:szCs w:val="24"/>
          <w:lang w:val="en-GB" w:eastAsia="en-US"/>
        </w:rPr>
        <w:t>:</w:t>
      </w:r>
    </w:p>
    <w:p w14:paraId="0A985436" w14:textId="77777777" w:rsidR="0084463E" w:rsidRPr="00DF5A51" w:rsidRDefault="0084463E" w:rsidP="0084463E">
      <w:pPr>
        <w:spacing w:before="120" w:after="100"/>
        <w:jc w:val="both"/>
        <w:rPr>
          <w:rFonts w:eastAsia="Times New Roman"/>
          <w:bCs/>
          <w:sz w:val="24"/>
          <w:lang w:val="en-GB" w:eastAsia="en-US"/>
        </w:rPr>
      </w:pPr>
    </w:p>
    <w:p w14:paraId="10E36413" w14:textId="4493A531" w:rsidR="0084463E" w:rsidRPr="00DF5A51" w:rsidRDefault="00AB7DE3" w:rsidP="0084463E">
      <w:pPr>
        <w:pStyle w:val="ListParagraph"/>
        <w:numPr>
          <w:ilvl w:val="0"/>
          <w:numId w:val="33"/>
        </w:numPr>
        <w:spacing w:before="120" w:after="100"/>
        <w:ind w:left="360"/>
        <w:jc w:val="both"/>
        <w:rPr>
          <w:rFonts w:eastAsia="Times New Roman"/>
          <w:bCs/>
          <w:sz w:val="24"/>
          <w:lang w:val="en-GB" w:eastAsia="en-US"/>
        </w:rPr>
      </w:pPr>
      <w:r w:rsidRPr="00AB7DE3">
        <w:rPr>
          <w:rFonts w:eastAsia="Times New Roman"/>
          <w:bCs/>
          <w:color w:val="FF0000"/>
          <w:sz w:val="24"/>
          <w:lang w:val="en-GB" w:eastAsia="en-US"/>
        </w:rPr>
        <w:t>All cascade g</w:t>
      </w:r>
      <w:r w:rsidR="0084463E" w:rsidRPr="00AB7DE3">
        <w:rPr>
          <w:rFonts w:eastAsia="Times New Roman"/>
          <w:bCs/>
          <w:color w:val="FF0000"/>
          <w:sz w:val="24"/>
          <w:lang w:val="en-GB" w:eastAsia="en-US"/>
        </w:rPr>
        <w:t xml:space="preserve">ammas </w:t>
      </w:r>
      <w:r w:rsidR="0084463E" w:rsidRPr="00DF5A51">
        <w:rPr>
          <w:rFonts w:eastAsia="Times New Roman"/>
          <w:bCs/>
          <w:sz w:val="24"/>
          <w:lang w:val="en-GB" w:eastAsia="en-US"/>
        </w:rPr>
        <w:t>(usual gamma production cross section)</w:t>
      </w:r>
    </w:p>
    <w:p w14:paraId="7E82F92D" w14:textId="1659FF8E" w:rsidR="0084463E" w:rsidRPr="006F356F" w:rsidRDefault="0084463E" w:rsidP="0084463E">
      <w:pPr>
        <w:pStyle w:val="ListParagraph"/>
        <w:spacing w:before="120" w:after="100"/>
        <w:ind w:left="360"/>
        <w:jc w:val="both"/>
        <w:rPr>
          <w:rFonts w:eastAsia="Times New Roman"/>
          <w:b/>
          <w:i/>
          <w:iCs/>
          <w:sz w:val="24"/>
          <w:lang w:val="fr-FR" w:eastAsia="en-US"/>
        </w:rPr>
      </w:pPr>
      <w:r w:rsidRPr="006F356F">
        <w:rPr>
          <w:rFonts w:eastAsia="Times New Roman"/>
          <w:b/>
          <w:i/>
          <w:iCs/>
          <w:sz w:val="24"/>
          <w:lang w:val="fr-FR" w:eastAsia="en-US"/>
        </w:rPr>
        <w:t>Example</w:t>
      </w:r>
      <w:r w:rsidR="00DF5A51" w:rsidRPr="006F356F">
        <w:rPr>
          <w:rFonts w:eastAsia="Times New Roman"/>
          <w:b/>
          <w:i/>
          <w:iCs/>
          <w:sz w:val="24"/>
          <w:lang w:val="fr-FR" w:eastAsia="en-US"/>
        </w:rPr>
        <w:t>s</w:t>
      </w:r>
      <w:r w:rsidRPr="006F356F">
        <w:rPr>
          <w:rFonts w:eastAsia="Times New Roman"/>
          <w:b/>
          <w:i/>
          <w:iCs/>
          <w:sz w:val="24"/>
          <w:lang w:val="fr-FR" w:eastAsia="en-US"/>
        </w:rPr>
        <w:t>:</w:t>
      </w:r>
    </w:p>
    <w:p w14:paraId="019E301B" w14:textId="77777777" w:rsidR="0084463E" w:rsidRPr="006F356F" w:rsidRDefault="0084463E" w:rsidP="0084463E">
      <w:pPr>
        <w:pStyle w:val="ListParagraph"/>
        <w:spacing w:before="120" w:after="100"/>
        <w:ind w:left="360"/>
        <w:jc w:val="both"/>
        <w:rPr>
          <w:rFonts w:ascii="Courier New" w:eastAsia="Times New Roman" w:hAnsi="Courier New" w:cs="Courier New"/>
          <w:bCs/>
          <w:lang w:val="fr-FR" w:eastAsia="en-US"/>
        </w:rPr>
      </w:pPr>
      <w:r w:rsidRPr="006F356F">
        <w:rPr>
          <w:rFonts w:ascii="Courier New" w:eastAsia="Times New Roman" w:hAnsi="Courier New" w:cs="Courier New"/>
          <w:bCs/>
          <w:lang w:val="fr-FR" w:eastAsia="en-US"/>
        </w:rPr>
        <w:t>82-PB-206(N,INL)82-PB-206,PAR,DA,G</w:t>
      </w:r>
    </w:p>
    <w:p w14:paraId="2CA83FEB" w14:textId="77777777" w:rsidR="0084463E" w:rsidRPr="00DF5A51" w:rsidRDefault="0084463E" w:rsidP="0084463E">
      <w:pPr>
        <w:pStyle w:val="ListParagraph"/>
        <w:spacing w:before="120" w:after="100"/>
        <w:ind w:left="360"/>
        <w:jc w:val="both"/>
        <w:rPr>
          <w:rFonts w:eastAsia="Times New Roman"/>
          <w:bCs/>
          <w:sz w:val="24"/>
          <w:lang w:val="en-GB" w:eastAsia="en-US"/>
        </w:rPr>
      </w:pPr>
      <w:r w:rsidRPr="00DF5A51">
        <w:rPr>
          <w:rFonts w:eastAsia="Times New Roman"/>
          <w:bCs/>
          <w:sz w:val="24"/>
          <w:lang w:val="en-GB" w:eastAsia="en-US"/>
        </w:rPr>
        <w:t>for the full portion of the 803 keV gamma production</w:t>
      </w:r>
    </w:p>
    <w:p w14:paraId="4DA8F87B" w14:textId="77777777" w:rsidR="0084463E" w:rsidRPr="006F356F" w:rsidRDefault="0084463E" w:rsidP="0084463E">
      <w:pPr>
        <w:pStyle w:val="ListParagraph"/>
        <w:spacing w:before="120" w:after="100"/>
        <w:ind w:left="360"/>
        <w:jc w:val="both"/>
        <w:rPr>
          <w:rFonts w:ascii="Courier New" w:eastAsia="Times New Roman" w:hAnsi="Courier New" w:cs="Courier New"/>
          <w:bCs/>
          <w:lang w:val="de-DE" w:eastAsia="en-US"/>
        </w:rPr>
      </w:pPr>
      <w:r w:rsidRPr="006F356F">
        <w:rPr>
          <w:rFonts w:ascii="Courier New" w:eastAsia="Times New Roman" w:hAnsi="Courier New" w:cs="Courier New"/>
          <w:bCs/>
          <w:lang w:val="de-DE" w:eastAsia="en-US"/>
        </w:rPr>
        <w:t>13-AL-27(N,INL)13-AL-27,PAR,DA,G</w:t>
      </w:r>
    </w:p>
    <w:p w14:paraId="6651716B" w14:textId="77777777" w:rsidR="0084463E" w:rsidRPr="00DF5A51" w:rsidRDefault="0084463E" w:rsidP="0084463E">
      <w:pPr>
        <w:pStyle w:val="ListParagraph"/>
        <w:spacing w:before="120" w:after="100"/>
        <w:ind w:left="360"/>
        <w:jc w:val="both"/>
        <w:rPr>
          <w:rFonts w:eastAsia="Times New Roman"/>
          <w:bCs/>
          <w:sz w:val="24"/>
          <w:lang w:val="en-GB" w:eastAsia="ja-JP"/>
        </w:rPr>
      </w:pPr>
      <w:r w:rsidRPr="00DF5A51">
        <w:rPr>
          <w:rFonts w:eastAsia="Times New Roman"/>
          <w:bCs/>
          <w:sz w:val="24"/>
          <w:lang w:val="en-GB" w:eastAsia="en-US"/>
        </w:rPr>
        <w:t xml:space="preserve">for the full portion of the 1014 keV gamma production excluding decay gamma originating from </w:t>
      </w:r>
      <w:r w:rsidRPr="00DF5A51">
        <w:rPr>
          <w:rFonts w:eastAsia="Times New Roman"/>
          <w:bCs/>
          <w:sz w:val="24"/>
          <w:vertAlign w:val="superscript"/>
          <w:lang w:val="en-GB" w:eastAsia="en-US"/>
        </w:rPr>
        <w:t>27</w:t>
      </w:r>
      <w:r w:rsidRPr="00DF5A51">
        <w:rPr>
          <w:rFonts w:eastAsia="Times New Roman"/>
          <w:bCs/>
          <w:sz w:val="24"/>
          <w:lang w:val="en-GB" w:eastAsia="en-US"/>
        </w:rPr>
        <w:t>Al(n,p)</w:t>
      </w:r>
      <w:r w:rsidRPr="00DF5A51">
        <w:rPr>
          <w:rFonts w:eastAsia="Times New Roman"/>
          <w:bCs/>
          <w:sz w:val="24"/>
          <w:vertAlign w:val="superscript"/>
          <w:lang w:val="en-GB" w:eastAsia="en-US"/>
        </w:rPr>
        <w:t>27</w:t>
      </w:r>
      <w:r w:rsidRPr="00DF5A51">
        <w:rPr>
          <w:rFonts w:eastAsia="Times New Roman"/>
          <w:bCs/>
          <w:sz w:val="24"/>
          <w:lang w:val="en-GB" w:eastAsia="en-US"/>
        </w:rPr>
        <w:t>Mg (9.5 min)</w:t>
      </w:r>
      <w:r w:rsidRPr="00DF5A51">
        <w:rPr>
          <w:rFonts w:eastAsia="MS Mincho"/>
          <w:bCs/>
          <w:sz w:val="24"/>
          <w:lang w:val="en-GB" w:eastAsia="ja-JP"/>
        </w:rPr>
        <w:t>→</w:t>
      </w:r>
      <w:r w:rsidRPr="00DF5A51">
        <w:rPr>
          <w:rFonts w:eastAsia="MS Mincho"/>
          <w:bCs/>
          <w:sz w:val="24"/>
          <w:vertAlign w:val="superscript"/>
          <w:lang w:val="en-GB" w:eastAsia="ja-JP"/>
        </w:rPr>
        <w:t>27</w:t>
      </w:r>
      <w:r w:rsidRPr="00DF5A51">
        <w:rPr>
          <w:rFonts w:eastAsia="MS Mincho"/>
          <w:bCs/>
          <w:sz w:val="24"/>
          <w:lang w:val="en-GB" w:eastAsia="ja-JP"/>
        </w:rPr>
        <w:t>Al.</w:t>
      </w:r>
    </w:p>
    <w:p w14:paraId="5D78F939" w14:textId="77777777" w:rsidR="0084463E" w:rsidRPr="00DF5A51" w:rsidRDefault="0084463E" w:rsidP="0084463E">
      <w:pPr>
        <w:spacing w:before="120" w:after="100"/>
        <w:jc w:val="both"/>
        <w:rPr>
          <w:rFonts w:eastAsia="Times New Roman"/>
          <w:bCs/>
          <w:sz w:val="24"/>
          <w:lang w:val="en-GB" w:eastAsia="en-US"/>
        </w:rPr>
      </w:pPr>
    </w:p>
    <w:p w14:paraId="04FDFA5E" w14:textId="769A0AB8" w:rsidR="0084463E" w:rsidRPr="00DF5A51" w:rsidRDefault="00C737CF" w:rsidP="0084463E">
      <w:pPr>
        <w:pStyle w:val="ListParagraph"/>
        <w:numPr>
          <w:ilvl w:val="0"/>
          <w:numId w:val="33"/>
        </w:numPr>
        <w:spacing w:before="120" w:after="100"/>
        <w:ind w:left="360"/>
        <w:jc w:val="both"/>
        <w:rPr>
          <w:rFonts w:eastAsia="Times New Roman"/>
          <w:bCs/>
          <w:sz w:val="24"/>
          <w:lang w:val="en-GB" w:eastAsia="en-US"/>
        </w:rPr>
      </w:pPr>
      <w:r w:rsidRPr="00C737CF">
        <w:rPr>
          <w:rFonts w:eastAsia="Times New Roman"/>
          <w:bCs/>
          <w:color w:val="FF0000"/>
          <w:sz w:val="24"/>
          <w:lang w:val="en-GB" w:eastAsia="en-US"/>
        </w:rPr>
        <w:t>Cascade g</w:t>
      </w:r>
      <w:r w:rsidR="0084463E" w:rsidRPr="00C737CF">
        <w:rPr>
          <w:rFonts w:eastAsia="Times New Roman"/>
          <w:bCs/>
          <w:color w:val="FF0000"/>
          <w:sz w:val="24"/>
          <w:lang w:val="en-GB" w:eastAsia="en-US"/>
        </w:rPr>
        <w:t xml:space="preserve">ammas </w:t>
      </w:r>
      <w:r w:rsidR="00B64C4D">
        <w:rPr>
          <w:rFonts w:eastAsia="Times New Roman"/>
          <w:bCs/>
          <w:color w:val="FF0000"/>
          <w:sz w:val="24"/>
          <w:lang w:val="en-GB" w:eastAsia="en-US"/>
        </w:rPr>
        <w:t xml:space="preserve">not following </w:t>
      </w:r>
      <w:r w:rsidR="0084463E" w:rsidRPr="00C737CF">
        <w:rPr>
          <w:rFonts w:eastAsia="Times New Roman"/>
          <w:bCs/>
          <w:color w:val="FF0000"/>
          <w:sz w:val="24"/>
          <w:lang w:val="en-GB" w:eastAsia="en-US"/>
        </w:rPr>
        <w:t>quasi-metastable state (T</w:t>
      </w:r>
      <w:r w:rsidR="0084463E" w:rsidRPr="00C737CF">
        <w:rPr>
          <w:rFonts w:eastAsia="Times New Roman"/>
          <w:bCs/>
          <w:color w:val="FF0000"/>
          <w:sz w:val="24"/>
          <w:vertAlign w:val="subscript"/>
          <w:lang w:val="en-GB" w:eastAsia="en-US"/>
        </w:rPr>
        <w:t>1/2</w:t>
      </w:r>
      <w:r w:rsidR="0084463E" w:rsidRPr="00C737CF">
        <w:rPr>
          <w:rFonts w:eastAsia="Times New Roman"/>
          <w:bCs/>
          <w:color w:val="FF0000"/>
          <w:sz w:val="24"/>
          <w:lang w:val="en-GB" w:eastAsia="en-US"/>
        </w:rPr>
        <w:t>&lt;0.1 sec) production</w:t>
      </w:r>
      <w:r w:rsidR="0084463E" w:rsidRPr="00DF5A51">
        <w:rPr>
          <w:rFonts w:eastAsia="Times New Roman"/>
          <w:bCs/>
          <w:sz w:val="24"/>
          <w:lang w:val="en-GB" w:eastAsia="en-US"/>
        </w:rPr>
        <w:t xml:space="preserve"> - This could be coded with a new modifier (say </w:t>
      </w:r>
      <w:r w:rsidR="0084463E" w:rsidRPr="00DF5A51">
        <w:rPr>
          <w:rFonts w:ascii="Courier New" w:eastAsia="Times New Roman" w:hAnsi="Courier New" w:cs="Courier New"/>
          <w:bCs/>
          <w:lang w:val="en-GB" w:eastAsia="en-US"/>
        </w:rPr>
        <w:t>L-</w:t>
      </w:r>
      <w:r w:rsidR="0084463E" w:rsidRPr="00DF5A51">
        <w:rPr>
          <w:rFonts w:eastAsia="Times New Roman"/>
          <w:bCs/>
          <w:sz w:val="24"/>
          <w:lang w:val="en-GB" w:eastAsia="en-US"/>
        </w:rPr>
        <w:t>) indicating “excluding formation via quasi-metastable state production”.</w:t>
      </w:r>
    </w:p>
    <w:p w14:paraId="1E7AA8E4" w14:textId="77777777" w:rsidR="0084463E" w:rsidRPr="00DF5A51" w:rsidRDefault="0084463E" w:rsidP="0084463E">
      <w:pPr>
        <w:spacing w:before="120" w:after="100"/>
        <w:ind w:firstLine="360"/>
        <w:jc w:val="both"/>
        <w:rPr>
          <w:rFonts w:eastAsia="Times New Roman"/>
          <w:b/>
          <w:i/>
          <w:iCs/>
          <w:sz w:val="24"/>
          <w:szCs w:val="24"/>
          <w:lang w:val="en-GB" w:eastAsia="en-US"/>
        </w:rPr>
      </w:pPr>
      <w:r w:rsidRPr="00DF5A51">
        <w:rPr>
          <w:rFonts w:eastAsia="Times New Roman"/>
          <w:b/>
          <w:i/>
          <w:iCs/>
          <w:sz w:val="24"/>
          <w:szCs w:val="24"/>
          <w:lang w:val="en-GB" w:eastAsia="en-US"/>
        </w:rPr>
        <w:t>Example (</w:t>
      </w:r>
      <w:r w:rsidRPr="000351CE">
        <w:rPr>
          <w:rFonts w:eastAsia="Times New Roman"/>
          <w:b/>
          <w:i/>
          <w:iCs/>
          <w:sz w:val="24"/>
          <w:szCs w:val="24"/>
          <w:u w:val="single"/>
          <w:lang w:val="en-GB" w:eastAsia="en-US"/>
        </w:rPr>
        <w:t>proposal</w:t>
      </w:r>
      <w:r w:rsidRPr="00DF5A51">
        <w:rPr>
          <w:rFonts w:eastAsia="Times New Roman"/>
          <w:b/>
          <w:i/>
          <w:iCs/>
          <w:sz w:val="24"/>
          <w:szCs w:val="24"/>
          <w:lang w:val="en-GB" w:eastAsia="en-US"/>
        </w:rPr>
        <w:t>):</w:t>
      </w:r>
    </w:p>
    <w:p w14:paraId="62ADE3E8" w14:textId="77777777" w:rsidR="0084463E" w:rsidRPr="00DF5A51" w:rsidRDefault="0084463E" w:rsidP="0084463E">
      <w:pPr>
        <w:spacing w:before="120" w:after="100"/>
        <w:ind w:firstLine="360"/>
        <w:jc w:val="both"/>
        <w:rPr>
          <w:rFonts w:ascii="Courier New" w:eastAsia="Times New Roman" w:hAnsi="Courier New" w:cs="Courier New"/>
          <w:bCs/>
          <w:lang w:val="en-GB" w:eastAsia="en-US"/>
        </w:rPr>
      </w:pPr>
      <w:r w:rsidRPr="00DF5A51">
        <w:rPr>
          <w:rFonts w:ascii="Courier New" w:eastAsia="Times New Roman" w:hAnsi="Courier New" w:cs="Courier New"/>
          <w:bCs/>
          <w:lang w:val="en-GB" w:eastAsia="en-US"/>
        </w:rPr>
        <w:t>82-PB-206(N,INL)82-PB-206,PAR/L-,DA,G</w:t>
      </w:r>
    </w:p>
    <w:p w14:paraId="440D1425" w14:textId="77777777" w:rsidR="0084463E" w:rsidRPr="00DF5A51" w:rsidRDefault="0084463E" w:rsidP="0084463E">
      <w:pPr>
        <w:spacing w:before="120" w:after="100"/>
        <w:ind w:left="360"/>
        <w:jc w:val="both"/>
        <w:rPr>
          <w:rFonts w:eastAsia="Times New Roman"/>
          <w:bCs/>
          <w:sz w:val="24"/>
          <w:lang w:val="en-GB" w:eastAsia="en-US"/>
        </w:rPr>
      </w:pPr>
      <w:r w:rsidRPr="00DF5A51">
        <w:rPr>
          <w:rFonts w:eastAsia="Times New Roman"/>
          <w:bCs/>
          <w:sz w:val="24"/>
          <w:lang w:val="en-GB" w:eastAsia="en-US"/>
        </w:rPr>
        <w:t>for the 803 keV gamma production from a cascade bypassing the 125 </w:t>
      </w:r>
      <w:r w:rsidRPr="00DF5A51">
        <w:rPr>
          <w:bCs/>
          <w:sz w:val="24"/>
          <w:lang w:val="en-GB" w:eastAsia="ja-JP"/>
        </w:rPr>
        <w:t>μsec quasi-metastable state production (e.g., 31492.006.1)</w:t>
      </w:r>
      <w:r w:rsidRPr="00DF5A51">
        <w:rPr>
          <w:rFonts w:eastAsia="Times New Roman"/>
          <w:bCs/>
          <w:sz w:val="24"/>
          <w:lang w:val="en-GB" w:eastAsia="en-US"/>
        </w:rPr>
        <w:t xml:space="preserve"> </w:t>
      </w:r>
    </w:p>
    <w:p w14:paraId="303FA4A3" w14:textId="77777777" w:rsidR="0084463E" w:rsidRPr="00DF5A51" w:rsidRDefault="0084463E" w:rsidP="0084463E">
      <w:pPr>
        <w:spacing w:before="120" w:after="100"/>
        <w:jc w:val="both"/>
        <w:rPr>
          <w:rFonts w:eastAsia="Times New Roman"/>
          <w:bCs/>
          <w:sz w:val="24"/>
          <w:lang w:val="en-GB" w:eastAsia="en-US"/>
        </w:rPr>
      </w:pPr>
    </w:p>
    <w:p w14:paraId="149BCA93" w14:textId="7E3147DD" w:rsidR="0084463E" w:rsidRPr="00DF5A51" w:rsidRDefault="00C737CF" w:rsidP="0084463E">
      <w:pPr>
        <w:pStyle w:val="ListParagraph"/>
        <w:numPr>
          <w:ilvl w:val="0"/>
          <w:numId w:val="33"/>
        </w:numPr>
        <w:spacing w:before="120" w:after="100"/>
        <w:ind w:left="360"/>
        <w:jc w:val="both"/>
        <w:rPr>
          <w:rFonts w:eastAsia="Times New Roman"/>
          <w:bCs/>
          <w:sz w:val="24"/>
          <w:lang w:val="en-GB" w:eastAsia="en-US"/>
        </w:rPr>
      </w:pPr>
      <w:r w:rsidRPr="000129B6">
        <w:rPr>
          <w:rFonts w:eastAsia="Times New Roman"/>
          <w:bCs/>
          <w:color w:val="FF0000"/>
          <w:sz w:val="24"/>
          <w:lang w:val="en-GB" w:eastAsia="en-US"/>
        </w:rPr>
        <w:t>Cascade g</w:t>
      </w:r>
      <w:r w:rsidR="0084463E" w:rsidRPr="000129B6">
        <w:rPr>
          <w:rFonts w:eastAsia="Times New Roman"/>
          <w:bCs/>
          <w:color w:val="FF0000"/>
          <w:sz w:val="24"/>
          <w:lang w:val="en-GB" w:eastAsia="en-US"/>
        </w:rPr>
        <w:t>ammas following quasi-metastable state (T</w:t>
      </w:r>
      <w:r w:rsidR="0084463E" w:rsidRPr="000129B6">
        <w:rPr>
          <w:rFonts w:eastAsia="Times New Roman"/>
          <w:bCs/>
          <w:color w:val="FF0000"/>
          <w:sz w:val="24"/>
          <w:vertAlign w:val="subscript"/>
          <w:lang w:val="en-GB" w:eastAsia="en-US"/>
        </w:rPr>
        <w:t>1/2</w:t>
      </w:r>
      <w:r w:rsidR="0084463E" w:rsidRPr="000129B6">
        <w:rPr>
          <w:rFonts w:eastAsia="Times New Roman"/>
          <w:bCs/>
          <w:color w:val="FF0000"/>
          <w:sz w:val="24"/>
          <w:lang w:val="en-GB" w:eastAsia="en-US"/>
        </w:rPr>
        <w:t>&lt;0.1 sec) production</w:t>
      </w:r>
      <w:r w:rsidR="0084463E" w:rsidRPr="00DF5A51">
        <w:rPr>
          <w:rFonts w:eastAsia="Times New Roman"/>
          <w:bCs/>
          <w:sz w:val="24"/>
          <w:lang w:val="en-GB" w:eastAsia="en-US"/>
        </w:rPr>
        <w:t xml:space="preserve"> - This could be coded with a quasi-metastable state flag in SF4:</w:t>
      </w:r>
    </w:p>
    <w:p w14:paraId="37B71636" w14:textId="77777777" w:rsidR="0084463E" w:rsidRPr="00DF5A51" w:rsidRDefault="0084463E" w:rsidP="0084463E">
      <w:pPr>
        <w:pStyle w:val="ListParagraph"/>
        <w:spacing w:before="120" w:after="100"/>
        <w:ind w:left="360"/>
        <w:jc w:val="both"/>
        <w:rPr>
          <w:rFonts w:eastAsia="Times New Roman"/>
          <w:b/>
          <w:i/>
          <w:iCs/>
          <w:sz w:val="24"/>
          <w:lang w:val="en-GB" w:eastAsia="en-US"/>
        </w:rPr>
      </w:pPr>
      <w:r w:rsidRPr="00DF5A51">
        <w:rPr>
          <w:rFonts w:eastAsia="Times New Roman"/>
          <w:b/>
          <w:i/>
          <w:iCs/>
          <w:sz w:val="24"/>
          <w:lang w:val="en-GB" w:eastAsia="en-US"/>
        </w:rPr>
        <w:t>Example (</w:t>
      </w:r>
      <w:r w:rsidRPr="000351CE">
        <w:rPr>
          <w:rFonts w:eastAsia="Times New Roman"/>
          <w:b/>
          <w:i/>
          <w:iCs/>
          <w:sz w:val="24"/>
          <w:u w:val="single"/>
          <w:lang w:val="en-GB" w:eastAsia="en-US"/>
        </w:rPr>
        <w:t>proposal</w:t>
      </w:r>
      <w:r w:rsidRPr="00DF5A51">
        <w:rPr>
          <w:rFonts w:eastAsia="Times New Roman"/>
          <w:b/>
          <w:i/>
          <w:iCs/>
          <w:sz w:val="24"/>
          <w:lang w:val="en-GB" w:eastAsia="en-US"/>
        </w:rPr>
        <w:t>):</w:t>
      </w:r>
    </w:p>
    <w:p w14:paraId="05DBE0ED" w14:textId="341F163B" w:rsidR="0084463E" w:rsidRPr="00C63C7E" w:rsidRDefault="0084463E" w:rsidP="0084463E">
      <w:pPr>
        <w:pStyle w:val="ListParagraph"/>
        <w:spacing w:before="120" w:after="100"/>
        <w:ind w:left="360"/>
        <w:jc w:val="both"/>
        <w:rPr>
          <w:rFonts w:ascii="Courier New" w:eastAsia="Times New Roman" w:hAnsi="Courier New" w:cs="Courier New"/>
          <w:bCs/>
          <w:lang w:val="en-GB" w:eastAsia="en-US"/>
        </w:rPr>
      </w:pPr>
      <w:r w:rsidRPr="00C63C7E">
        <w:rPr>
          <w:rFonts w:ascii="Courier New" w:eastAsia="Times New Roman" w:hAnsi="Courier New" w:cs="Courier New"/>
          <w:bCs/>
          <w:lang w:val="en-GB" w:eastAsia="en-US"/>
        </w:rPr>
        <w:t>82-PB-206(N,INL)82-PB-206</w:t>
      </w:r>
      <w:r w:rsidRPr="00C63C7E">
        <w:rPr>
          <w:rFonts w:ascii="Courier New" w:eastAsia="Times New Roman" w:hAnsi="Courier New" w:cs="Courier New"/>
          <w:b/>
          <w:lang w:val="en-GB" w:eastAsia="en-US"/>
        </w:rPr>
        <w:t>-L</w:t>
      </w:r>
      <w:r w:rsidRPr="00C63C7E">
        <w:rPr>
          <w:rFonts w:ascii="Courier New" w:eastAsia="Times New Roman" w:hAnsi="Courier New" w:cs="Courier New"/>
          <w:bCs/>
          <w:lang w:val="en-GB" w:eastAsia="en-US"/>
        </w:rPr>
        <w:t>,PAR,DA,</w:t>
      </w:r>
      <w:r w:rsidR="007B070D" w:rsidRPr="00C63C7E">
        <w:rPr>
          <w:rFonts w:ascii="Courier New" w:eastAsia="Times New Roman" w:hAnsi="Courier New" w:cs="Courier New"/>
          <w:bCs/>
          <w:color w:val="FF0000"/>
          <w:lang w:val="en-GB" w:eastAsia="en-US"/>
        </w:rPr>
        <w:t>D</w:t>
      </w:r>
      <w:r w:rsidRPr="00C63C7E">
        <w:rPr>
          <w:rFonts w:ascii="Courier New" w:eastAsia="Times New Roman" w:hAnsi="Courier New" w:cs="Courier New"/>
          <w:bCs/>
          <w:color w:val="FF0000"/>
          <w:lang w:val="en-GB" w:eastAsia="en-US"/>
        </w:rPr>
        <w:t>G</w:t>
      </w:r>
    </w:p>
    <w:p w14:paraId="5F508643" w14:textId="36E252A4" w:rsidR="0084463E" w:rsidRPr="00DF5A51" w:rsidRDefault="0084463E" w:rsidP="0084463E">
      <w:pPr>
        <w:pStyle w:val="ListParagraph"/>
        <w:spacing w:before="120" w:after="100"/>
        <w:ind w:left="360"/>
        <w:jc w:val="both"/>
        <w:rPr>
          <w:rFonts w:eastAsia="Times New Roman"/>
          <w:bCs/>
          <w:sz w:val="24"/>
          <w:lang w:val="en-GB" w:eastAsia="en-US"/>
        </w:rPr>
      </w:pPr>
      <w:r w:rsidRPr="00DF5A51">
        <w:rPr>
          <w:rFonts w:eastAsia="Times New Roman"/>
          <w:bCs/>
          <w:sz w:val="24"/>
          <w:lang w:val="en-GB" w:eastAsia="en-US"/>
        </w:rPr>
        <w:t>for the 803 keV gamma production following the 125 μsec quasi-metastable state production (e.g., 31492.006.2).</w:t>
      </w:r>
      <w:r w:rsidR="00E520A9">
        <w:rPr>
          <w:rFonts w:eastAsia="Times New Roman"/>
          <w:bCs/>
          <w:sz w:val="24"/>
          <w:lang w:val="en-GB" w:eastAsia="en-US"/>
        </w:rPr>
        <w:t xml:space="preserve"> </w:t>
      </w:r>
    </w:p>
    <w:p w14:paraId="2F3BB1F3" w14:textId="77777777" w:rsidR="0084463E" w:rsidRPr="00DF5A51" w:rsidRDefault="0084463E" w:rsidP="0084463E">
      <w:pPr>
        <w:spacing w:after="240"/>
        <w:jc w:val="both"/>
        <w:rPr>
          <w:rFonts w:eastAsia="Times New Roman"/>
          <w:bCs/>
          <w:sz w:val="24"/>
          <w:lang w:val="en-GB" w:eastAsia="en-US"/>
        </w:rPr>
      </w:pPr>
    </w:p>
    <w:p w14:paraId="503386E4" w14:textId="44C32C45" w:rsidR="00B2713B" w:rsidRDefault="00E5087E" w:rsidP="005379E2">
      <w:pPr>
        <w:tabs>
          <w:tab w:val="left" w:pos="993"/>
        </w:tabs>
        <w:spacing w:before="240" w:after="60"/>
        <w:jc w:val="center"/>
        <w:rPr>
          <w:rFonts w:eastAsia="Times New Roman"/>
          <w:bCs/>
          <w:noProof/>
          <w:sz w:val="24"/>
          <w:lang w:val="en-GB" w:eastAsia="en-US"/>
        </w:rPr>
      </w:pPr>
      <w:r>
        <w:rPr>
          <w:rFonts w:eastAsia="Times New Roman"/>
          <w:bCs/>
          <w:noProof/>
          <w:sz w:val="24"/>
          <w:lang w:val="en-GB" w:eastAsia="en-US"/>
        </w:rPr>
        <w:lastRenderedPageBreak/>
        <w:drawing>
          <wp:inline distT="0" distB="0" distL="0" distR="0" wp14:anchorId="0A4D2DA1" wp14:editId="6094BA7D">
            <wp:extent cx="4248150" cy="378142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378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8AABBA" w14:textId="371DCDFD" w:rsidR="002525A0" w:rsidRPr="00DF5A51" w:rsidRDefault="002525A0" w:rsidP="005379E2">
      <w:pPr>
        <w:tabs>
          <w:tab w:val="left" w:pos="993"/>
        </w:tabs>
        <w:spacing w:before="240" w:after="60"/>
        <w:jc w:val="center"/>
        <w:rPr>
          <w:rFonts w:eastAsia="Times New Roman"/>
          <w:bCs/>
          <w:noProof/>
          <w:sz w:val="24"/>
          <w:lang w:val="en-GB" w:eastAsia="en-US"/>
        </w:rPr>
      </w:pPr>
    </w:p>
    <w:p w14:paraId="5F1DE056" w14:textId="47BA0030" w:rsidR="0084463E" w:rsidRPr="00DF5A51" w:rsidRDefault="004E4B34" w:rsidP="004E4B34">
      <w:pPr>
        <w:tabs>
          <w:tab w:val="left" w:pos="993"/>
        </w:tabs>
        <w:spacing w:before="240" w:after="60"/>
        <w:jc w:val="both"/>
        <w:rPr>
          <w:rFonts w:eastAsia="Times New Roman"/>
          <w:bCs/>
          <w:noProof/>
          <w:sz w:val="24"/>
          <w:lang w:val="en-GB" w:eastAsia="en-US"/>
        </w:rPr>
      </w:pPr>
      <w:r w:rsidRPr="004E4B34">
        <w:rPr>
          <w:rFonts w:eastAsia="Times New Roman"/>
          <w:b/>
          <w:noProof/>
          <w:sz w:val="24"/>
          <w:lang w:val="en-GB" w:eastAsia="en-US"/>
        </w:rPr>
        <w:t>Appendix</w:t>
      </w:r>
      <w:r>
        <w:rPr>
          <w:rFonts w:eastAsia="Times New Roman"/>
          <w:bCs/>
          <w:noProof/>
          <w:sz w:val="24"/>
          <w:lang w:val="en-GB" w:eastAsia="en-US"/>
        </w:rPr>
        <w:t>: M</w:t>
      </w:r>
      <w:r w:rsidR="00B2713B" w:rsidRPr="00DF5A51">
        <w:rPr>
          <w:rFonts w:eastAsia="Times New Roman"/>
          <w:bCs/>
          <w:noProof/>
          <w:sz w:val="24"/>
          <w:lang w:val="en-GB" w:eastAsia="en-US"/>
        </w:rPr>
        <w:t>easurements of</w:t>
      </w:r>
      <w:r w:rsidR="00CF4F0B" w:rsidRPr="00DF5A51">
        <w:rPr>
          <w:rFonts w:eastAsia="Times New Roman"/>
          <w:bCs/>
          <w:noProof/>
          <w:sz w:val="24"/>
          <w:lang w:val="en-GB" w:eastAsia="en-US"/>
        </w:rPr>
        <w:t xml:space="preserve"> </w:t>
      </w:r>
      <w:r w:rsidR="0072159D" w:rsidRPr="00DF5A51">
        <w:rPr>
          <w:rFonts w:eastAsia="Times New Roman"/>
          <w:bCs/>
          <w:noProof/>
          <w:sz w:val="24"/>
          <w:vertAlign w:val="superscript"/>
          <w:lang w:val="en-GB" w:eastAsia="en-US"/>
        </w:rPr>
        <w:t>206</w:t>
      </w:r>
      <w:r w:rsidR="0072159D" w:rsidRPr="00DF5A51">
        <w:rPr>
          <w:rFonts w:eastAsia="Times New Roman"/>
          <w:bCs/>
          <w:noProof/>
          <w:sz w:val="24"/>
          <w:lang w:val="en-GB" w:eastAsia="en-US"/>
        </w:rPr>
        <w:t xml:space="preserve">Pb </w:t>
      </w:r>
      <w:r w:rsidR="00CF4F0B" w:rsidRPr="00DF5A51">
        <w:rPr>
          <w:rFonts w:eastAsia="Times New Roman"/>
          <w:bCs/>
          <w:noProof/>
          <w:sz w:val="24"/>
          <w:lang w:val="en-GB" w:eastAsia="en-US"/>
        </w:rPr>
        <w:t xml:space="preserve">803 keV </w:t>
      </w:r>
      <w:r w:rsidR="00CF4F0B" w:rsidRPr="00DF5A51">
        <w:rPr>
          <w:bCs/>
          <w:noProof/>
          <w:sz w:val="24"/>
          <w:lang w:val="en-GB" w:eastAsia="ja-JP"/>
        </w:rPr>
        <w:t>γ</w:t>
      </w:r>
      <w:r w:rsidR="00CF4F0B" w:rsidRPr="00DF5A51">
        <w:rPr>
          <w:rFonts w:eastAsia="Times New Roman"/>
          <w:bCs/>
          <w:noProof/>
          <w:sz w:val="24"/>
          <w:lang w:val="en-GB" w:eastAsia="en-US"/>
        </w:rPr>
        <w:t xml:space="preserve"> production </w:t>
      </w:r>
      <w:r>
        <w:rPr>
          <w:rFonts w:eastAsia="Times New Roman"/>
          <w:bCs/>
          <w:noProof/>
          <w:sz w:val="24"/>
          <w:lang w:val="en-GB" w:eastAsia="en-US"/>
        </w:rPr>
        <w:t>in EXFOR</w:t>
      </w:r>
    </w:p>
    <w:p w14:paraId="24232673" w14:textId="729E49AA" w:rsidR="00A066A8" w:rsidRPr="00DF5A51" w:rsidRDefault="003A67BF" w:rsidP="00B5629B">
      <w:pPr>
        <w:tabs>
          <w:tab w:val="left" w:pos="993"/>
        </w:tabs>
        <w:spacing w:before="240" w:after="60"/>
        <w:jc w:val="both"/>
        <w:rPr>
          <w:rFonts w:eastAsia="Times New Roman"/>
          <w:bCs/>
          <w:noProof/>
          <w:sz w:val="24"/>
          <w:u w:val="single"/>
          <w:lang w:val="en-GB" w:eastAsia="en-US"/>
        </w:rPr>
      </w:pPr>
      <w:r w:rsidRPr="00DF5A51">
        <w:rPr>
          <w:rFonts w:eastAsia="Times New Roman"/>
          <w:bCs/>
          <w:noProof/>
          <w:sz w:val="24"/>
          <w:u w:val="single"/>
          <w:lang w:val="en-GB" w:eastAsia="en-US"/>
        </w:rPr>
        <w:t>“</w:t>
      </w:r>
      <w:r w:rsidR="00A066A8" w:rsidRPr="00DF5A51">
        <w:rPr>
          <w:rFonts w:eastAsia="Times New Roman"/>
          <w:bCs/>
          <w:noProof/>
          <w:sz w:val="24"/>
          <w:u w:val="single"/>
          <w:lang w:val="en-GB" w:eastAsia="en-US"/>
        </w:rPr>
        <w:t>Prompt</w:t>
      </w:r>
      <w:r w:rsidRPr="00DF5A51">
        <w:rPr>
          <w:rFonts w:eastAsia="Times New Roman"/>
          <w:bCs/>
          <w:noProof/>
          <w:sz w:val="24"/>
          <w:u w:val="single"/>
          <w:lang w:val="en-GB" w:eastAsia="en-US"/>
        </w:rPr>
        <w:t>”</w:t>
      </w:r>
      <w:r w:rsidR="00A066A8" w:rsidRPr="00DF5A51">
        <w:rPr>
          <w:rFonts w:eastAsia="Times New Roman"/>
          <w:bCs/>
          <w:noProof/>
          <w:sz w:val="24"/>
          <w:u w:val="single"/>
          <w:lang w:val="en-GB" w:eastAsia="en-US"/>
        </w:rPr>
        <w:t xml:space="preserve"> and </w:t>
      </w:r>
      <w:r w:rsidRPr="00DF5A51">
        <w:rPr>
          <w:rFonts w:eastAsia="Times New Roman"/>
          <w:bCs/>
          <w:noProof/>
          <w:sz w:val="24"/>
          <w:u w:val="single"/>
          <w:lang w:val="en-GB" w:eastAsia="en-US"/>
        </w:rPr>
        <w:t>“</w:t>
      </w:r>
      <w:r w:rsidR="00A066A8" w:rsidRPr="00DF5A51">
        <w:rPr>
          <w:rFonts w:eastAsia="Times New Roman"/>
          <w:bCs/>
          <w:noProof/>
          <w:sz w:val="24"/>
          <w:u w:val="single"/>
          <w:lang w:val="en-GB" w:eastAsia="en-US"/>
        </w:rPr>
        <w:t>delayed</w:t>
      </w:r>
      <w:r w:rsidRPr="00DF5A51">
        <w:rPr>
          <w:rFonts w:eastAsia="Times New Roman"/>
          <w:bCs/>
          <w:noProof/>
          <w:sz w:val="24"/>
          <w:u w:val="single"/>
          <w:lang w:val="en-GB" w:eastAsia="en-US"/>
        </w:rPr>
        <w:t>”</w:t>
      </w:r>
      <w:r w:rsidR="00A066A8" w:rsidRPr="00DF5A51">
        <w:rPr>
          <w:rFonts w:eastAsia="Times New Roman"/>
          <w:bCs/>
          <w:noProof/>
          <w:sz w:val="24"/>
          <w:u w:val="single"/>
          <w:lang w:val="en-GB" w:eastAsia="en-US"/>
        </w:rPr>
        <w:t xml:space="preserve"> components of the 803 keV </w:t>
      </w:r>
      <w:r w:rsidR="00A066A8" w:rsidRPr="00DF5A51">
        <w:rPr>
          <w:bCs/>
          <w:noProof/>
          <w:sz w:val="24"/>
          <w:u w:val="single"/>
          <w:lang w:val="en-GB" w:eastAsia="ja-JP"/>
        </w:rPr>
        <w:t>γ</w:t>
      </w:r>
      <w:r w:rsidR="00A066A8" w:rsidRPr="00DF5A51">
        <w:rPr>
          <w:rFonts w:eastAsia="Times New Roman"/>
          <w:bCs/>
          <w:noProof/>
          <w:sz w:val="24"/>
          <w:u w:val="single"/>
          <w:lang w:val="en-GB" w:eastAsia="en-US"/>
        </w:rPr>
        <w:t xml:space="preserve"> line </w:t>
      </w:r>
      <w:r w:rsidR="00891516" w:rsidRPr="00DF5A51">
        <w:rPr>
          <w:rFonts w:eastAsia="Times New Roman"/>
          <w:bCs/>
          <w:noProof/>
          <w:sz w:val="24"/>
          <w:u w:val="single"/>
          <w:lang w:val="en-GB" w:eastAsia="en-US"/>
        </w:rPr>
        <w:t>from Pb+n</w:t>
      </w:r>
    </w:p>
    <w:p w14:paraId="7BDD1D79" w14:textId="78025736" w:rsidR="00A04AB6" w:rsidRPr="00DF5A51" w:rsidRDefault="00A048A6" w:rsidP="00B5629B">
      <w:pPr>
        <w:tabs>
          <w:tab w:val="left" w:pos="993"/>
        </w:tabs>
        <w:spacing w:before="240" w:after="60"/>
        <w:jc w:val="both"/>
        <w:rPr>
          <w:rFonts w:eastAsia="Times New Roman"/>
          <w:bCs/>
          <w:noProof/>
          <w:sz w:val="24"/>
          <w:lang w:val="en-GB" w:eastAsia="en-US"/>
        </w:rPr>
      </w:pPr>
      <w:r w:rsidRPr="00DF5A51">
        <w:rPr>
          <w:rFonts w:eastAsia="Times New Roman"/>
          <w:bCs/>
          <w:noProof/>
          <w:sz w:val="24"/>
          <w:lang w:val="en-GB" w:eastAsia="en-US"/>
        </w:rPr>
        <w:t xml:space="preserve">Below is a </w:t>
      </w:r>
      <w:r w:rsidR="00CD6714" w:rsidRPr="00DF5A51">
        <w:rPr>
          <w:rFonts w:eastAsia="Times New Roman"/>
          <w:bCs/>
          <w:noProof/>
          <w:sz w:val="24"/>
          <w:lang w:val="en-GB" w:eastAsia="en-US"/>
        </w:rPr>
        <w:t xml:space="preserve">table providing </w:t>
      </w:r>
      <w:r w:rsidR="00154CC5" w:rsidRPr="00DF5A51">
        <w:rPr>
          <w:rFonts w:eastAsia="Times New Roman"/>
          <w:bCs/>
          <w:noProof/>
          <w:sz w:val="24"/>
          <w:lang w:val="en-GB" w:eastAsia="en-US"/>
        </w:rPr>
        <w:t xml:space="preserve">gamma production cross secions from </w:t>
      </w:r>
      <w:r w:rsidR="009A6846" w:rsidRPr="00DF5A51">
        <w:rPr>
          <w:rFonts w:eastAsia="Times New Roman"/>
          <w:bCs/>
          <w:noProof/>
          <w:sz w:val="24"/>
          <w:lang w:val="en-GB" w:eastAsia="en-US"/>
        </w:rPr>
        <w:t xml:space="preserve">irradiation </w:t>
      </w:r>
      <w:r w:rsidR="00EC4843" w:rsidRPr="00DF5A51">
        <w:rPr>
          <w:rFonts w:eastAsia="Times New Roman"/>
          <w:bCs/>
          <w:noProof/>
          <w:sz w:val="24"/>
          <w:lang w:val="en-GB" w:eastAsia="en-US"/>
        </w:rPr>
        <w:t xml:space="preserve">of natural Pb </w:t>
      </w:r>
      <w:r w:rsidR="00403BFA" w:rsidRPr="00DF5A51">
        <w:rPr>
          <w:rFonts w:eastAsia="Times New Roman"/>
          <w:bCs/>
          <w:noProof/>
          <w:sz w:val="24"/>
          <w:lang w:val="en-GB" w:eastAsia="en-US"/>
        </w:rPr>
        <w:t>by 14.9 MeV neuttrons</w:t>
      </w:r>
      <w:r w:rsidR="00E928D1" w:rsidRPr="00DF5A51">
        <w:rPr>
          <w:rFonts w:eastAsia="Times New Roman"/>
          <w:bCs/>
          <w:noProof/>
          <w:sz w:val="24"/>
          <w:lang w:val="en-GB" w:eastAsia="en-US"/>
        </w:rPr>
        <w:t xml:space="preserve"> at</w:t>
      </w:r>
      <w:r w:rsidR="00EC4843" w:rsidRPr="00DF5A51">
        <w:rPr>
          <w:rFonts w:eastAsia="Times New Roman"/>
          <w:bCs/>
          <w:noProof/>
          <w:sz w:val="24"/>
          <w:lang w:val="en-GB" w:eastAsia="en-US"/>
        </w:rPr>
        <w:t xml:space="preserve"> </w:t>
      </w:r>
      <w:r w:rsidR="00E928D1" w:rsidRPr="00DF5A51">
        <w:rPr>
          <w:rFonts w:eastAsia="Times New Roman"/>
          <w:bCs/>
          <w:noProof/>
          <w:sz w:val="24"/>
          <w:lang w:val="en-GB" w:eastAsia="en-US"/>
        </w:rPr>
        <w:t>Beijing Normal Unvieristy</w:t>
      </w:r>
      <w:r w:rsidR="008F795B" w:rsidRPr="00DF5A51">
        <w:rPr>
          <w:rFonts w:eastAsia="Times New Roman"/>
          <w:bCs/>
          <w:noProof/>
          <w:sz w:val="24"/>
          <w:lang w:val="en-GB" w:eastAsia="en-US"/>
        </w:rPr>
        <w:t xml:space="preserve"> (Hongyu Zhou</w:t>
      </w:r>
      <w:r w:rsidR="007F6FA1" w:rsidRPr="00DF5A51">
        <w:rPr>
          <w:rFonts w:eastAsia="Times New Roman"/>
          <w:bCs/>
          <w:noProof/>
          <w:sz w:val="24"/>
          <w:lang w:val="en-GB" w:eastAsia="en-US"/>
        </w:rPr>
        <w:t>+</w:t>
      </w:r>
      <w:r w:rsidR="008F795B" w:rsidRPr="00DF5A51">
        <w:rPr>
          <w:rFonts w:eastAsia="Times New Roman"/>
          <w:bCs/>
          <w:noProof/>
          <w:sz w:val="24"/>
          <w:lang w:val="en-GB" w:eastAsia="en-US"/>
        </w:rPr>
        <w:t>, J,NSE,134,106,2000</w:t>
      </w:r>
      <w:r w:rsidR="00EC4843" w:rsidRPr="00DF5A51">
        <w:rPr>
          <w:rFonts w:eastAsia="Times New Roman"/>
          <w:bCs/>
          <w:noProof/>
          <w:sz w:val="24"/>
          <w:lang w:val="en-GB" w:eastAsia="en-US"/>
        </w:rPr>
        <w:t xml:space="preserve">, </w:t>
      </w:r>
      <w:r w:rsidR="00CD6714" w:rsidRPr="00DF5A51">
        <w:rPr>
          <w:rFonts w:eastAsia="Times New Roman"/>
          <w:bCs/>
          <w:noProof/>
          <w:sz w:val="24"/>
          <w:lang w:val="en-GB" w:eastAsia="en-US"/>
        </w:rPr>
        <w:t>EXFOR 31492</w:t>
      </w:r>
      <w:r w:rsidR="00EC4843" w:rsidRPr="00DF5A51">
        <w:rPr>
          <w:rFonts w:eastAsia="Times New Roman"/>
          <w:bCs/>
          <w:noProof/>
          <w:sz w:val="24"/>
          <w:lang w:val="en-GB" w:eastAsia="en-US"/>
        </w:rPr>
        <w:t>)</w:t>
      </w:r>
      <w:r w:rsidR="009E1E9B" w:rsidRPr="00DF5A51">
        <w:rPr>
          <w:rFonts w:eastAsia="Times New Roman"/>
          <w:bCs/>
          <w:noProof/>
          <w:sz w:val="24"/>
          <w:lang w:val="en-GB" w:eastAsia="en-US"/>
        </w:rPr>
        <w:t>.</w:t>
      </w:r>
    </w:p>
    <w:p w14:paraId="1A36A176" w14:textId="2C9AF951" w:rsidR="00BC44C6" w:rsidRPr="00DF5A51" w:rsidRDefault="002164CD" w:rsidP="00B5629B">
      <w:pPr>
        <w:tabs>
          <w:tab w:val="left" w:pos="993"/>
        </w:tabs>
        <w:spacing w:before="240" w:after="60"/>
        <w:jc w:val="both"/>
        <w:rPr>
          <w:rFonts w:eastAsia="Times New Roman"/>
          <w:bCs/>
          <w:sz w:val="24"/>
          <w:lang w:val="en-GB" w:eastAsia="en-US"/>
        </w:rPr>
      </w:pPr>
      <w:r w:rsidRPr="00DF5A51">
        <w:rPr>
          <w:rFonts w:eastAsia="Times New Roman"/>
          <w:bCs/>
          <w:noProof/>
          <w:sz w:val="24"/>
          <w:lang w:val="en-GB" w:eastAsia="en-US"/>
        </w:rPr>
        <w:drawing>
          <wp:inline distT="0" distB="0" distL="0" distR="0" wp14:anchorId="62AC95BB" wp14:editId="7CD5AEAC">
            <wp:extent cx="5731510" cy="419862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19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193416" w14:textId="77777777" w:rsidR="003E7D1F" w:rsidRPr="00DF5A51" w:rsidRDefault="003E7D1F" w:rsidP="00A04AB6">
      <w:pPr>
        <w:jc w:val="both"/>
        <w:rPr>
          <w:rFonts w:eastAsia="Times New Roman"/>
          <w:bCs/>
          <w:sz w:val="24"/>
          <w:lang w:val="en-GB" w:eastAsia="en-US"/>
        </w:rPr>
      </w:pPr>
    </w:p>
    <w:p w14:paraId="7D520D34" w14:textId="74CA170B" w:rsidR="00F40207" w:rsidRPr="00DF5A51" w:rsidRDefault="004A5713" w:rsidP="00195E43">
      <w:pPr>
        <w:jc w:val="both"/>
        <w:rPr>
          <w:rFonts w:eastAsia="Times New Roman"/>
          <w:bCs/>
          <w:sz w:val="24"/>
          <w:lang w:val="en-GB" w:eastAsia="en-US"/>
        </w:rPr>
      </w:pPr>
      <w:r w:rsidRPr="00DF5A51">
        <w:rPr>
          <w:rFonts w:eastAsia="Times New Roman"/>
          <w:bCs/>
          <w:sz w:val="24"/>
          <w:lang w:val="en-GB" w:eastAsia="en-US"/>
        </w:rPr>
        <w:t>The authors report two co</w:t>
      </w:r>
      <w:r w:rsidR="00D27E91" w:rsidRPr="00DF5A51">
        <w:rPr>
          <w:rFonts w:eastAsia="Times New Roman"/>
          <w:bCs/>
          <w:sz w:val="24"/>
          <w:lang w:val="en-GB" w:eastAsia="en-US"/>
        </w:rPr>
        <w:t>mpon</w:t>
      </w:r>
      <w:r w:rsidRPr="00DF5A51">
        <w:rPr>
          <w:rFonts w:eastAsia="Times New Roman"/>
          <w:bCs/>
          <w:sz w:val="24"/>
          <w:lang w:val="en-GB" w:eastAsia="en-US"/>
        </w:rPr>
        <w:t xml:space="preserve">ents (“prompt” and “124 </w:t>
      </w:r>
      <w:r w:rsidRPr="00DF5A51">
        <w:rPr>
          <w:bCs/>
          <w:sz w:val="24"/>
          <w:lang w:val="en-GB" w:eastAsia="ja-JP"/>
        </w:rPr>
        <w:t>μ</w:t>
      </w:r>
      <w:r w:rsidRPr="00DF5A51">
        <w:rPr>
          <w:rFonts w:eastAsia="Times New Roman"/>
          <w:bCs/>
          <w:sz w:val="24"/>
          <w:lang w:val="en-GB" w:eastAsia="en-US"/>
        </w:rPr>
        <w:t>sec”)</w:t>
      </w:r>
      <w:r w:rsidR="0081183D" w:rsidRPr="00DF5A51">
        <w:rPr>
          <w:rFonts w:eastAsia="Times New Roman"/>
          <w:bCs/>
          <w:sz w:val="24"/>
          <w:lang w:val="en-GB" w:eastAsia="en-US"/>
        </w:rPr>
        <w:t xml:space="preserve"> for several </w:t>
      </w:r>
      <w:r w:rsidR="00DD3814" w:rsidRPr="00DF5A51">
        <w:rPr>
          <w:rFonts w:eastAsia="Times New Roman"/>
          <w:bCs/>
          <w:sz w:val="24"/>
          <w:vertAlign w:val="superscript"/>
          <w:lang w:val="en-GB" w:eastAsia="en-US"/>
        </w:rPr>
        <w:t>206</w:t>
      </w:r>
      <w:r w:rsidR="00DD3814" w:rsidRPr="00DF5A51">
        <w:rPr>
          <w:rFonts w:eastAsia="Times New Roman"/>
          <w:bCs/>
          <w:sz w:val="24"/>
          <w:lang w:val="en-GB" w:eastAsia="en-US"/>
        </w:rPr>
        <w:t xml:space="preserve">Pb </w:t>
      </w:r>
      <w:r w:rsidR="0081183D" w:rsidRPr="00DF5A51">
        <w:rPr>
          <w:rFonts w:eastAsia="Times New Roman"/>
          <w:bCs/>
          <w:sz w:val="24"/>
          <w:lang w:val="en-GB" w:eastAsia="en-US"/>
        </w:rPr>
        <w:t xml:space="preserve">gamma </w:t>
      </w:r>
      <w:r w:rsidR="00D27E91" w:rsidRPr="00DF5A51">
        <w:rPr>
          <w:rFonts w:eastAsia="Times New Roman"/>
          <w:bCs/>
          <w:sz w:val="24"/>
          <w:lang w:val="en-GB" w:eastAsia="en-US"/>
        </w:rPr>
        <w:t>lines</w:t>
      </w:r>
      <w:r w:rsidR="00EE0CE1" w:rsidRPr="00DF5A51">
        <w:rPr>
          <w:rFonts w:eastAsia="Times New Roman"/>
          <w:bCs/>
          <w:sz w:val="24"/>
          <w:lang w:val="en-GB" w:eastAsia="en-US"/>
        </w:rPr>
        <w:t xml:space="preserve"> (</w:t>
      </w:r>
      <w:r w:rsidR="00EE0CE1" w:rsidRPr="00DF5A51">
        <w:rPr>
          <w:rFonts w:eastAsia="Times New Roman"/>
          <w:bCs/>
          <w:i/>
          <w:iCs/>
          <w:sz w:val="24"/>
          <w:lang w:val="en-GB" w:eastAsia="en-US"/>
        </w:rPr>
        <w:t>e.g.</w:t>
      </w:r>
      <w:r w:rsidR="00EE0CE1" w:rsidRPr="00DF5A51">
        <w:rPr>
          <w:rFonts w:eastAsia="Times New Roman"/>
          <w:bCs/>
          <w:sz w:val="24"/>
          <w:lang w:val="en-GB" w:eastAsia="en-US"/>
        </w:rPr>
        <w:t xml:space="preserve">, 803 keV </w:t>
      </w:r>
      <w:r w:rsidR="00EE0CE1" w:rsidRPr="00DF5A51">
        <w:rPr>
          <w:bCs/>
          <w:sz w:val="24"/>
          <w:lang w:val="en-GB" w:eastAsia="ja-JP"/>
        </w:rPr>
        <w:t>2</w:t>
      </w:r>
      <w:r w:rsidR="00EE0CE1" w:rsidRPr="00DF5A51">
        <w:rPr>
          <w:bCs/>
          <w:sz w:val="24"/>
          <w:vertAlign w:val="superscript"/>
          <w:lang w:val="en-GB" w:eastAsia="ja-JP"/>
        </w:rPr>
        <w:t>+</w:t>
      </w:r>
      <w:r w:rsidR="00EE0CE1" w:rsidRPr="00DF5A51">
        <w:rPr>
          <w:bCs/>
          <w:sz w:val="24"/>
          <w:lang w:val="en-GB" w:eastAsia="ja-JP"/>
        </w:rPr>
        <w:t>→0</w:t>
      </w:r>
      <w:r w:rsidR="00EE0CE1" w:rsidRPr="00DF5A51">
        <w:rPr>
          <w:bCs/>
          <w:sz w:val="24"/>
          <w:vertAlign w:val="superscript"/>
          <w:lang w:val="en-GB" w:eastAsia="ja-JP"/>
        </w:rPr>
        <w:t>+</w:t>
      </w:r>
      <w:r w:rsidR="00EE0CE1" w:rsidRPr="00DF5A51">
        <w:rPr>
          <w:bCs/>
          <w:sz w:val="24"/>
          <w:lang w:val="en-GB" w:eastAsia="ja-JP"/>
        </w:rPr>
        <w:t xml:space="preserve"> γ line)</w:t>
      </w:r>
      <w:r w:rsidR="0081183D" w:rsidRPr="00DF5A51">
        <w:rPr>
          <w:rFonts w:eastAsia="Times New Roman"/>
          <w:bCs/>
          <w:sz w:val="24"/>
          <w:lang w:val="en-GB" w:eastAsia="en-US"/>
        </w:rPr>
        <w:t xml:space="preserve">. </w:t>
      </w:r>
      <w:r w:rsidR="00C155E6" w:rsidRPr="00DF5A51">
        <w:rPr>
          <w:rFonts w:eastAsia="Times New Roman"/>
          <w:bCs/>
          <w:sz w:val="24"/>
          <w:lang w:val="en-GB" w:eastAsia="en-US"/>
        </w:rPr>
        <w:t xml:space="preserve">The </w:t>
      </w:r>
      <w:r w:rsidR="00110ECA" w:rsidRPr="00DF5A51">
        <w:rPr>
          <w:rFonts w:eastAsia="Times New Roman"/>
          <w:bCs/>
          <w:sz w:val="24"/>
          <w:lang w:val="en-GB" w:eastAsia="en-US"/>
        </w:rPr>
        <w:t>“</w:t>
      </w:r>
      <w:r w:rsidR="00713862" w:rsidRPr="00DF5A51">
        <w:rPr>
          <w:rFonts w:eastAsia="Times New Roman"/>
          <w:bCs/>
          <w:sz w:val="24"/>
          <w:lang w:val="en-GB" w:eastAsia="en-US"/>
        </w:rPr>
        <w:t>delayed</w:t>
      </w:r>
      <w:r w:rsidR="00110ECA" w:rsidRPr="00DF5A51">
        <w:rPr>
          <w:rFonts w:eastAsia="Times New Roman"/>
          <w:bCs/>
          <w:sz w:val="24"/>
          <w:lang w:val="en-GB" w:eastAsia="en-US"/>
        </w:rPr>
        <w:t>”</w:t>
      </w:r>
      <w:r w:rsidR="00713862" w:rsidRPr="00DF5A51">
        <w:rPr>
          <w:rFonts w:eastAsia="Times New Roman"/>
          <w:bCs/>
          <w:sz w:val="24"/>
          <w:lang w:val="en-GB" w:eastAsia="en-US"/>
        </w:rPr>
        <w:t xml:space="preserve"> </w:t>
      </w:r>
      <w:r w:rsidR="00850929" w:rsidRPr="00DF5A51">
        <w:rPr>
          <w:rFonts w:eastAsia="Times New Roman"/>
          <w:bCs/>
          <w:sz w:val="24"/>
          <w:lang w:val="en-GB" w:eastAsia="en-US"/>
        </w:rPr>
        <w:t>component</w:t>
      </w:r>
      <w:r w:rsidR="00713862" w:rsidRPr="00DF5A51">
        <w:rPr>
          <w:rFonts w:eastAsia="Times New Roman"/>
          <w:bCs/>
          <w:sz w:val="24"/>
          <w:lang w:val="en-GB" w:eastAsia="en-US"/>
        </w:rPr>
        <w:t xml:space="preserve"> is</w:t>
      </w:r>
      <w:r w:rsidR="00850929" w:rsidRPr="00DF5A51">
        <w:rPr>
          <w:rFonts w:eastAsia="Times New Roman"/>
          <w:bCs/>
          <w:sz w:val="24"/>
          <w:lang w:val="en-GB" w:eastAsia="en-US"/>
        </w:rPr>
        <w:t xml:space="preserve"> originated from gamma cascades through the 125 </w:t>
      </w:r>
      <w:r w:rsidR="00850929" w:rsidRPr="00DF5A51">
        <w:rPr>
          <w:bCs/>
          <w:sz w:val="24"/>
          <w:lang w:val="en-GB" w:eastAsia="ja-JP"/>
        </w:rPr>
        <w:t>μ</w:t>
      </w:r>
      <w:r w:rsidR="00850929" w:rsidRPr="00DF5A51">
        <w:rPr>
          <w:rFonts w:eastAsia="Times New Roman"/>
          <w:bCs/>
          <w:sz w:val="24"/>
          <w:lang w:val="en-GB" w:eastAsia="en-US"/>
        </w:rPr>
        <w:t>sec quasi-metastable state at 2200 keV.</w:t>
      </w:r>
      <w:r w:rsidR="000C1301" w:rsidRPr="00DF5A51">
        <w:rPr>
          <w:rFonts w:eastAsia="Times New Roman"/>
          <w:bCs/>
          <w:sz w:val="24"/>
          <w:lang w:val="en-GB" w:eastAsia="en-US"/>
        </w:rPr>
        <w:t xml:space="preserve"> </w:t>
      </w:r>
    </w:p>
    <w:p w14:paraId="06CAF333" w14:textId="77777777" w:rsidR="00195E43" w:rsidRPr="00DF5A51" w:rsidRDefault="00195E43" w:rsidP="00195E43">
      <w:pPr>
        <w:jc w:val="both"/>
        <w:rPr>
          <w:rFonts w:eastAsia="Times New Roman"/>
          <w:bCs/>
          <w:sz w:val="24"/>
          <w:lang w:val="en-GB" w:eastAsia="en-US"/>
        </w:rPr>
      </w:pPr>
    </w:p>
    <w:p w14:paraId="6A9F65F8" w14:textId="36CA71E8" w:rsidR="00EE5FB4" w:rsidRPr="00DF5A51" w:rsidRDefault="00EE5FB4" w:rsidP="00A04AB6">
      <w:pPr>
        <w:jc w:val="both"/>
        <w:rPr>
          <w:rFonts w:eastAsia="Times New Roman"/>
          <w:bCs/>
          <w:sz w:val="24"/>
          <w:lang w:val="en-GB" w:eastAsia="en-US"/>
        </w:rPr>
      </w:pPr>
      <w:r w:rsidRPr="00DF5A51">
        <w:rPr>
          <w:rFonts w:eastAsia="Times New Roman"/>
          <w:bCs/>
          <w:sz w:val="24"/>
          <w:lang w:val="en-GB" w:eastAsia="en-US"/>
        </w:rPr>
        <w:t>Th</w:t>
      </w:r>
      <w:r w:rsidR="00E73210" w:rsidRPr="00DF5A51">
        <w:rPr>
          <w:rFonts w:eastAsia="Times New Roman"/>
          <w:bCs/>
          <w:sz w:val="24"/>
          <w:lang w:val="en-GB" w:eastAsia="en-US"/>
        </w:rPr>
        <w:t>e</w:t>
      </w:r>
      <w:r w:rsidR="009838B4" w:rsidRPr="00DF5A51">
        <w:rPr>
          <w:rFonts w:eastAsia="Times New Roman"/>
          <w:bCs/>
          <w:sz w:val="24"/>
          <w:lang w:val="en-GB" w:eastAsia="en-US"/>
        </w:rPr>
        <w:t>ir preceding article Hongyu Zho+,J,NSE,125,61,1997 (EXFOR 31528) shows</w:t>
      </w:r>
      <w:r w:rsidR="00E2644F" w:rsidRPr="00DF5A51">
        <w:rPr>
          <w:rFonts w:eastAsia="Times New Roman"/>
          <w:bCs/>
          <w:sz w:val="24"/>
          <w:lang w:val="en-GB" w:eastAsia="en-US"/>
        </w:rPr>
        <w:t xml:space="preserve"> </w:t>
      </w:r>
      <w:r w:rsidR="00E84485" w:rsidRPr="00DF5A51">
        <w:rPr>
          <w:rFonts w:eastAsia="Times New Roman"/>
          <w:bCs/>
          <w:sz w:val="24"/>
          <w:lang w:val="en-GB" w:eastAsia="en-US"/>
        </w:rPr>
        <w:t>a</w:t>
      </w:r>
      <w:r w:rsidR="00E2644F" w:rsidRPr="00DF5A51">
        <w:rPr>
          <w:rFonts w:eastAsia="Times New Roman"/>
          <w:bCs/>
          <w:sz w:val="24"/>
          <w:lang w:val="en-GB" w:eastAsia="en-US"/>
        </w:rPr>
        <w:t xml:space="preserve"> </w:t>
      </w:r>
      <w:r w:rsidR="00286B2F" w:rsidRPr="00DF5A51">
        <w:rPr>
          <w:rFonts w:eastAsia="Times New Roman"/>
          <w:bCs/>
          <w:sz w:val="24"/>
          <w:lang w:val="en-GB" w:eastAsia="en-US"/>
        </w:rPr>
        <w:t>TOF-</w:t>
      </w:r>
      <w:r w:rsidR="00286B2F" w:rsidRPr="00DF5A51">
        <w:rPr>
          <w:bCs/>
          <w:sz w:val="24"/>
          <w:lang w:val="en-GB" w:eastAsia="ja-JP"/>
        </w:rPr>
        <w:t>γ</w:t>
      </w:r>
      <w:r w:rsidR="00286B2F" w:rsidRPr="00DF5A51">
        <w:rPr>
          <w:rFonts w:eastAsia="Times New Roman"/>
          <w:bCs/>
          <w:sz w:val="24"/>
          <w:lang w:val="en-GB" w:eastAsia="en-US"/>
        </w:rPr>
        <w:t xml:space="preserve"> spectrum with two time windows – “WIN1” </w:t>
      </w:r>
      <w:r w:rsidR="00D85257" w:rsidRPr="00DF5A51">
        <w:rPr>
          <w:rFonts w:eastAsia="Times New Roman"/>
          <w:bCs/>
          <w:sz w:val="24"/>
          <w:lang w:val="en-GB" w:eastAsia="en-US"/>
        </w:rPr>
        <w:t>(</w:t>
      </w:r>
      <w:r w:rsidR="007272BC" w:rsidRPr="00DF5A51">
        <w:rPr>
          <w:rFonts w:eastAsia="Times New Roman"/>
          <w:bCs/>
          <w:sz w:val="24"/>
          <w:lang w:val="en-GB" w:eastAsia="en-US"/>
        </w:rPr>
        <w:t xml:space="preserve">30 nsec) for total </w:t>
      </w:r>
      <w:r w:rsidR="001B7E74" w:rsidRPr="00DF5A51">
        <w:rPr>
          <w:rFonts w:eastAsia="Times New Roman"/>
          <w:bCs/>
          <w:sz w:val="24"/>
          <w:lang w:val="en-GB" w:eastAsia="en-US"/>
        </w:rPr>
        <w:t>“</w:t>
      </w:r>
      <w:r w:rsidR="007272BC" w:rsidRPr="00DF5A51">
        <w:rPr>
          <w:rFonts w:eastAsia="Times New Roman"/>
          <w:bCs/>
          <w:sz w:val="24"/>
          <w:lang w:val="en-GB" w:eastAsia="en-US"/>
        </w:rPr>
        <w:t>prompt</w:t>
      </w:r>
      <w:r w:rsidR="001B7E74" w:rsidRPr="00DF5A51">
        <w:rPr>
          <w:rFonts w:eastAsia="Times New Roman"/>
          <w:bCs/>
          <w:sz w:val="24"/>
          <w:lang w:val="en-GB" w:eastAsia="en-US"/>
        </w:rPr>
        <w:t>”</w:t>
      </w:r>
      <w:r w:rsidR="007272BC" w:rsidRPr="00DF5A51">
        <w:rPr>
          <w:rFonts w:eastAsia="Times New Roman"/>
          <w:bCs/>
          <w:sz w:val="24"/>
          <w:lang w:val="en-GB" w:eastAsia="en-US"/>
        </w:rPr>
        <w:t xml:space="preserve"> gamma </w:t>
      </w:r>
      <w:r w:rsidR="0010322C" w:rsidRPr="00DF5A51">
        <w:rPr>
          <w:rFonts w:eastAsia="Times New Roman"/>
          <w:bCs/>
          <w:sz w:val="24"/>
          <w:lang w:val="en-GB" w:eastAsia="en-US"/>
        </w:rPr>
        <w:t xml:space="preserve">+ partial </w:t>
      </w:r>
      <w:r w:rsidR="001B7E74" w:rsidRPr="00DF5A51">
        <w:rPr>
          <w:rFonts w:eastAsia="Times New Roman"/>
          <w:bCs/>
          <w:sz w:val="24"/>
          <w:lang w:val="en-GB" w:eastAsia="en-US"/>
        </w:rPr>
        <w:t>“</w:t>
      </w:r>
      <w:r w:rsidR="0010322C" w:rsidRPr="00DF5A51">
        <w:rPr>
          <w:rFonts w:eastAsia="Times New Roman"/>
          <w:bCs/>
          <w:sz w:val="24"/>
          <w:lang w:val="en-GB" w:eastAsia="en-US"/>
        </w:rPr>
        <w:t>delayed</w:t>
      </w:r>
      <w:r w:rsidR="001B7E74" w:rsidRPr="00DF5A51">
        <w:rPr>
          <w:rFonts w:eastAsia="Times New Roman"/>
          <w:bCs/>
          <w:sz w:val="24"/>
          <w:lang w:val="en-GB" w:eastAsia="en-US"/>
        </w:rPr>
        <w:t>”</w:t>
      </w:r>
      <w:r w:rsidR="0010322C" w:rsidRPr="00DF5A51">
        <w:rPr>
          <w:rFonts w:eastAsia="Times New Roman"/>
          <w:bCs/>
          <w:sz w:val="24"/>
          <w:lang w:val="en-GB" w:eastAsia="en-US"/>
        </w:rPr>
        <w:t xml:space="preserve"> gamma</w:t>
      </w:r>
      <w:r w:rsidR="001B7E74" w:rsidRPr="00DF5A51">
        <w:rPr>
          <w:rFonts w:eastAsia="Times New Roman"/>
          <w:bCs/>
          <w:sz w:val="24"/>
          <w:lang w:val="en-GB" w:eastAsia="en-US"/>
        </w:rPr>
        <w:t>,</w:t>
      </w:r>
      <w:r w:rsidR="0010322C" w:rsidRPr="00DF5A51">
        <w:rPr>
          <w:rFonts w:eastAsia="Times New Roman"/>
          <w:bCs/>
          <w:sz w:val="24"/>
          <w:lang w:val="en-GB" w:eastAsia="en-US"/>
        </w:rPr>
        <w:t xml:space="preserve"> and “WIN2” (</w:t>
      </w:r>
      <w:r w:rsidR="00CD2912" w:rsidRPr="00DF5A51">
        <w:rPr>
          <w:rFonts w:eastAsia="Times New Roman"/>
          <w:bCs/>
          <w:sz w:val="24"/>
          <w:lang w:val="en-GB" w:eastAsia="en-US"/>
        </w:rPr>
        <w:t>160 nsec)</w:t>
      </w:r>
      <w:r w:rsidR="00E2644F" w:rsidRPr="00DF5A51">
        <w:rPr>
          <w:rFonts w:eastAsia="Times New Roman"/>
          <w:bCs/>
          <w:sz w:val="24"/>
          <w:lang w:val="en-GB" w:eastAsia="en-US"/>
        </w:rPr>
        <w:t xml:space="preserve"> </w:t>
      </w:r>
      <w:r w:rsidR="00CD2912" w:rsidRPr="00DF5A51">
        <w:rPr>
          <w:rFonts w:eastAsia="Times New Roman"/>
          <w:bCs/>
          <w:sz w:val="24"/>
          <w:lang w:val="en-GB" w:eastAsia="en-US"/>
        </w:rPr>
        <w:t xml:space="preserve">for partial </w:t>
      </w:r>
      <w:r w:rsidR="001B7E74" w:rsidRPr="00DF5A51">
        <w:rPr>
          <w:rFonts w:eastAsia="Times New Roman"/>
          <w:bCs/>
          <w:sz w:val="24"/>
          <w:lang w:val="en-GB" w:eastAsia="en-US"/>
        </w:rPr>
        <w:t>“</w:t>
      </w:r>
      <w:r w:rsidR="00CD2912" w:rsidRPr="00DF5A51">
        <w:rPr>
          <w:rFonts w:eastAsia="Times New Roman"/>
          <w:bCs/>
          <w:sz w:val="24"/>
          <w:lang w:val="en-GB" w:eastAsia="en-US"/>
        </w:rPr>
        <w:t>delayed</w:t>
      </w:r>
      <w:r w:rsidR="001B7E74" w:rsidRPr="00DF5A51">
        <w:rPr>
          <w:rFonts w:eastAsia="Times New Roman"/>
          <w:bCs/>
          <w:sz w:val="24"/>
          <w:lang w:val="en-GB" w:eastAsia="en-US"/>
        </w:rPr>
        <w:t>”</w:t>
      </w:r>
      <w:r w:rsidR="00CD2912" w:rsidRPr="00DF5A51">
        <w:rPr>
          <w:rFonts w:eastAsia="Times New Roman"/>
          <w:bCs/>
          <w:sz w:val="24"/>
          <w:lang w:val="en-GB" w:eastAsia="en-US"/>
        </w:rPr>
        <w:t xml:space="preserve"> gamma.</w:t>
      </w:r>
      <w:r w:rsidR="009838B4" w:rsidRPr="00DF5A51">
        <w:rPr>
          <w:rFonts w:eastAsia="Times New Roman"/>
          <w:bCs/>
          <w:sz w:val="24"/>
          <w:lang w:val="en-GB" w:eastAsia="en-US"/>
        </w:rPr>
        <w:t xml:space="preserve"> </w:t>
      </w:r>
      <w:r w:rsidR="005866C4" w:rsidRPr="00DF5A51">
        <w:rPr>
          <w:rFonts w:eastAsia="Times New Roman"/>
          <w:bCs/>
          <w:sz w:val="24"/>
          <w:lang w:val="en-GB" w:eastAsia="en-US"/>
        </w:rPr>
        <w:t>The same spectrum and m</w:t>
      </w:r>
      <w:r w:rsidR="009838B4" w:rsidRPr="00DF5A51">
        <w:rPr>
          <w:rFonts w:eastAsia="Times New Roman"/>
          <w:bCs/>
          <w:sz w:val="24"/>
          <w:lang w:val="en-GB" w:eastAsia="en-US"/>
        </w:rPr>
        <w:t xml:space="preserve">ore technical details are published in </w:t>
      </w:r>
      <w:r w:rsidR="005866C4" w:rsidRPr="00DF5A51">
        <w:rPr>
          <w:rFonts w:eastAsia="Times New Roman"/>
          <w:bCs/>
          <w:sz w:val="24"/>
          <w:lang w:val="en-GB" w:eastAsia="en-US"/>
        </w:rPr>
        <w:t xml:space="preserve">Hongyu Zho+,J,NIM/A,371,504,1996. </w:t>
      </w:r>
    </w:p>
    <w:p w14:paraId="2CC9555B" w14:textId="3C5910CB" w:rsidR="00EE5FB4" w:rsidRPr="00DF5A51" w:rsidRDefault="00EE5FB4" w:rsidP="00B77242">
      <w:pPr>
        <w:jc w:val="center"/>
        <w:rPr>
          <w:rFonts w:eastAsia="Times New Roman"/>
          <w:bCs/>
          <w:sz w:val="24"/>
          <w:lang w:val="en-GB" w:eastAsia="en-US"/>
        </w:rPr>
      </w:pPr>
      <w:r w:rsidRPr="00DF5A51">
        <w:rPr>
          <w:rFonts w:eastAsia="Times New Roman"/>
          <w:bCs/>
          <w:noProof/>
          <w:sz w:val="24"/>
          <w:lang w:val="en-GB" w:eastAsia="en-US"/>
        </w:rPr>
        <w:drawing>
          <wp:inline distT="0" distB="0" distL="0" distR="0" wp14:anchorId="4D56E49A" wp14:editId="67F3D335">
            <wp:extent cx="3986440" cy="27527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4387" cy="2758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49E7FD" w14:textId="77777777" w:rsidR="00EE5FB4" w:rsidRPr="00DF5A51" w:rsidRDefault="00EE5FB4" w:rsidP="00A04AB6">
      <w:pPr>
        <w:jc w:val="both"/>
        <w:rPr>
          <w:rFonts w:eastAsia="Times New Roman"/>
          <w:bCs/>
          <w:sz w:val="24"/>
          <w:lang w:val="en-GB" w:eastAsia="en-US"/>
        </w:rPr>
      </w:pPr>
    </w:p>
    <w:p w14:paraId="4FEDBE13" w14:textId="7BAF65BF" w:rsidR="0085598B" w:rsidRPr="00DF5A51" w:rsidRDefault="008213EC" w:rsidP="00A04AB6">
      <w:pPr>
        <w:jc w:val="both"/>
        <w:rPr>
          <w:rFonts w:eastAsia="Times New Roman"/>
          <w:bCs/>
          <w:sz w:val="24"/>
          <w:lang w:val="en-GB" w:eastAsia="ja-JP"/>
        </w:rPr>
      </w:pPr>
      <w:r w:rsidRPr="00DF5A51">
        <w:rPr>
          <w:rFonts w:eastAsia="Times New Roman"/>
          <w:bCs/>
          <w:sz w:val="24"/>
          <w:lang w:val="en-GB" w:eastAsia="en-US"/>
        </w:rPr>
        <w:t xml:space="preserve">Namely, </w:t>
      </w:r>
      <w:r w:rsidR="001000E6" w:rsidRPr="00DF5A51">
        <w:rPr>
          <w:rFonts w:eastAsia="Times New Roman"/>
          <w:bCs/>
          <w:sz w:val="24"/>
          <w:lang w:val="en-GB" w:eastAsia="en-US"/>
        </w:rPr>
        <w:t xml:space="preserve">a measurement with fast timing </w:t>
      </w:r>
      <w:r w:rsidR="001B7E74" w:rsidRPr="00DF5A51">
        <w:rPr>
          <w:rFonts w:eastAsia="Times New Roman"/>
          <w:bCs/>
          <w:sz w:val="24"/>
          <w:lang w:val="en-GB" w:eastAsia="en-US"/>
        </w:rPr>
        <w:t>may</w:t>
      </w:r>
      <w:r w:rsidR="001000E6" w:rsidRPr="00DF5A51">
        <w:rPr>
          <w:rFonts w:eastAsia="Times New Roman"/>
          <w:bCs/>
          <w:sz w:val="24"/>
          <w:lang w:val="en-GB" w:eastAsia="en-US"/>
        </w:rPr>
        <w:t xml:space="preserve"> report only </w:t>
      </w:r>
      <w:r w:rsidR="006862EB" w:rsidRPr="00DF5A51">
        <w:rPr>
          <w:rFonts w:eastAsia="Times New Roman"/>
          <w:bCs/>
          <w:sz w:val="24"/>
          <w:lang w:val="en-GB" w:eastAsia="en-US"/>
        </w:rPr>
        <w:t xml:space="preserve">the </w:t>
      </w:r>
      <w:r w:rsidR="001B7E74" w:rsidRPr="00DF5A51">
        <w:rPr>
          <w:rFonts w:eastAsia="Times New Roman"/>
          <w:bCs/>
          <w:sz w:val="24"/>
          <w:lang w:val="en-GB" w:eastAsia="en-US"/>
        </w:rPr>
        <w:t>“</w:t>
      </w:r>
      <w:r w:rsidR="001000E6" w:rsidRPr="00DF5A51">
        <w:rPr>
          <w:rFonts w:eastAsia="Times New Roman"/>
          <w:bCs/>
          <w:sz w:val="24"/>
          <w:lang w:val="en-GB" w:eastAsia="en-US"/>
        </w:rPr>
        <w:t>prompt</w:t>
      </w:r>
      <w:r w:rsidR="001B7E74" w:rsidRPr="00DF5A51">
        <w:rPr>
          <w:rFonts w:eastAsia="Times New Roman"/>
          <w:bCs/>
          <w:sz w:val="24"/>
          <w:lang w:val="en-GB" w:eastAsia="en-US"/>
        </w:rPr>
        <w:t>”</w:t>
      </w:r>
      <w:r w:rsidR="001000E6" w:rsidRPr="00DF5A51">
        <w:rPr>
          <w:rFonts w:eastAsia="Times New Roman"/>
          <w:bCs/>
          <w:sz w:val="24"/>
          <w:lang w:val="en-GB" w:eastAsia="en-US"/>
        </w:rPr>
        <w:t xml:space="preserve"> </w:t>
      </w:r>
      <w:r w:rsidR="006862EB" w:rsidRPr="00DF5A51">
        <w:rPr>
          <w:rFonts w:eastAsia="Times New Roman"/>
          <w:bCs/>
          <w:sz w:val="24"/>
          <w:lang w:val="en-GB" w:eastAsia="en-US"/>
        </w:rPr>
        <w:t xml:space="preserve">portion of the </w:t>
      </w:r>
      <w:r w:rsidR="00A22F4F" w:rsidRPr="00DF5A51">
        <w:rPr>
          <w:rFonts w:eastAsia="MS Mincho"/>
          <w:bCs/>
          <w:sz w:val="24"/>
          <w:lang w:val="en-GB" w:eastAsia="ja-JP"/>
        </w:rPr>
        <w:t>γ</w:t>
      </w:r>
      <w:r w:rsidR="001000E6" w:rsidRPr="00DF5A51">
        <w:rPr>
          <w:rFonts w:eastAsia="Times New Roman"/>
          <w:bCs/>
          <w:sz w:val="24"/>
          <w:lang w:val="en-GB" w:eastAsia="en-US"/>
        </w:rPr>
        <w:t xml:space="preserve"> </w:t>
      </w:r>
      <w:r w:rsidR="006862EB" w:rsidRPr="00DF5A51">
        <w:rPr>
          <w:rFonts w:eastAsia="Times New Roman"/>
          <w:bCs/>
          <w:sz w:val="24"/>
          <w:lang w:val="en-GB" w:eastAsia="en-US"/>
        </w:rPr>
        <w:t xml:space="preserve">production cross sections. </w:t>
      </w:r>
      <w:r w:rsidRPr="00DF5A51">
        <w:rPr>
          <w:rFonts w:eastAsia="Times New Roman"/>
          <w:bCs/>
          <w:sz w:val="24"/>
          <w:lang w:val="en-GB" w:eastAsia="en-US"/>
        </w:rPr>
        <w:t xml:space="preserve">The </w:t>
      </w:r>
      <w:r w:rsidR="00EC2C1B" w:rsidRPr="00DF5A51">
        <w:rPr>
          <w:rFonts w:eastAsia="Times New Roman"/>
          <w:bCs/>
          <w:sz w:val="24"/>
          <w:lang w:val="en-GB" w:eastAsia="en-US"/>
        </w:rPr>
        <w:t xml:space="preserve">Pb+n </w:t>
      </w:r>
      <w:r w:rsidR="00A22F4F" w:rsidRPr="00DF5A51">
        <w:rPr>
          <w:rFonts w:eastAsia="MS Mincho"/>
          <w:bCs/>
          <w:sz w:val="24"/>
          <w:lang w:val="en-GB" w:eastAsia="ja-JP"/>
        </w:rPr>
        <w:t>γ</w:t>
      </w:r>
      <w:r w:rsidR="00EC2C1B" w:rsidRPr="00DF5A51">
        <w:rPr>
          <w:rFonts w:eastAsia="MS Mincho"/>
          <w:bCs/>
          <w:sz w:val="24"/>
          <w:lang w:val="en-GB" w:eastAsia="ja-JP"/>
        </w:rPr>
        <w:t xml:space="preserve"> production cross section</w:t>
      </w:r>
      <w:r w:rsidR="00065A18" w:rsidRPr="00DF5A51">
        <w:rPr>
          <w:rFonts w:eastAsia="MS Mincho"/>
          <w:bCs/>
          <w:sz w:val="24"/>
          <w:lang w:val="en-GB" w:eastAsia="ja-JP"/>
        </w:rPr>
        <w:t xml:space="preserve"> measurement at </w:t>
      </w:r>
      <w:r w:rsidR="008A29EC" w:rsidRPr="00DF5A51">
        <w:rPr>
          <w:rFonts w:eastAsia="MS Mincho"/>
          <w:bCs/>
          <w:sz w:val="24"/>
          <w:lang w:val="en-GB" w:eastAsia="ja-JP"/>
        </w:rPr>
        <w:t xml:space="preserve">GELINA </w:t>
      </w:r>
      <w:r w:rsidRPr="00DF5A51">
        <w:rPr>
          <w:rFonts w:eastAsia="MS Mincho"/>
          <w:bCs/>
          <w:sz w:val="24"/>
          <w:lang w:val="en-GB" w:eastAsia="ja-JP"/>
        </w:rPr>
        <w:t xml:space="preserve">and published in </w:t>
      </w:r>
      <w:r w:rsidR="008A29EC" w:rsidRPr="00DF5A51">
        <w:rPr>
          <w:rFonts w:eastAsia="MS Mincho"/>
          <w:bCs/>
          <w:sz w:val="24"/>
          <w:lang w:val="en-GB" w:eastAsia="ja-JP"/>
        </w:rPr>
        <w:t xml:space="preserve">A.Negret+,J,PR/C,91,064618,2015 (EXFOR </w:t>
      </w:r>
      <w:r w:rsidR="00867B47" w:rsidRPr="00DF5A51">
        <w:rPr>
          <w:rFonts w:eastAsia="MS Mincho"/>
          <w:bCs/>
          <w:sz w:val="24"/>
          <w:lang w:val="en-GB" w:eastAsia="ja-JP"/>
        </w:rPr>
        <w:t>23292)</w:t>
      </w:r>
      <w:r w:rsidR="008F7557" w:rsidRPr="00DF5A51">
        <w:rPr>
          <w:rFonts w:eastAsia="MS Mincho"/>
          <w:bCs/>
          <w:sz w:val="24"/>
          <w:lang w:val="en-GB" w:eastAsia="ja-JP"/>
        </w:rPr>
        <w:t xml:space="preserve"> </w:t>
      </w:r>
      <w:r w:rsidRPr="00DF5A51">
        <w:rPr>
          <w:rFonts w:eastAsia="MS Mincho"/>
          <w:bCs/>
          <w:sz w:val="24"/>
          <w:lang w:val="en-GB" w:eastAsia="ja-JP"/>
        </w:rPr>
        <w:t xml:space="preserve">is such an example. </w:t>
      </w:r>
      <w:r w:rsidR="00A22F4F" w:rsidRPr="00DF5A51">
        <w:rPr>
          <w:rFonts w:eastAsia="MS Mincho"/>
          <w:bCs/>
          <w:sz w:val="24"/>
          <w:lang w:val="en-GB" w:eastAsia="ja-JP"/>
        </w:rPr>
        <w:t>It</w:t>
      </w:r>
      <w:r w:rsidRPr="00DF5A51">
        <w:rPr>
          <w:rFonts w:eastAsia="MS Mincho"/>
          <w:bCs/>
          <w:sz w:val="24"/>
          <w:lang w:val="en-GB" w:eastAsia="ja-JP"/>
        </w:rPr>
        <w:t xml:space="preserve"> </w:t>
      </w:r>
      <w:r w:rsidR="008F7557" w:rsidRPr="00DF5A51">
        <w:rPr>
          <w:rFonts w:eastAsia="MS Mincho"/>
          <w:bCs/>
          <w:sz w:val="24"/>
          <w:lang w:val="en-GB" w:eastAsia="ja-JP"/>
        </w:rPr>
        <w:t>mentions</w:t>
      </w:r>
      <w:r w:rsidR="008A29EC" w:rsidRPr="00DF5A51">
        <w:rPr>
          <w:rFonts w:eastAsia="MS Mincho"/>
          <w:bCs/>
          <w:sz w:val="24"/>
          <w:lang w:val="en-GB" w:eastAsia="ja-JP"/>
        </w:rPr>
        <w:t>:</w:t>
      </w:r>
    </w:p>
    <w:p w14:paraId="4FD13049" w14:textId="2A30C5C7" w:rsidR="0085598B" w:rsidRPr="00DF5A51" w:rsidRDefault="008A29EC" w:rsidP="006C1AFA">
      <w:pPr>
        <w:spacing w:before="120" w:after="100"/>
        <w:ind w:left="720"/>
        <w:jc w:val="both"/>
        <w:rPr>
          <w:rFonts w:eastAsia="Times New Roman"/>
          <w:bCs/>
          <w:sz w:val="24"/>
          <w:lang w:val="en-GB" w:eastAsia="en-US"/>
        </w:rPr>
      </w:pPr>
      <w:r w:rsidRPr="00DF5A51">
        <w:rPr>
          <w:rFonts w:eastAsia="Times New Roman"/>
          <w:bCs/>
          <w:sz w:val="24"/>
          <w:lang w:val="en-GB" w:eastAsia="en-US"/>
        </w:rPr>
        <w:t>“</w:t>
      </w:r>
      <w:r w:rsidR="002A55A9" w:rsidRPr="00DF5A51">
        <w:rPr>
          <w:rFonts w:eastAsia="Times New Roman"/>
          <w:bCs/>
          <w:sz w:val="24"/>
          <w:lang w:val="en-GB" w:eastAsia="en-US"/>
        </w:rPr>
        <w:t>The second limitation concerns an</w:t>
      </w:r>
      <w:r w:rsidR="002A55A9" w:rsidRPr="00DF5A51">
        <w:rPr>
          <w:rFonts w:eastAsia="MS Mincho"/>
          <w:bCs/>
          <w:sz w:val="24"/>
          <w:lang w:val="en-GB" w:eastAsia="ja-JP"/>
        </w:rPr>
        <w:t xml:space="preserve"> </w:t>
      </w:r>
      <w:r w:rsidR="002A55A9" w:rsidRPr="00DF5A51">
        <w:rPr>
          <w:rFonts w:eastAsia="Times New Roman"/>
          <w:bCs/>
          <w:sz w:val="24"/>
          <w:lang w:val="en-GB" w:eastAsia="en-US"/>
        </w:rPr>
        <w:t xml:space="preserve">isomer at 2200.2 keV with a lifetime of 180(3) μs. The </w:t>
      </w:r>
      <w:r w:rsidR="00EC6C88" w:rsidRPr="00DF5A51">
        <w:rPr>
          <w:bCs/>
          <w:sz w:val="24"/>
          <w:lang w:val="en-GB" w:eastAsia="ja-JP"/>
        </w:rPr>
        <w:t>γ</w:t>
      </w:r>
      <w:r w:rsidR="00EC6C88" w:rsidRPr="00DF5A51">
        <w:rPr>
          <w:rFonts w:eastAsia="Times New Roman"/>
          <w:bCs/>
          <w:sz w:val="24"/>
          <w:lang w:val="en-GB" w:eastAsia="en-US"/>
        </w:rPr>
        <w:t xml:space="preserve"> </w:t>
      </w:r>
      <w:r w:rsidR="002A55A9" w:rsidRPr="00DF5A51">
        <w:rPr>
          <w:rFonts w:eastAsia="Times New Roman"/>
          <w:bCs/>
          <w:sz w:val="24"/>
          <w:lang w:val="en-GB" w:eastAsia="en-US"/>
        </w:rPr>
        <w:t xml:space="preserve">rays from the decay of this isomer (516.2 and 202.4 keV) are </w:t>
      </w:r>
      <w:r w:rsidR="00700867" w:rsidRPr="00DF5A51">
        <w:rPr>
          <w:rFonts w:eastAsia="Times New Roman"/>
          <w:bCs/>
          <w:sz w:val="24"/>
          <w:lang w:val="en-GB" w:eastAsia="en-US"/>
        </w:rPr>
        <w:t xml:space="preserve">delayed and almost all of the decay occurs outside of the 24-μs time span of the present measurement. Therefore the </w:t>
      </w:r>
      <w:r w:rsidR="00700867" w:rsidRPr="00DF5A51">
        <w:rPr>
          <w:rFonts w:eastAsia="Times New Roman"/>
          <w:b/>
          <w:sz w:val="24"/>
          <w:lang w:val="en-GB" w:eastAsia="en-US"/>
        </w:rPr>
        <w:t>γ rays emitted following the decay of the isomer are hard to observ</w:t>
      </w:r>
      <w:r w:rsidR="00700867" w:rsidRPr="00DF5A51">
        <w:rPr>
          <w:rFonts w:eastAsia="Times New Roman"/>
          <w:bCs/>
          <w:sz w:val="24"/>
          <w:lang w:val="en-GB" w:eastAsia="en-US"/>
        </w:rPr>
        <w:t>e and</w:t>
      </w:r>
      <w:r w:rsidR="00B77242" w:rsidRPr="00DF5A51">
        <w:rPr>
          <w:rFonts w:eastAsia="Times New Roman"/>
          <w:bCs/>
          <w:sz w:val="24"/>
          <w:lang w:val="en-GB" w:eastAsia="en-US"/>
        </w:rPr>
        <w:t>…</w:t>
      </w:r>
      <w:r w:rsidRPr="00DF5A51">
        <w:rPr>
          <w:rFonts w:eastAsia="Times New Roman"/>
          <w:bCs/>
          <w:sz w:val="24"/>
          <w:lang w:val="en-GB" w:eastAsia="en-US"/>
        </w:rPr>
        <w:t>”</w:t>
      </w:r>
    </w:p>
    <w:p w14:paraId="6D4CBF9E" w14:textId="7B43ACE9" w:rsidR="00867B47" w:rsidRPr="00DF5A51" w:rsidRDefault="0034675C" w:rsidP="00867B47">
      <w:pPr>
        <w:spacing w:before="120" w:after="100"/>
        <w:jc w:val="both"/>
        <w:rPr>
          <w:rFonts w:eastAsia="Times New Roman"/>
          <w:bCs/>
          <w:sz w:val="24"/>
          <w:lang w:val="en-GB" w:eastAsia="ja-JP"/>
        </w:rPr>
      </w:pPr>
      <w:r w:rsidRPr="00DF5A51">
        <w:rPr>
          <w:rFonts w:eastAsia="Times New Roman"/>
          <w:bCs/>
          <w:sz w:val="24"/>
          <w:lang w:val="en-GB" w:eastAsia="en-US"/>
        </w:rPr>
        <w:t>Indeed Talys-1.9 reproduce</w:t>
      </w:r>
      <w:r w:rsidR="004A4707" w:rsidRPr="00DF5A51">
        <w:rPr>
          <w:rFonts w:eastAsia="Times New Roman"/>
          <w:bCs/>
          <w:sz w:val="24"/>
          <w:lang w:val="en-GB" w:eastAsia="en-US"/>
        </w:rPr>
        <w:t>s</w:t>
      </w:r>
      <w:r w:rsidRPr="00DF5A51">
        <w:rPr>
          <w:rFonts w:eastAsia="Times New Roman"/>
          <w:bCs/>
          <w:sz w:val="24"/>
          <w:lang w:val="en-GB" w:eastAsia="en-US"/>
        </w:rPr>
        <w:t xml:space="preserve"> the</w:t>
      </w:r>
      <w:r w:rsidR="00403F50" w:rsidRPr="00DF5A51">
        <w:rPr>
          <w:rFonts w:eastAsia="Times New Roman"/>
          <w:bCs/>
          <w:sz w:val="24"/>
          <w:lang w:val="en-GB" w:eastAsia="en-US"/>
        </w:rPr>
        <w:t>ir</w:t>
      </w:r>
      <w:r w:rsidRPr="00DF5A51">
        <w:rPr>
          <w:rFonts w:eastAsia="Times New Roman"/>
          <w:bCs/>
          <w:sz w:val="24"/>
          <w:lang w:val="en-GB" w:eastAsia="en-US"/>
        </w:rPr>
        <w:t xml:space="preserve"> experimental </w:t>
      </w:r>
      <w:r w:rsidR="00084150" w:rsidRPr="00DF5A51">
        <w:rPr>
          <w:rFonts w:eastAsia="Times New Roman"/>
          <w:bCs/>
          <w:sz w:val="24"/>
          <w:lang w:val="en-GB" w:eastAsia="en-US"/>
        </w:rPr>
        <w:t xml:space="preserve">803 keV </w:t>
      </w:r>
      <w:r w:rsidR="00084150" w:rsidRPr="00DF5A51">
        <w:rPr>
          <w:rFonts w:eastAsia="MS Mincho"/>
          <w:bCs/>
          <w:sz w:val="24"/>
          <w:lang w:val="en-GB" w:eastAsia="ja-JP"/>
        </w:rPr>
        <w:t>gamma production cross section</w:t>
      </w:r>
      <w:r w:rsidR="006964D7" w:rsidRPr="00DF5A51">
        <w:rPr>
          <w:rFonts w:eastAsia="MS Mincho"/>
          <w:bCs/>
          <w:sz w:val="24"/>
          <w:lang w:val="en-GB" w:eastAsia="ja-JP"/>
        </w:rPr>
        <w:t>s</w:t>
      </w:r>
      <w:r w:rsidR="00EC6C88" w:rsidRPr="00DF5A51">
        <w:rPr>
          <w:rFonts w:eastAsia="MS Mincho"/>
          <w:bCs/>
          <w:sz w:val="24"/>
          <w:lang w:val="en-GB" w:eastAsia="ja-JP"/>
        </w:rPr>
        <w:t xml:space="preserve"> </w:t>
      </w:r>
      <w:r w:rsidR="004A4707" w:rsidRPr="00DF5A51">
        <w:rPr>
          <w:rFonts w:eastAsia="MS Mincho"/>
          <w:bCs/>
          <w:sz w:val="24"/>
          <w:lang w:val="en-GB" w:eastAsia="ja-JP"/>
        </w:rPr>
        <w:t xml:space="preserve">(EXFOR 23292.006) </w:t>
      </w:r>
      <w:r w:rsidR="000D5253" w:rsidRPr="00DF5A51">
        <w:rPr>
          <w:rFonts w:eastAsia="MS Mincho"/>
          <w:bCs/>
          <w:sz w:val="24"/>
          <w:lang w:val="en-GB" w:eastAsia="ja-JP"/>
        </w:rPr>
        <w:t>if</w:t>
      </w:r>
      <w:r w:rsidRPr="00DF5A51">
        <w:rPr>
          <w:rFonts w:eastAsia="MS Mincho"/>
          <w:bCs/>
          <w:sz w:val="24"/>
          <w:lang w:val="en-GB" w:eastAsia="ja-JP"/>
        </w:rPr>
        <w:t xml:space="preserve"> we exclude contribution of the gamma</w:t>
      </w:r>
      <w:r w:rsidR="00CB6999" w:rsidRPr="00DF5A51">
        <w:rPr>
          <w:rFonts w:eastAsia="MS Mincho"/>
          <w:bCs/>
          <w:sz w:val="24"/>
          <w:lang w:val="en-GB" w:eastAsia="ja-JP"/>
        </w:rPr>
        <w:t>s</w:t>
      </w:r>
      <w:r w:rsidRPr="00DF5A51">
        <w:rPr>
          <w:rFonts w:eastAsia="MS Mincho"/>
          <w:bCs/>
          <w:sz w:val="24"/>
          <w:lang w:val="en-GB" w:eastAsia="ja-JP"/>
        </w:rPr>
        <w:t xml:space="preserve"> originating from the </w:t>
      </w:r>
      <w:r w:rsidR="00E67EAE" w:rsidRPr="00DF5A51">
        <w:rPr>
          <w:rFonts w:eastAsia="MS Mincho"/>
          <w:bCs/>
          <w:sz w:val="24"/>
          <w:lang w:val="en-GB" w:eastAsia="ja-JP"/>
        </w:rPr>
        <w:t xml:space="preserve">cascades through </w:t>
      </w:r>
      <w:r w:rsidR="006964D7" w:rsidRPr="00DF5A51">
        <w:rPr>
          <w:rFonts w:eastAsia="MS Mincho"/>
          <w:bCs/>
          <w:sz w:val="24"/>
          <w:lang w:val="en-GB" w:eastAsia="ja-JP"/>
        </w:rPr>
        <w:t>the quasi-</w:t>
      </w:r>
      <w:r w:rsidR="006929CA" w:rsidRPr="00DF5A51">
        <w:rPr>
          <w:rFonts w:eastAsia="MS Mincho"/>
          <w:bCs/>
          <w:sz w:val="24"/>
          <w:lang w:val="en-GB" w:eastAsia="ja-JP"/>
        </w:rPr>
        <w:t>metastable state.</w:t>
      </w:r>
    </w:p>
    <w:p w14:paraId="26793967" w14:textId="59C7EF6B" w:rsidR="003D584E" w:rsidRPr="00DF5A51" w:rsidRDefault="00CA49A5" w:rsidP="00EC6C88">
      <w:pPr>
        <w:spacing w:before="120" w:after="100"/>
        <w:jc w:val="center"/>
        <w:rPr>
          <w:rFonts w:eastAsia="Times New Roman"/>
          <w:bCs/>
          <w:sz w:val="24"/>
          <w:lang w:val="en-GB" w:eastAsia="en-US"/>
        </w:rPr>
      </w:pPr>
      <w:r w:rsidRPr="00DF5A51">
        <w:rPr>
          <w:lang w:val="en-GB"/>
        </w:rPr>
        <w:t xml:space="preserve"> </w:t>
      </w:r>
      <w:r w:rsidRPr="00DF5A51">
        <w:rPr>
          <w:noProof/>
          <w:lang w:val="en-GB"/>
        </w:rPr>
        <w:drawing>
          <wp:inline distT="0" distB="0" distL="0" distR="0" wp14:anchorId="14474358" wp14:editId="2815E47B">
            <wp:extent cx="3800475" cy="2850567"/>
            <wp:effectExtent l="0" t="0" r="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3021" cy="2859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DEA4E8" w14:textId="77777777" w:rsidR="00EF52E8" w:rsidRDefault="00EF52E8" w:rsidP="000462DA">
      <w:pPr>
        <w:tabs>
          <w:tab w:val="left" w:pos="993"/>
        </w:tabs>
        <w:spacing w:before="240" w:after="60"/>
        <w:jc w:val="both"/>
        <w:rPr>
          <w:rFonts w:eastAsia="Times New Roman"/>
          <w:bCs/>
          <w:noProof/>
          <w:sz w:val="24"/>
          <w:u w:val="single"/>
          <w:lang w:val="en-GB" w:eastAsia="en-US"/>
        </w:rPr>
      </w:pPr>
    </w:p>
    <w:p w14:paraId="378CB877" w14:textId="518F633B" w:rsidR="00891516" w:rsidRPr="00DF5A51" w:rsidRDefault="0052256B" w:rsidP="000462DA">
      <w:pPr>
        <w:tabs>
          <w:tab w:val="left" w:pos="993"/>
        </w:tabs>
        <w:spacing w:before="240" w:after="60"/>
        <w:jc w:val="both"/>
        <w:rPr>
          <w:rFonts w:eastAsia="Times New Roman"/>
          <w:bCs/>
          <w:noProof/>
          <w:sz w:val="24"/>
          <w:u w:val="single"/>
          <w:lang w:val="en-GB" w:eastAsia="en-US"/>
        </w:rPr>
      </w:pPr>
      <w:r w:rsidRPr="00DF5A51">
        <w:rPr>
          <w:rFonts w:eastAsia="Times New Roman"/>
          <w:bCs/>
          <w:noProof/>
          <w:sz w:val="24"/>
          <w:u w:val="single"/>
          <w:lang w:val="en-GB" w:eastAsia="en-US"/>
        </w:rPr>
        <w:t xml:space="preserve">Comparison of </w:t>
      </w:r>
      <w:r w:rsidR="00CA49A5" w:rsidRPr="00DF5A51">
        <w:rPr>
          <w:rFonts w:eastAsia="Times New Roman"/>
          <w:bCs/>
          <w:noProof/>
          <w:sz w:val="24"/>
          <w:u w:val="single"/>
          <w:lang w:val="en-GB" w:eastAsia="en-US"/>
        </w:rPr>
        <w:t>production cross sections compiled from</w:t>
      </w:r>
      <w:r w:rsidR="000462DA" w:rsidRPr="00DF5A51">
        <w:rPr>
          <w:bCs/>
          <w:noProof/>
          <w:sz w:val="24"/>
          <w:u w:val="single"/>
          <w:lang w:val="en-GB" w:eastAsia="ja-JP"/>
        </w:rPr>
        <w:t xml:space="preserve"> various articles</w:t>
      </w:r>
    </w:p>
    <w:p w14:paraId="05C2D15C" w14:textId="6E0B035B" w:rsidR="009838B4" w:rsidRPr="00DF5A51" w:rsidRDefault="00CB6999" w:rsidP="000462DA">
      <w:pPr>
        <w:spacing w:before="240"/>
        <w:jc w:val="both"/>
        <w:rPr>
          <w:rFonts w:eastAsia="Times New Roman"/>
          <w:bCs/>
          <w:sz w:val="24"/>
          <w:lang w:val="en-GB" w:eastAsia="en-US"/>
        </w:rPr>
      </w:pPr>
      <w:r w:rsidRPr="00DF5A51">
        <w:rPr>
          <w:rFonts w:eastAsia="Times New Roman"/>
          <w:bCs/>
          <w:noProof/>
          <w:sz w:val="24"/>
          <w:lang w:val="en-GB" w:eastAsia="en-US"/>
        </w:rPr>
        <w:t xml:space="preserve">This implies datasets coded with </w:t>
      </w:r>
      <w:r w:rsidRPr="00DF5A51">
        <w:rPr>
          <w:rFonts w:ascii="Courier New" w:eastAsia="Times New Roman" w:hAnsi="Courier New" w:cs="Courier New"/>
          <w:bCs/>
          <w:noProof/>
          <w:lang w:val="en-GB" w:eastAsia="en-US"/>
        </w:rPr>
        <w:t>(82-PB-</w:t>
      </w:r>
      <w:r w:rsidR="0039708E" w:rsidRPr="00DF5A51">
        <w:rPr>
          <w:rFonts w:ascii="Courier New" w:eastAsia="Times New Roman" w:hAnsi="Courier New" w:cs="Courier New"/>
          <w:bCs/>
          <w:noProof/>
          <w:lang w:val="en-GB" w:eastAsia="en-US"/>
        </w:rPr>
        <w:t>206(N,INL)82-PB-206,PAR,DA,G)</w:t>
      </w:r>
      <w:r w:rsidR="0039708E" w:rsidRPr="00DF5A51">
        <w:rPr>
          <w:rFonts w:eastAsia="Times New Roman"/>
          <w:bCs/>
          <w:noProof/>
          <w:sz w:val="24"/>
          <w:lang w:val="en-GB" w:eastAsia="en-US"/>
        </w:rPr>
        <w:t xml:space="preserve"> are not always comparable each other. </w:t>
      </w:r>
      <w:r w:rsidR="009838B4" w:rsidRPr="00DF5A51">
        <w:rPr>
          <w:rFonts w:eastAsia="Times New Roman"/>
          <w:bCs/>
          <w:noProof/>
          <w:sz w:val="24"/>
          <w:lang w:val="en-GB" w:eastAsia="en-US"/>
        </w:rPr>
        <w:t>Hongyu Zhou+,</w:t>
      </w:r>
      <w:r w:rsidR="009838B4" w:rsidRPr="00DF5A51">
        <w:rPr>
          <w:rFonts w:eastAsia="Times New Roman"/>
          <w:bCs/>
          <w:sz w:val="24"/>
          <w:lang w:val="en-GB" w:eastAsia="en-US"/>
        </w:rPr>
        <w:t>J,NSE,125,61,1997 (EXFOR 31528) mentions that:</w:t>
      </w:r>
    </w:p>
    <w:p w14:paraId="1DE66D7F" w14:textId="77777777" w:rsidR="009838B4" w:rsidRPr="00DF5A51" w:rsidRDefault="009838B4" w:rsidP="009838B4">
      <w:pPr>
        <w:spacing w:before="120" w:after="120"/>
        <w:ind w:left="720"/>
        <w:jc w:val="both"/>
        <w:rPr>
          <w:rFonts w:eastAsia="Times New Roman"/>
          <w:bCs/>
          <w:sz w:val="24"/>
          <w:lang w:val="en-GB" w:eastAsia="en-US"/>
        </w:rPr>
      </w:pPr>
      <w:r w:rsidRPr="00DF5A51">
        <w:rPr>
          <w:rFonts w:eastAsia="Times New Roman"/>
          <w:bCs/>
          <w:sz w:val="24"/>
          <w:lang w:val="en-GB" w:eastAsia="en-US"/>
        </w:rPr>
        <w:t xml:space="preserve">“… </w:t>
      </w:r>
      <w:r w:rsidRPr="00DF5A51">
        <w:rPr>
          <w:rFonts w:eastAsia="Times New Roman"/>
          <w:b/>
          <w:sz w:val="24"/>
          <w:lang w:val="en-GB" w:eastAsia="en-US"/>
        </w:rPr>
        <w:t>different experimental methods can give different results.</w:t>
      </w:r>
      <w:r w:rsidRPr="00DF5A51">
        <w:rPr>
          <w:rFonts w:eastAsia="Times New Roman"/>
          <w:bCs/>
          <w:sz w:val="24"/>
          <w:lang w:val="en-GB" w:eastAsia="en-US"/>
        </w:rPr>
        <w:t xml:space="preserve"> For example, the associated-particle method can give only the pure prompt component data. The pulsed-beam method can also produce different results because of different parameters sets used and different data reduction methods”. </w:t>
      </w:r>
    </w:p>
    <w:p w14:paraId="74FBEFF9" w14:textId="229DF33A" w:rsidR="00324480" w:rsidRPr="00DF5A51" w:rsidRDefault="005E5847" w:rsidP="003935FF">
      <w:pPr>
        <w:spacing w:before="120" w:after="100"/>
        <w:jc w:val="both"/>
        <w:rPr>
          <w:rFonts w:eastAsia="Times New Roman"/>
          <w:bCs/>
          <w:sz w:val="24"/>
          <w:lang w:val="en-GB" w:eastAsia="en-US"/>
        </w:rPr>
      </w:pPr>
      <w:r w:rsidRPr="00DF5A51">
        <w:rPr>
          <w:rFonts w:eastAsia="Times New Roman"/>
          <w:b/>
          <w:sz w:val="24"/>
          <w:lang w:val="en-GB" w:eastAsia="en-US"/>
        </w:rPr>
        <w:t xml:space="preserve">Table </w:t>
      </w:r>
      <w:r w:rsidRPr="00DF5A51">
        <w:rPr>
          <w:rFonts w:eastAsia="Times New Roman"/>
          <w:bCs/>
          <w:sz w:val="24"/>
          <w:lang w:val="en-GB" w:eastAsia="en-US"/>
        </w:rPr>
        <w:t>collects</w:t>
      </w:r>
      <w:r w:rsidR="00324480" w:rsidRPr="00DF5A51">
        <w:rPr>
          <w:rFonts w:eastAsia="Times New Roman"/>
          <w:bCs/>
          <w:sz w:val="24"/>
          <w:lang w:val="en-GB" w:eastAsia="en-US"/>
        </w:rPr>
        <w:t xml:space="preserve"> </w:t>
      </w:r>
      <w:r w:rsidR="00722DD4" w:rsidRPr="00DF5A51">
        <w:rPr>
          <w:rFonts w:eastAsia="Times New Roman"/>
          <w:bCs/>
          <w:sz w:val="24"/>
          <w:lang w:val="en-GB" w:eastAsia="en-US"/>
        </w:rPr>
        <w:t xml:space="preserve">the </w:t>
      </w:r>
      <w:r w:rsidR="00324480" w:rsidRPr="00DF5A51">
        <w:rPr>
          <w:rFonts w:eastAsia="Times New Roman"/>
          <w:bCs/>
          <w:sz w:val="24"/>
          <w:lang w:val="en-GB" w:eastAsia="en-US"/>
        </w:rPr>
        <w:t>80</w:t>
      </w:r>
      <w:r w:rsidR="00246224" w:rsidRPr="00DF5A51">
        <w:rPr>
          <w:rFonts w:eastAsia="Times New Roman"/>
          <w:bCs/>
          <w:sz w:val="24"/>
          <w:lang w:val="en-GB" w:eastAsia="en-US"/>
        </w:rPr>
        <w:t>3</w:t>
      </w:r>
      <w:r w:rsidR="00324480" w:rsidRPr="00DF5A51">
        <w:rPr>
          <w:rFonts w:eastAsia="Times New Roman"/>
          <w:bCs/>
          <w:sz w:val="24"/>
          <w:lang w:val="en-GB" w:eastAsia="en-US"/>
        </w:rPr>
        <w:t xml:space="preserve"> keV </w:t>
      </w:r>
      <w:r w:rsidR="000C220D" w:rsidRPr="00DF5A51">
        <w:rPr>
          <w:bCs/>
          <w:sz w:val="24"/>
          <w:lang w:val="en-GB" w:eastAsia="ja-JP"/>
        </w:rPr>
        <w:t>γ</w:t>
      </w:r>
      <w:r w:rsidR="000C220D" w:rsidRPr="00DF5A51">
        <w:rPr>
          <w:rFonts w:eastAsia="Times New Roman"/>
          <w:bCs/>
          <w:sz w:val="24"/>
          <w:lang w:val="en-GB" w:eastAsia="en-US"/>
        </w:rPr>
        <w:t xml:space="preserve">-ray </w:t>
      </w:r>
      <w:r w:rsidR="00324480" w:rsidRPr="00DF5A51">
        <w:rPr>
          <w:rFonts w:eastAsia="Times New Roman"/>
          <w:bCs/>
          <w:sz w:val="24"/>
          <w:lang w:val="en-GB" w:eastAsia="en-US"/>
        </w:rPr>
        <w:t>production cross sections</w:t>
      </w:r>
      <w:r w:rsidR="000C220D" w:rsidRPr="00DF5A51">
        <w:rPr>
          <w:rFonts w:eastAsia="Times New Roman"/>
          <w:bCs/>
          <w:sz w:val="24"/>
          <w:lang w:val="en-GB" w:eastAsia="en-US"/>
        </w:rPr>
        <w:t>.</w:t>
      </w:r>
      <w:r w:rsidR="00324480" w:rsidRPr="00DF5A51">
        <w:rPr>
          <w:rFonts w:eastAsia="Times New Roman"/>
          <w:bCs/>
          <w:sz w:val="24"/>
          <w:lang w:val="en-GB" w:eastAsia="en-US"/>
        </w:rPr>
        <w:t xml:space="preserve"> </w:t>
      </w:r>
      <w:r w:rsidR="00474E9B" w:rsidRPr="00DF5A51">
        <w:rPr>
          <w:rFonts w:eastAsia="Times New Roman"/>
          <w:bCs/>
          <w:sz w:val="24"/>
          <w:lang w:val="en-GB" w:eastAsia="en-US"/>
        </w:rPr>
        <w:t>“prompt” and “delayed”</w:t>
      </w:r>
      <w:r w:rsidRPr="00DF5A51">
        <w:rPr>
          <w:rFonts w:eastAsia="Times New Roman"/>
          <w:bCs/>
          <w:sz w:val="24"/>
          <w:lang w:val="en-GB" w:eastAsia="en-US"/>
        </w:rPr>
        <w:t xml:space="preserve"> </w:t>
      </w:r>
      <w:r w:rsidR="003E4E02" w:rsidRPr="00DF5A51">
        <w:rPr>
          <w:rFonts w:eastAsia="Times New Roman"/>
          <w:bCs/>
          <w:sz w:val="24"/>
          <w:lang w:val="en-GB" w:eastAsia="en-US"/>
        </w:rPr>
        <w:t xml:space="preserve">are </w:t>
      </w:r>
      <w:r w:rsidR="003E4DF8" w:rsidRPr="00DF5A51">
        <w:rPr>
          <w:rFonts w:eastAsia="Times New Roman"/>
          <w:bCs/>
          <w:sz w:val="24"/>
          <w:lang w:val="en-GB" w:eastAsia="en-US"/>
        </w:rPr>
        <w:t xml:space="preserve">in terms of the </w:t>
      </w:r>
      <w:r w:rsidR="00285F38" w:rsidRPr="00DF5A51">
        <w:rPr>
          <w:rFonts w:eastAsia="Times New Roman"/>
          <w:bCs/>
          <w:sz w:val="24"/>
          <w:lang w:val="en-GB" w:eastAsia="en-US"/>
        </w:rPr>
        <w:t xml:space="preserve">half-life of </w:t>
      </w:r>
      <w:r w:rsidR="003E4DF8" w:rsidRPr="00DF5A51">
        <w:rPr>
          <w:rFonts w:eastAsia="Times New Roman"/>
          <w:bCs/>
          <w:sz w:val="24"/>
          <w:lang w:val="en-GB" w:eastAsia="en-US"/>
        </w:rPr>
        <w:t xml:space="preserve">125 </w:t>
      </w:r>
      <w:r w:rsidR="003E4DF8" w:rsidRPr="00DF5A51">
        <w:rPr>
          <w:bCs/>
          <w:sz w:val="24"/>
          <w:lang w:val="en-GB" w:eastAsia="ja-JP"/>
        </w:rPr>
        <w:t>μ</w:t>
      </w:r>
      <w:r w:rsidR="003E4DF8" w:rsidRPr="00DF5A51">
        <w:rPr>
          <w:rFonts w:eastAsia="Times New Roman"/>
          <w:bCs/>
          <w:sz w:val="24"/>
          <w:lang w:val="en-GB" w:eastAsia="en-US"/>
        </w:rPr>
        <w:t xml:space="preserve">sec </w:t>
      </w:r>
      <w:r w:rsidR="009000E9" w:rsidRPr="00DF5A51">
        <w:rPr>
          <w:rFonts w:eastAsia="Times New Roman"/>
          <w:bCs/>
          <w:sz w:val="24"/>
          <w:lang w:val="en-GB" w:eastAsia="en-US"/>
        </w:rPr>
        <w:t>quasi-metastable state</w:t>
      </w:r>
      <w:r w:rsidR="00760D9D" w:rsidRPr="00DF5A51">
        <w:rPr>
          <w:rFonts w:eastAsia="Times New Roman"/>
          <w:bCs/>
          <w:sz w:val="24"/>
          <w:lang w:val="en-GB" w:eastAsia="en-US"/>
        </w:rPr>
        <w:t>, and o</w:t>
      </w:r>
      <w:r w:rsidR="00264098" w:rsidRPr="00DF5A51">
        <w:rPr>
          <w:rFonts w:eastAsia="Times New Roman"/>
          <w:bCs/>
          <w:sz w:val="24"/>
          <w:lang w:val="en-GB" w:eastAsia="en-US"/>
        </w:rPr>
        <w:t xml:space="preserve">nly </w:t>
      </w:r>
      <w:r w:rsidR="00760D9D" w:rsidRPr="00DF5A51">
        <w:rPr>
          <w:rFonts w:eastAsia="Times New Roman"/>
          <w:bCs/>
          <w:sz w:val="24"/>
          <w:lang w:val="en-GB" w:eastAsia="en-US"/>
        </w:rPr>
        <w:t xml:space="preserve">the </w:t>
      </w:r>
      <w:r w:rsidR="00264098" w:rsidRPr="00DF5A51">
        <w:rPr>
          <w:rFonts w:eastAsia="Times New Roman"/>
          <w:bCs/>
          <w:sz w:val="24"/>
          <w:lang w:val="en-GB" w:eastAsia="en-US"/>
        </w:rPr>
        <w:t>31492 article gives two components separately.</w:t>
      </w:r>
      <w:r w:rsidR="00075AB7" w:rsidRPr="00DF5A51">
        <w:rPr>
          <w:rFonts w:eastAsia="Times New Roman"/>
          <w:bCs/>
          <w:sz w:val="24"/>
          <w:lang w:val="en-GB" w:eastAsia="en-US"/>
        </w:rPr>
        <w:t xml:space="preserve"> Note that NaI has </w:t>
      </w:r>
      <w:r w:rsidR="00B75E9D" w:rsidRPr="00DF5A51">
        <w:rPr>
          <w:rFonts w:eastAsia="Times New Roman"/>
          <w:bCs/>
          <w:sz w:val="24"/>
          <w:lang w:val="en-GB" w:eastAsia="en-US"/>
        </w:rPr>
        <w:t>poor energy resolution, and it has more probability to detect some gamma lines unresolved fr</w:t>
      </w:r>
      <w:r w:rsidR="00743DB0" w:rsidRPr="00DF5A51">
        <w:rPr>
          <w:rFonts w:eastAsia="Times New Roman"/>
          <w:bCs/>
          <w:sz w:val="24"/>
          <w:lang w:val="en-GB" w:eastAsia="en-US"/>
        </w:rPr>
        <w:t>o</w:t>
      </w:r>
      <w:r w:rsidR="00B75E9D" w:rsidRPr="00DF5A51">
        <w:rPr>
          <w:rFonts w:eastAsia="Times New Roman"/>
          <w:bCs/>
          <w:sz w:val="24"/>
          <w:lang w:val="en-GB" w:eastAsia="en-US"/>
        </w:rPr>
        <w:t>m the 803 keV gamma line.</w:t>
      </w:r>
    </w:p>
    <w:p w14:paraId="39296900" w14:textId="77777777" w:rsidR="00743DB0" w:rsidRPr="00DF5A51" w:rsidRDefault="00743DB0" w:rsidP="00370E82">
      <w:pPr>
        <w:spacing w:before="120" w:after="100"/>
        <w:jc w:val="center"/>
        <w:rPr>
          <w:rFonts w:eastAsia="Times New Roman"/>
          <w:b/>
          <w:sz w:val="24"/>
          <w:lang w:val="en-GB" w:eastAsia="en-US"/>
        </w:rPr>
      </w:pPr>
    </w:p>
    <w:p w14:paraId="346FC226" w14:textId="2088BF8E" w:rsidR="00982A07" w:rsidRPr="00DF5A51" w:rsidRDefault="00982A07" w:rsidP="00370E82">
      <w:pPr>
        <w:spacing w:before="120" w:after="100"/>
        <w:jc w:val="center"/>
        <w:rPr>
          <w:rFonts w:eastAsia="Times New Roman"/>
          <w:b/>
          <w:sz w:val="24"/>
          <w:lang w:val="en-GB" w:eastAsia="en-US"/>
        </w:rPr>
      </w:pPr>
      <w:r w:rsidRPr="00DF5A51">
        <w:rPr>
          <w:rFonts w:eastAsia="Times New Roman"/>
          <w:b/>
          <w:sz w:val="24"/>
          <w:lang w:val="en-GB" w:eastAsia="en-US"/>
        </w:rPr>
        <w:t>Table</w:t>
      </w:r>
    </w:p>
    <w:p w14:paraId="10D38B42" w14:textId="4019D4D0" w:rsidR="002226B5" w:rsidRPr="00DF5A51" w:rsidRDefault="006E610A" w:rsidP="00370E82">
      <w:pPr>
        <w:spacing w:before="120" w:after="100"/>
        <w:jc w:val="center"/>
        <w:rPr>
          <w:rFonts w:eastAsia="Times New Roman"/>
          <w:bCs/>
          <w:sz w:val="24"/>
          <w:lang w:val="en-GB" w:eastAsia="en-US"/>
        </w:rPr>
      </w:pPr>
      <w:r w:rsidRPr="00DF5A51">
        <w:rPr>
          <w:rFonts w:eastAsia="Times New Roman"/>
          <w:b/>
          <w:sz w:val="24"/>
          <w:lang w:val="en-GB" w:eastAsia="en-US"/>
        </w:rPr>
        <w:t>Pb(n,</w:t>
      </w:r>
      <w:r w:rsidR="00B71A77" w:rsidRPr="00DF5A51">
        <w:rPr>
          <w:b/>
          <w:sz w:val="24"/>
          <w:lang w:val="en-GB" w:eastAsia="ja-JP"/>
        </w:rPr>
        <w:t>γ</w:t>
      </w:r>
      <w:r w:rsidR="00B71A77" w:rsidRPr="00DF5A51">
        <w:rPr>
          <w:rFonts w:eastAsia="Times New Roman"/>
          <w:b/>
          <w:sz w:val="24"/>
          <w:lang w:val="en-GB" w:eastAsia="en-US"/>
        </w:rPr>
        <w:t>+</w:t>
      </w:r>
      <w:r w:rsidRPr="00DF5A51">
        <w:rPr>
          <w:rFonts w:eastAsia="Times New Roman"/>
          <w:b/>
          <w:sz w:val="24"/>
          <w:lang w:val="en-GB" w:eastAsia="en-US"/>
        </w:rPr>
        <w:t xml:space="preserve">x) </w:t>
      </w:r>
      <w:r w:rsidR="002226B5" w:rsidRPr="00DF5A51">
        <w:rPr>
          <w:rFonts w:eastAsia="Times New Roman"/>
          <w:b/>
          <w:sz w:val="24"/>
          <w:lang w:val="en-GB" w:eastAsia="en-US"/>
        </w:rPr>
        <w:t>80</w:t>
      </w:r>
      <w:r w:rsidR="00246224" w:rsidRPr="00DF5A51">
        <w:rPr>
          <w:rFonts w:eastAsia="Times New Roman"/>
          <w:b/>
          <w:sz w:val="24"/>
          <w:lang w:val="en-GB" w:eastAsia="en-US"/>
        </w:rPr>
        <w:t>3</w:t>
      </w:r>
      <w:r w:rsidR="002226B5" w:rsidRPr="00DF5A51">
        <w:rPr>
          <w:rFonts w:eastAsia="Times New Roman"/>
          <w:b/>
          <w:sz w:val="24"/>
          <w:lang w:val="en-GB" w:eastAsia="en-US"/>
        </w:rPr>
        <w:t xml:space="preserve"> keV</w:t>
      </w:r>
      <w:r w:rsidR="00AE766B" w:rsidRPr="00DF5A51">
        <w:rPr>
          <w:rFonts w:eastAsia="Times New Roman"/>
          <w:bCs/>
          <w:sz w:val="24"/>
          <w:lang w:val="en-GB" w:eastAsia="en-US"/>
        </w:rPr>
        <w:t xml:space="preserve"> (</w:t>
      </w:r>
      <w:r w:rsidR="000E7913" w:rsidRPr="00DF5A51">
        <w:rPr>
          <w:rFonts w:eastAsia="Times New Roman"/>
          <w:bCs/>
          <w:sz w:val="24"/>
          <w:lang w:val="en-GB" w:eastAsia="en-US"/>
        </w:rPr>
        <w:t xml:space="preserve">IT decay of </w:t>
      </w:r>
      <w:r w:rsidR="00AE766B" w:rsidRPr="00DF5A51">
        <w:rPr>
          <w:rFonts w:eastAsia="Times New Roman"/>
          <w:bCs/>
          <w:sz w:val="24"/>
          <w:lang w:val="en-GB" w:eastAsia="en-US"/>
        </w:rPr>
        <w:t xml:space="preserve">125 </w:t>
      </w:r>
      <w:r w:rsidR="00AE766B" w:rsidRPr="00DF5A51">
        <w:rPr>
          <w:bCs/>
          <w:sz w:val="24"/>
          <w:lang w:val="en-GB" w:eastAsia="ja-JP"/>
        </w:rPr>
        <w:t>μ</w:t>
      </w:r>
      <w:r w:rsidR="00AE766B" w:rsidRPr="00DF5A51">
        <w:rPr>
          <w:rFonts w:eastAsia="Times New Roman"/>
          <w:bCs/>
          <w:sz w:val="24"/>
          <w:lang w:val="en-GB" w:eastAsia="en-US"/>
        </w:rPr>
        <w:t xml:space="preserve">sec </w:t>
      </w:r>
      <w:r w:rsidR="000E7913" w:rsidRPr="00DF5A51">
        <w:rPr>
          <w:rFonts w:eastAsia="Times New Roman"/>
          <w:bCs/>
          <w:sz w:val="24"/>
          <w:vertAlign w:val="superscript"/>
          <w:lang w:val="en-GB" w:eastAsia="en-US"/>
        </w:rPr>
        <w:t>206</w:t>
      </w:r>
      <w:r w:rsidR="000E7913" w:rsidRPr="00DF5A51">
        <w:rPr>
          <w:rFonts w:eastAsia="Times New Roman"/>
          <w:bCs/>
          <w:sz w:val="24"/>
          <w:lang w:val="en-GB" w:eastAsia="en-US"/>
        </w:rPr>
        <w:t>Pb</w:t>
      </w:r>
      <w:r w:rsidR="00003641" w:rsidRPr="00DF5A51">
        <w:rPr>
          <w:rFonts w:eastAsia="Times New Roman"/>
          <w:bCs/>
          <w:sz w:val="24"/>
          <w:lang w:val="en-GB" w:eastAsia="en-US"/>
        </w:rPr>
        <w:t xml:space="preserve"> may contribute to the delayed portion</w:t>
      </w:r>
      <w:r w:rsidR="000E7913" w:rsidRPr="00DF5A51">
        <w:rPr>
          <w:rFonts w:eastAsia="Times New Roman"/>
          <w:bCs/>
          <w:sz w:val="24"/>
          <w:lang w:val="en-GB" w:eastAsia="en-US"/>
        </w:rPr>
        <w:t>)</w:t>
      </w:r>
    </w:p>
    <w:tbl>
      <w:tblPr>
        <w:tblStyle w:val="TableGrid"/>
        <w:tblW w:w="9072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490"/>
        <w:gridCol w:w="920"/>
        <w:gridCol w:w="866"/>
        <w:gridCol w:w="940"/>
        <w:gridCol w:w="1196"/>
        <w:gridCol w:w="3660"/>
      </w:tblGrid>
      <w:tr w:rsidR="00235CEC" w:rsidRPr="00DF5A51" w14:paraId="3CE5BE61" w14:textId="5689155D" w:rsidTr="00DF07C6">
        <w:tc>
          <w:tcPr>
            <w:tcW w:w="1490" w:type="dxa"/>
          </w:tcPr>
          <w:p w14:paraId="76AE901D" w14:textId="557E9464" w:rsidR="00235CEC" w:rsidRPr="00DF5A51" w:rsidRDefault="00235CEC" w:rsidP="00235CEC">
            <w:pPr>
              <w:rPr>
                <w:rFonts w:eastAsia="Times New Roman"/>
                <w:b/>
                <w:sz w:val="24"/>
                <w:lang w:val="en-GB" w:eastAsia="en-US"/>
              </w:rPr>
            </w:pPr>
            <w:r w:rsidRPr="00DF5A51">
              <w:rPr>
                <w:rFonts w:eastAsia="Times New Roman"/>
                <w:b/>
                <w:sz w:val="24"/>
                <w:lang w:val="en-GB" w:eastAsia="en-US"/>
              </w:rPr>
              <w:t>EXFOR #</w:t>
            </w:r>
          </w:p>
        </w:tc>
        <w:tc>
          <w:tcPr>
            <w:tcW w:w="920" w:type="dxa"/>
          </w:tcPr>
          <w:p w14:paraId="59357561" w14:textId="0800478E" w:rsidR="00235CEC" w:rsidRPr="00DF5A51" w:rsidRDefault="00235CEC" w:rsidP="00235CEC">
            <w:pPr>
              <w:rPr>
                <w:rFonts w:eastAsia="Times New Roman"/>
                <w:b/>
                <w:sz w:val="24"/>
                <w:lang w:val="en-GB" w:eastAsia="en-US"/>
              </w:rPr>
            </w:pPr>
            <w:r w:rsidRPr="00DF5A51">
              <w:rPr>
                <w:rFonts w:eastAsia="Times New Roman"/>
                <w:b/>
                <w:sz w:val="24"/>
                <w:lang w:val="en-GB" w:eastAsia="en-US"/>
              </w:rPr>
              <w:t>Year</w:t>
            </w:r>
          </w:p>
        </w:tc>
        <w:tc>
          <w:tcPr>
            <w:tcW w:w="866" w:type="dxa"/>
          </w:tcPr>
          <w:p w14:paraId="7FA391E8" w14:textId="13A15D62" w:rsidR="00235CEC" w:rsidRPr="00DF5A51" w:rsidRDefault="004A5DC6" w:rsidP="00235CEC">
            <w:pPr>
              <w:rPr>
                <w:rFonts w:eastAsia="Times New Roman"/>
                <w:b/>
                <w:sz w:val="24"/>
                <w:lang w:val="en-GB" w:eastAsia="en-US"/>
              </w:rPr>
            </w:pPr>
            <w:r w:rsidRPr="00DF5A51">
              <w:rPr>
                <w:b/>
                <w:sz w:val="24"/>
                <w:lang w:val="en-GB" w:eastAsia="ja-JP"/>
              </w:rPr>
              <w:t>θ</w:t>
            </w:r>
            <w:r w:rsidRPr="00DF5A51">
              <w:rPr>
                <w:b/>
                <w:sz w:val="24"/>
                <w:lang w:val="en-GB" w:eastAsia="ja-JP"/>
              </w:rPr>
              <w:br/>
            </w:r>
            <w:r w:rsidRPr="00DF5A51">
              <w:rPr>
                <w:b/>
                <w:sz w:val="24"/>
                <w:lang w:val="en-GB" w:eastAsia="en-US"/>
              </w:rPr>
              <w:t>(deg)</w:t>
            </w:r>
          </w:p>
        </w:tc>
        <w:tc>
          <w:tcPr>
            <w:tcW w:w="940" w:type="dxa"/>
          </w:tcPr>
          <w:p w14:paraId="407B6558" w14:textId="22C1E078" w:rsidR="00003641" w:rsidRPr="00DF5A51" w:rsidRDefault="00235CEC" w:rsidP="00003641">
            <w:pPr>
              <w:rPr>
                <w:rFonts w:eastAsia="Times New Roman"/>
                <w:b/>
                <w:sz w:val="24"/>
                <w:lang w:val="en-GB" w:eastAsia="en-US"/>
              </w:rPr>
            </w:pPr>
            <w:r w:rsidRPr="00DF5A51">
              <w:rPr>
                <w:rFonts w:eastAsia="Times New Roman"/>
                <w:b/>
                <w:sz w:val="24"/>
                <w:lang w:val="en-GB" w:eastAsia="en-US"/>
              </w:rPr>
              <w:t>En</w:t>
            </w:r>
            <w:r w:rsidR="00003641" w:rsidRPr="00DF5A51">
              <w:rPr>
                <w:rFonts w:eastAsia="Times New Roman"/>
                <w:b/>
                <w:sz w:val="24"/>
                <w:lang w:val="en-GB" w:eastAsia="en-US"/>
              </w:rPr>
              <w:br/>
              <w:t>(MeV)</w:t>
            </w:r>
          </w:p>
        </w:tc>
        <w:tc>
          <w:tcPr>
            <w:tcW w:w="1196" w:type="dxa"/>
          </w:tcPr>
          <w:p w14:paraId="41217DD9" w14:textId="4550A1DC" w:rsidR="00235CEC" w:rsidRPr="00DF5A51" w:rsidRDefault="00235CEC" w:rsidP="00235CEC">
            <w:pPr>
              <w:rPr>
                <w:rFonts w:eastAsia="Times New Roman"/>
                <w:b/>
                <w:sz w:val="24"/>
                <w:lang w:val="en-GB" w:eastAsia="en-US"/>
              </w:rPr>
            </w:pPr>
            <w:r w:rsidRPr="00DF5A51">
              <w:rPr>
                <w:rFonts w:eastAsia="Times New Roman"/>
                <w:b/>
                <w:sz w:val="24"/>
                <w:lang w:val="en-GB" w:eastAsia="en-US"/>
              </w:rPr>
              <w:t>d</w:t>
            </w:r>
            <w:r w:rsidRPr="00DF5A51">
              <w:rPr>
                <w:b/>
                <w:sz w:val="24"/>
                <w:lang w:val="en-GB" w:eastAsia="ja-JP"/>
              </w:rPr>
              <w:t>σ</w:t>
            </w:r>
            <w:r w:rsidRPr="00DF5A51">
              <w:rPr>
                <w:rFonts w:eastAsia="Times New Roman"/>
                <w:b/>
                <w:sz w:val="24"/>
                <w:lang w:val="en-GB" w:eastAsia="en-US"/>
              </w:rPr>
              <w:t>/d</w:t>
            </w:r>
            <w:r w:rsidRPr="00DF5A51">
              <w:rPr>
                <w:b/>
                <w:sz w:val="24"/>
                <w:lang w:val="en-GB" w:eastAsia="ja-JP"/>
              </w:rPr>
              <w:t>Ω</w:t>
            </w:r>
            <w:r w:rsidR="00003641" w:rsidRPr="00DF5A51">
              <w:rPr>
                <w:b/>
                <w:sz w:val="24"/>
                <w:lang w:val="en-GB" w:eastAsia="ja-JP"/>
              </w:rPr>
              <w:br/>
            </w:r>
            <w:r w:rsidR="00003641" w:rsidRPr="00DF5A51">
              <w:rPr>
                <w:b/>
                <w:sz w:val="24"/>
                <w:lang w:val="en-GB" w:eastAsia="en-US"/>
              </w:rPr>
              <w:t>(mb/sr)</w:t>
            </w:r>
          </w:p>
        </w:tc>
        <w:tc>
          <w:tcPr>
            <w:tcW w:w="3660" w:type="dxa"/>
          </w:tcPr>
          <w:p w14:paraId="64058572" w14:textId="440AF218" w:rsidR="00235CEC" w:rsidRPr="00DF5A51" w:rsidRDefault="00235CEC" w:rsidP="00235CEC">
            <w:pPr>
              <w:rPr>
                <w:rFonts w:eastAsia="Times New Roman"/>
                <w:b/>
                <w:sz w:val="24"/>
                <w:lang w:val="en-GB" w:eastAsia="en-US"/>
              </w:rPr>
            </w:pPr>
            <w:r w:rsidRPr="00DF5A51">
              <w:rPr>
                <w:rFonts w:eastAsia="Times New Roman"/>
                <w:b/>
                <w:sz w:val="24"/>
                <w:lang w:val="en-GB" w:eastAsia="en-US"/>
              </w:rPr>
              <w:t>Remark</w:t>
            </w:r>
          </w:p>
        </w:tc>
      </w:tr>
      <w:tr w:rsidR="00235CEC" w:rsidRPr="00DF5A51" w14:paraId="088814B6" w14:textId="77777777" w:rsidTr="00DF07C6">
        <w:tc>
          <w:tcPr>
            <w:tcW w:w="1490" w:type="dxa"/>
          </w:tcPr>
          <w:p w14:paraId="437F7308" w14:textId="078260F2" w:rsidR="00235CEC" w:rsidRPr="00DF5A51" w:rsidRDefault="00235CEC" w:rsidP="00235CEC">
            <w:pPr>
              <w:rPr>
                <w:rFonts w:eastAsia="Times New Roman"/>
                <w:bCs/>
                <w:sz w:val="24"/>
                <w:lang w:val="en-GB" w:eastAsia="en-US"/>
              </w:rPr>
            </w:pPr>
            <w:r w:rsidRPr="00DF5A51">
              <w:rPr>
                <w:rFonts w:eastAsia="Times New Roman"/>
                <w:bCs/>
                <w:sz w:val="24"/>
                <w:lang w:val="en-GB" w:eastAsia="en-US"/>
              </w:rPr>
              <w:t>20164.057</w:t>
            </w:r>
          </w:p>
        </w:tc>
        <w:tc>
          <w:tcPr>
            <w:tcW w:w="920" w:type="dxa"/>
          </w:tcPr>
          <w:p w14:paraId="0B6CE176" w14:textId="2FCDCB7A" w:rsidR="00235CEC" w:rsidRPr="00DF5A51" w:rsidRDefault="00235CEC" w:rsidP="00235CEC">
            <w:pPr>
              <w:rPr>
                <w:rFonts w:eastAsia="Times New Roman"/>
                <w:bCs/>
                <w:sz w:val="24"/>
                <w:lang w:val="en-GB" w:eastAsia="en-US"/>
              </w:rPr>
            </w:pPr>
            <w:r w:rsidRPr="00DF5A51">
              <w:rPr>
                <w:rFonts w:eastAsia="Times New Roman"/>
                <w:bCs/>
                <w:sz w:val="24"/>
                <w:lang w:val="en-GB" w:eastAsia="en-US"/>
              </w:rPr>
              <w:t>1969</w:t>
            </w:r>
          </w:p>
        </w:tc>
        <w:tc>
          <w:tcPr>
            <w:tcW w:w="866" w:type="dxa"/>
          </w:tcPr>
          <w:p w14:paraId="317182D5" w14:textId="0057B9C7" w:rsidR="00235CEC" w:rsidRPr="00DF5A51" w:rsidRDefault="00235CEC" w:rsidP="00D27DEB">
            <w:pPr>
              <w:jc w:val="right"/>
              <w:rPr>
                <w:rFonts w:eastAsia="Times New Roman"/>
                <w:bCs/>
                <w:sz w:val="24"/>
                <w:lang w:val="en-GB" w:eastAsia="en-US"/>
              </w:rPr>
            </w:pPr>
            <w:r w:rsidRPr="00DF5A51">
              <w:rPr>
                <w:rFonts w:eastAsia="Times New Roman"/>
                <w:bCs/>
                <w:sz w:val="24"/>
                <w:lang w:val="en-GB" w:eastAsia="en-US"/>
              </w:rPr>
              <w:t>80</w:t>
            </w:r>
          </w:p>
        </w:tc>
        <w:tc>
          <w:tcPr>
            <w:tcW w:w="940" w:type="dxa"/>
          </w:tcPr>
          <w:p w14:paraId="7CF54231" w14:textId="4792A784" w:rsidR="00235CEC" w:rsidRPr="00DF5A51" w:rsidRDefault="00235CEC" w:rsidP="00235CEC">
            <w:pPr>
              <w:rPr>
                <w:rFonts w:eastAsia="Times New Roman"/>
                <w:bCs/>
                <w:sz w:val="24"/>
                <w:lang w:val="en-GB" w:eastAsia="en-US"/>
              </w:rPr>
            </w:pPr>
            <w:r w:rsidRPr="00DF5A51">
              <w:rPr>
                <w:rFonts w:eastAsia="Times New Roman"/>
                <w:bCs/>
                <w:sz w:val="24"/>
                <w:lang w:val="en-GB" w:eastAsia="en-US"/>
              </w:rPr>
              <w:t>14.7</w:t>
            </w:r>
          </w:p>
        </w:tc>
        <w:tc>
          <w:tcPr>
            <w:tcW w:w="1196" w:type="dxa"/>
          </w:tcPr>
          <w:p w14:paraId="6AB4EB6F" w14:textId="70831E5C" w:rsidR="00235CEC" w:rsidRPr="00DF5A51" w:rsidRDefault="00235CEC" w:rsidP="00235CEC">
            <w:pPr>
              <w:rPr>
                <w:rFonts w:eastAsia="Times New Roman"/>
                <w:bCs/>
                <w:sz w:val="24"/>
                <w:lang w:val="en-GB" w:eastAsia="en-US"/>
              </w:rPr>
            </w:pPr>
            <w:r w:rsidRPr="00DF5A51">
              <w:rPr>
                <w:rFonts w:eastAsia="Times New Roman"/>
                <w:bCs/>
                <w:sz w:val="24"/>
                <w:lang w:val="en-GB" w:eastAsia="en-US"/>
              </w:rPr>
              <w:t>42(2)</w:t>
            </w:r>
          </w:p>
        </w:tc>
        <w:tc>
          <w:tcPr>
            <w:tcW w:w="3660" w:type="dxa"/>
          </w:tcPr>
          <w:p w14:paraId="39B8FB29" w14:textId="0540B815" w:rsidR="00235CEC" w:rsidRPr="00DF5A51" w:rsidRDefault="00235CEC" w:rsidP="00235CEC">
            <w:pPr>
              <w:rPr>
                <w:rFonts w:eastAsia="Times New Roman"/>
                <w:bCs/>
                <w:sz w:val="24"/>
                <w:lang w:val="en-GB" w:eastAsia="en-US"/>
              </w:rPr>
            </w:pPr>
            <w:r w:rsidRPr="00DF5A51">
              <w:rPr>
                <w:rFonts w:eastAsia="Times New Roman"/>
                <w:bCs/>
                <w:sz w:val="24"/>
                <w:lang w:val="en-GB" w:eastAsia="en-US"/>
              </w:rPr>
              <w:t>GeLi</w:t>
            </w:r>
          </w:p>
        </w:tc>
      </w:tr>
      <w:tr w:rsidR="00235CEC" w:rsidRPr="00DF5A51" w14:paraId="1D5750E4" w14:textId="77777777" w:rsidTr="00DF07C6">
        <w:tc>
          <w:tcPr>
            <w:tcW w:w="1490" w:type="dxa"/>
          </w:tcPr>
          <w:p w14:paraId="23CF548E" w14:textId="01EAD789" w:rsidR="00235CEC" w:rsidRPr="00DF5A51" w:rsidRDefault="00235CEC" w:rsidP="00235CEC">
            <w:pPr>
              <w:rPr>
                <w:rFonts w:eastAsia="Times New Roman"/>
                <w:bCs/>
                <w:sz w:val="24"/>
                <w:lang w:val="en-GB" w:eastAsia="en-US"/>
              </w:rPr>
            </w:pPr>
            <w:r w:rsidRPr="00DF5A51">
              <w:rPr>
                <w:rFonts w:eastAsia="Times New Roman"/>
                <w:bCs/>
                <w:sz w:val="24"/>
                <w:lang w:val="en-GB" w:eastAsia="en-US"/>
              </w:rPr>
              <w:t>23341.026</w:t>
            </w:r>
          </w:p>
        </w:tc>
        <w:tc>
          <w:tcPr>
            <w:tcW w:w="920" w:type="dxa"/>
          </w:tcPr>
          <w:p w14:paraId="63EB8235" w14:textId="51B54EAA" w:rsidR="00235CEC" w:rsidRPr="00DF5A51" w:rsidRDefault="00235CEC" w:rsidP="00235CEC">
            <w:pPr>
              <w:rPr>
                <w:rFonts w:eastAsia="Times New Roman"/>
                <w:bCs/>
                <w:sz w:val="24"/>
                <w:lang w:val="en-GB" w:eastAsia="en-US"/>
              </w:rPr>
            </w:pPr>
            <w:r w:rsidRPr="00DF5A51">
              <w:rPr>
                <w:rFonts w:eastAsia="Times New Roman"/>
                <w:bCs/>
                <w:sz w:val="24"/>
                <w:lang w:val="en-GB" w:eastAsia="en-US"/>
              </w:rPr>
              <w:t>19</w:t>
            </w:r>
            <w:r w:rsidR="00936810" w:rsidRPr="00DF5A51">
              <w:rPr>
                <w:rFonts w:eastAsia="Times New Roman"/>
                <w:bCs/>
                <w:sz w:val="24"/>
                <w:lang w:val="en-GB" w:eastAsia="en-US"/>
              </w:rPr>
              <w:t>91</w:t>
            </w:r>
          </w:p>
        </w:tc>
        <w:tc>
          <w:tcPr>
            <w:tcW w:w="866" w:type="dxa"/>
          </w:tcPr>
          <w:p w14:paraId="5B077FD8" w14:textId="62951D21" w:rsidR="00235CEC" w:rsidRPr="00DF5A51" w:rsidRDefault="00235CEC" w:rsidP="00D27DEB">
            <w:pPr>
              <w:jc w:val="right"/>
              <w:rPr>
                <w:rFonts w:eastAsia="Times New Roman"/>
                <w:bCs/>
                <w:sz w:val="24"/>
                <w:lang w:val="en-GB" w:eastAsia="en-US"/>
              </w:rPr>
            </w:pPr>
            <w:r w:rsidRPr="00DF5A51">
              <w:rPr>
                <w:rFonts w:eastAsia="Times New Roman"/>
                <w:bCs/>
                <w:sz w:val="24"/>
                <w:lang w:val="en-GB" w:eastAsia="en-US"/>
              </w:rPr>
              <w:t>90</w:t>
            </w:r>
          </w:p>
        </w:tc>
        <w:tc>
          <w:tcPr>
            <w:tcW w:w="940" w:type="dxa"/>
          </w:tcPr>
          <w:p w14:paraId="04F1E3E7" w14:textId="60314A2B" w:rsidR="00235CEC" w:rsidRPr="00DF5A51" w:rsidRDefault="00235CEC" w:rsidP="00235CEC">
            <w:pPr>
              <w:rPr>
                <w:rFonts w:eastAsia="Times New Roman"/>
                <w:bCs/>
                <w:sz w:val="24"/>
                <w:lang w:val="en-GB" w:eastAsia="en-US"/>
              </w:rPr>
            </w:pPr>
            <w:r w:rsidRPr="00DF5A51">
              <w:rPr>
                <w:rFonts w:eastAsia="Times New Roman"/>
                <w:bCs/>
                <w:sz w:val="24"/>
                <w:lang w:val="en-GB" w:eastAsia="en-US"/>
              </w:rPr>
              <w:t>13.0</w:t>
            </w:r>
          </w:p>
        </w:tc>
        <w:tc>
          <w:tcPr>
            <w:tcW w:w="1196" w:type="dxa"/>
          </w:tcPr>
          <w:p w14:paraId="49C05F6E" w14:textId="0E798081" w:rsidR="00235CEC" w:rsidRPr="00DF5A51" w:rsidRDefault="00235CEC" w:rsidP="00235CEC">
            <w:pPr>
              <w:rPr>
                <w:rFonts w:eastAsia="Times New Roman"/>
                <w:bCs/>
                <w:sz w:val="24"/>
                <w:lang w:val="en-GB" w:eastAsia="en-US"/>
              </w:rPr>
            </w:pPr>
            <w:r w:rsidRPr="00DF5A51">
              <w:rPr>
                <w:rFonts w:eastAsia="Times New Roman"/>
                <w:bCs/>
                <w:sz w:val="24"/>
                <w:lang w:val="en-GB" w:eastAsia="en-US"/>
              </w:rPr>
              <w:t>24.7(35)</w:t>
            </w:r>
          </w:p>
        </w:tc>
        <w:tc>
          <w:tcPr>
            <w:tcW w:w="3660" w:type="dxa"/>
          </w:tcPr>
          <w:p w14:paraId="7419D041" w14:textId="020C03D5" w:rsidR="00235CEC" w:rsidRPr="00DF5A51" w:rsidRDefault="00235CEC" w:rsidP="00235CEC">
            <w:pPr>
              <w:rPr>
                <w:rFonts w:eastAsia="Times New Roman"/>
                <w:bCs/>
                <w:sz w:val="24"/>
                <w:lang w:val="en-GB" w:eastAsia="en-US"/>
              </w:rPr>
            </w:pPr>
            <w:r w:rsidRPr="00DF5A51">
              <w:rPr>
                <w:rFonts w:eastAsia="Times New Roman"/>
                <w:bCs/>
                <w:sz w:val="24"/>
                <w:lang w:val="en-GB" w:eastAsia="en-US"/>
              </w:rPr>
              <w:t>NaI+TOF</w:t>
            </w:r>
          </w:p>
        </w:tc>
      </w:tr>
      <w:tr w:rsidR="00235CEC" w:rsidRPr="00DF5A51" w14:paraId="03848578" w14:textId="77777777" w:rsidTr="00DF07C6">
        <w:tc>
          <w:tcPr>
            <w:tcW w:w="1490" w:type="dxa"/>
          </w:tcPr>
          <w:p w14:paraId="4A856627" w14:textId="511CD097" w:rsidR="00235CEC" w:rsidRPr="00DF5A51" w:rsidRDefault="00235CEC" w:rsidP="00235CEC">
            <w:pPr>
              <w:rPr>
                <w:rFonts w:eastAsia="Times New Roman"/>
                <w:bCs/>
                <w:sz w:val="24"/>
                <w:lang w:val="en-GB" w:eastAsia="en-US"/>
              </w:rPr>
            </w:pPr>
            <w:r w:rsidRPr="00DF5A51">
              <w:rPr>
                <w:rFonts w:eastAsia="Times New Roman"/>
                <w:bCs/>
                <w:sz w:val="24"/>
                <w:lang w:val="en-GB" w:eastAsia="en-US"/>
              </w:rPr>
              <w:t>13034.009</w:t>
            </w:r>
          </w:p>
        </w:tc>
        <w:tc>
          <w:tcPr>
            <w:tcW w:w="920" w:type="dxa"/>
          </w:tcPr>
          <w:p w14:paraId="7AACD2BC" w14:textId="597B1269" w:rsidR="00235CEC" w:rsidRPr="00DF5A51" w:rsidRDefault="00235CEC" w:rsidP="00235CEC">
            <w:pPr>
              <w:rPr>
                <w:rFonts w:eastAsia="Times New Roman"/>
                <w:bCs/>
                <w:sz w:val="24"/>
                <w:lang w:val="en-GB" w:eastAsia="en-US"/>
              </w:rPr>
            </w:pPr>
            <w:r w:rsidRPr="00DF5A51">
              <w:rPr>
                <w:rFonts w:eastAsia="Times New Roman"/>
                <w:bCs/>
                <w:sz w:val="24"/>
                <w:lang w:val="en-GB" w:eastAsia="en-US"/>
              </w:rPr>
              <w:t>1972</w:t>
            </w:r>
          </w:p>
        </w:tc>
        <w:tc>
          <w:tcPr>
            <w:tcW w:w="866" w:type="dxa"/>
          </w:tcPr>
          <w:p w14:paraId="2D7A311D" w14:textId="4177F75F" w:rsidR="00235CEC" w:rsidRPr="00DF5A51" w:rsidRDefault="00235CEC" w:rsidP="00D27DEB">
            <w:pPr>
              <w:jc w:val="right"/>
              <w:rPr>
                <w:rFonts w:eastAsia="Times New Roman"/>
                <w:bCs/>
                <w:sz w:val="24"/>
                <w:lang w:val="en-GB" w:eastAsia="en-US"/>
              </w:rPr>
            </w:pPr>
            <w:r w:rsidRPr="00DF5A51">
              <w:rPr>
                <w:rFonts w:eastAsia="Times New Roman"/>
                <w:bCs/>
                <w:sz w:val="24"/>
                <w:lang w:val="en-GB" w:eastAsia="en-US"/>
              </w:rPr>
              <w:t>90</w:t>
            </w:r>
          </w:p>
        </w:tc>
        <w:tc>
          <w:tcPr>
            <w:tcW w:w="940" w:type="dxa"/>
          </w:tcPr>
          <w:p w14:paraId="02D987E1" w14:textId="5DF73DF1" w:rsidR="00235CEC" w:rsidRPr="00DF5A51" w:rsidRDefault="00235CEC" w:rsidP="00235CEC">
            <w:pPr>
              <w:rPr>
                <w:rFonts w:eastAsia="Times New Roman"/>
                <w:bCs/>
                <w:sz w:val="24"/>
                <w:lang w:val="en-GB" w:eastAsia="en-US"/>
              </w:rPr>
            </w:pPr>
            <w:r w:rsidRPr="00DF5A51">
              <w:rPr>
                <w:rFonts w:eastAsia="Times New Roman"/>
                <w:bCs/>
                <w:sz w:val="24"/>
                <w:lang w:val="en-GB" w:eastAsia="en-US"/>
              </w:rPr>
              <w:t>14.4</w:t>
            </w:r>
          </w:p>
        </w:tc>
        <w:tc>
          <w:tcPr>
            <w:tcW w:w="1196" w:type="dxa"/>
          </w:tcPr>
          <w:p w14:paraId="43BADE55" w14:textId="537B5130" w:rsidR="00235CEC" w:rsidRPr="00DF5A51" w:rsidRDefault="00235CEC" w:rsidP="00235CEC">
            <w:pPr>
              <w:rPr>
                <w:rFonts w:eastAsia="Times New Roman"/>
                <w:bCs/>
                <w:sz w:val="24"/>
                <w:lang w:val="en-GB" w:eastAsia="en-US"/>
              </w:rPr>
            </w:pPr>
            <w:r w:rsidRPr="00DF5A51">
              <w:rPr>
                <w:rFonts w:eastAsia="Times New Roman"/>
                <w:bCs/>
                <w:sz w:val="24"/>
                <w:lang w:val="en-GB" w:eastAsia="en-US"/>
              </w:rPr>
              <w:t>47(8)</w:t>
            </w:r>
          </w:p>
        </w:tc>
        <w:tc>
          <w:tcPr>
            <w:tcW w:w="3660" w:type="dxa"/>
          </w:tcPr>
          <w:p w14:paraId="72F03094" w14:textId="579A72BE" w:rsidR="00235CEC" w:rsidRPr="00DF5A51" w:rsidRDefault="00235CEC" w:rsidP="00235CEC">
            <w:pPr>
              <w:rPr>
                <w:rFonts w:eastAsia="Times New Roman"/>
                <w:bCs/>
                <w:sz w:val="24"/>
                <w:lang w:val="en-GB" w:eastAsia="en-US"/>
              </w:rPr>
            </w:pPr>
            <w:r w:rsidRPr="00DF5A51">
              <w:rPr>
                <w:rFonts w:eastAsia="Times New Roman"/>
                <w:bCs/>
                <w:sz w:val="24"/>
                <w:lang w:val="en-GB" w:eastAsia="en-US"/>
              </w:rPr>
              <w:t>NaI</w:t>
            </w:r>
          </w:p>
        </w:tc>
      </w:tr>
      <w:tr w:rsidR="00235CEC" w:rsidRPr="00DF5A51" w14:paraId="4E17B6D7" w14:textId="042D7952" w:rsidTr="00DF07C6">
        <w:tc>
          <w:tcPr>
            <w:tcW w:w="1490" w:type="dxa"/>
          </w:tcPr>
          <w:p w14:paraId="54C57331" w14:textId="155C4716" w:rsidR="00235CEC" w:rsidRPr="00DF5A51" w:rsidRDefault="00235CEC" w:rsidP="00235CEC">
            <w:pPr>
              <w:rPr>
                <w:rFonts w:eastAsia="Times New Roman"/>
                <w:bCs/>
                <w:sz w:val="24"/>
                <w:lang w:val="en-GB" w:eastAsia="en-US"/>
              </w:rPr>
            </w:pPr>
            <w:r w:rsidRPr="00DF5A51">
              <w:rPr>
                <w:rFonts w:eastAsia="Times New Roman"/>
                <w:bCs/>
                <w:sz w:val="24"/>
                <w:lang w:val="en-GB" w:eastAsia="en-US"/>
              </w:rPr>
              <w:t>31492.006.1</w:t>
            </w:r>
          </w:p>
        </w:tc>
        <w:tc>
          <w:tcPr>
            <w:tcW w:w="920" w:type="dxa"/>
          </w:tcPr>
          <w:p w14:paraId="0400C7D3" w14:textId="160D5885" w:rsidR="00235CEC" w:rsidRPr="00DF5A51" w:rsidRDefault="00235CEC" w:rsidP="00235CEC">
            <w:pPr>
              <w:rPr>
                <w:rFonts w:eastAsia="Times New Roman"/>
                <w:bCs/>
                <w:sz w:val="24"/>
                <w:lang w:val="en-GB" w:eastAsia="en-US"/>
              </w:rPr>
            </w:pPr>
            <w:r w:rsidRPr="00DF5A51">
              <w:rPr>
                <w:rFonts w:eastAsia="Times New Roman"/>
                <w:bCs/>
                <w:sz w:val="24"/>
                <w:lang w:val="en-GB" w:eastAsia="en-US"/>
              </w:rPr>
              <w:t>2000</w:t>
            </w:r>
          </w:p>
        </w:tc>
        <w:tc>
          <w:tcPr>
            <w:tcW w:w="866" w:type="dxa"/>
          </w:tcPr>
          <w:p w14:paraId="1475A8D2" w14:textId="478F49E9" w:rsidR="00235CEC" w:rsidRPr="00DF5A51" w:rsidRDefault="00235CEC" w:rsidP="00D27DEB">
            <w:pPr>
              <w:jc w:val="right"/>
              <w:rPr>
                <w:rFonts w:eastAsia="Times New Roman"/>
                <w:bCs/>
                <w:sz w:val="24"/>
                <w:lang w:val="en-GB" w:eastAsia="en-US"/>
              </w:rPr>
            </w:pPr>
            <w:r w:rsidRPr="00DF5A51">
              <w:rPr>
                <w:rFonts w:eastAsia="Times New Roman"/>
                <w:bCs/>
                <w:sz w:val="24"/>
                <w:lang w:val="en-GB" w:eastAsia="en-US"/>
              </w:rPr>
              <w:t>90</w:t>
            </w:r>
          </w:p>
        </w:tc>
        <w:tc>
          <w:tcPr>
            <w:tcW w:w="940" w:type="dxa"/>
          </w:tcPr>
          <w:p w14:paraId="40924FA6" w14:textId="17045C79" w:rsidR="00235CEC" w:rsidRPr="00DF5A51" w:rsidRDefault="00235CEC" w:rsidP="00235CEC">
            <w:pPr>
              <w:rPr>
                <w:rFonts w:eastAsia="Times New Roman"/>
                <w:bCs/>
                <w:sz w:val="24"/>
                <w:lang w:val="en-GB" w:eastAsia="en-US"/>
              </w:rPr>
            </w:pPr>
            <w:r w:rsidRPr="00DF5A51">
              <w:rPr>
                <w:rFonts w:eastAsia="Times New Roman"/>
                <w:bCs/>
                <w:sz w:val="24"/>
                <w:lang w:val="en-GB" w:eastAsia="en-US"/>
              </w:rPr>
              <w:t>14.9</w:t>
            </w:r>
          </w:p>
        </w:tc>
        <w:tc>
          <w:tcPr>
            <w:tcW w:w="1196" w:type="dxa"/>
          </w:tcPr>
          <w:p w14:paraId="00DA345E" w14:textId="4AC7C048" w:rsidR="00235CEC" w:rsidRPr="00DF5A51" w:rsidRDefault="00235CEC" w:rsidP="00235CEC">
            <w:pPr>
              <w:rPr>
                <w:rFonts w:eastAsia="Times New Roman"/>
                <w:bCs/>
                <w:sz w:val="24"/>
                <w:lang w:val="en-GB" w:eastAsia="en-US"/>
              </w:rPr>
            </w:pPr>
            <w:r w:rsidRPr="00DF5A51">
              <w:rPr>
                <w:rFonts w:eastAsia="Times New Roman"/>
                <w:bCs/>
                <w:sz w:val="24"/>
                <w:lang w:val="en-GB" w:eastAsia="en-US"/>
              </w:rPr>
              <w:t>19.3(8)</w:t>
            </w:r>
          </w:p>
        </w:tc>
        <w:tc>
          <w:tcPr>
            <w:tcW w:w="3660" w:type="dxa"/>
          </w:tcPr>
          <w:p w14:paraId="5F93E96C" w14:textId="6AF435BB" w:rsidR="00235CEC" w:rsidRPr="00DF5A51" w:rsidRDefault="00235CEC" w:rsidP="00235CEC">
            <w:pPr>
              <w:rPr>
                <w:rFonts w:eastAsia="Times New Roman"/>
                <w:bCs/>
                <w:sz w:val="24"/>
                <w:lang w:val="en-GB" w:eastAsia="en-US"/>
              </w:rPr>
            </w:pPr>
            <w:r w:rsidRPr="00DF5A51">
              <w:rPr>
                <w:rFonts w:eastAsia="Times New Roman"/>
                <w:bCs/>
                <w:sz w:val="24"/>
                <w:lang w:val="en-GB" w:eastAsia="en-US"/>
              </w:rPr>
              <w:t>GeLi+TOF, delayed</w:t>
            </w:r>
          </w:p>
        </w:tc>
      </w:tr>
      <w:tr w:rsidR="00235CEC" w:rsidRPr="00DF5A51" w14:paraId="1AD46E7E" w14:textId="77777777" w:rsidTr="00DF07C6">
        <w:tc>
          <w:tcPr>
            <w:tcW w:w="1490" w:type="dxa"/>
          </w:tcPr>
          <w:p w14:paraId="332B5DB0" w14:textId="700EE6DE" w:rsidR="00235CEC" w:rsidRPr="00DF5A51" w:rsidRDefault="00235CEC" w:rsidP="00235CEC">
            <w:pPr>
              <w:rPr>
                <w:rFonts w:eastAsia="Times New Roman"/>
                <w:bCs/>
                <w:sz w:val="24"/>
                <w:lang w:val="en-GB" w:eastAsia="en-US"/>
              </w:rPr>
            </w:pPr>
            <w:r w:rsidRPr="00DF5A51">
              <w:rPr>
                <w:rFonts w:eastAsia="Times New Roman"/>
                <w:bCs/>
                <w:sz w:val="24"/>
                <w:lang w:val="en-GB" w:eastAsia="en-US"/>
              </w:rPr>
              <w:t>31492.006.2</w:t>
            </w:r>
          </w:p>
        </w:tc>
        <w:tc>
          <w:tcPr>
            <w:tcW w:w="920" w:type="dxa"/>
          </w:tcPr>
          <w:p w14:paraId="21B5F8F7" w14:textId="06BBC3F2" w:rsidR="00235CEC" w:rsidRPr="00DF5A51" w:rsidRDefault="00235CEC" w:rsidP="00235CEC">
            <w:pPr>
              <w:rPr>
                <w:rFonts w:eastAsia="Times New Roman"/>
                <w:bCs/>
                <w:sz w:val="24"/>
                <w:lang w:val="en-GB" w:eastAsia="en-US"/>
              </w:rPr>
            </w:pPr>
            <w:r w:rsidRPr="00DF5A51">
              <w:rPr>
                <w:rFonts w:eastAsia="Times New Roman"/>
                <w:bCs/>
                <w:sz w:val="24"/>
                <w:lang w:val="en-GB" w:eastAsia="en-US"/>
              </w:rPr>
              <w:t>2000</w:t>
            </w:r>
          </w:p>
        </w:tc>
        <w:tc>
          <w:tcPr>
            <w:tcW w:w="866" w:type="dxa"/>
          </w:tcPr>
          <w:p w14:paraId="353A7672" w14:textId="23E1BBCC" w:rsidR="00235CEC" w:rsidRPr="00DF5A51" w:rsidRDefault="00235CEC" w:rsidP="00D27DEB">
            <w:pPr>
              <w:jc w:val="right"/>
              <w:rPr>
                <w:rFonts w:eastAsia="Times New Roman"/>
                <w:bCs/>
                <w:sz w:val="24"/>
                <w:lang w:val="en-GB" w:eastAsia="en-US"/>
              </w:rPr>
            </w:pPr>
            <w:r w:rsidRPr="00DF5A51">
              <w:rPr>
                <w:rFonts w:eastAsia="Times New Roman"/>
                <w:bCs/>
                <w:sz w:val="24"/>
                <w:lang w:val="en-GB" w:eastAsia="en-US"/>
              </w:rPr>
              <w:t>90</w:t>
            </w:r>
          </w:p>
        </w:tc>
        <w:tc>
          <w:tcPr>
            <w:tcW w:w="940" w:type="dxa"/>
          </w:tcPr>
          <w:p w14:paraId="64BEECF8" w14:textId="1D5C3B97" w:rsidR="00235CEC" w:rsidRPr="00DF5A51" w:rsidRDefault="00235CEC" w:rsidP="00235CEC">
            <w:pPr>
              <w:rPr>
                <w:rFonts w:eastAsia="Times New Roman"/>
                <w:bCs/>
                <w:sz w:val="24"/>
                <w:lang w:val="en-GB" w:eastAsia="en-US"/>
              </w:rPr>
            </w:pPr>
            <w:r w:rsidRPr="00DF5A51">
              <w:rPr>
                <w:rFonts w:eastAsia="Times New Roman"/>
                <w:bCs/>
                <w:sz w:val="24"/>
                <w:lang w:val="en-GB" w:eastAsia="en-US"/>
              </w:rPr>
              <w:t>14.9</w:t>
            </w:r>
          </w:p>
        </w:tc>
        <w:tc>
          <w:tcPr>
            <w:tcW w:w="1196" w:type="dxa"/>
          </w:tcPr>
          <w:p w14:paraId="1EDEB6ED" w14:textId="08F220E9" w:rsidR="00235CEC" w:rsidRPr="00DF5A51" w:rsidRDefault="00235CEC" w:rsidP="00235CEC">
            <w:pPr>
              <w:rPr>
                <w:rFonts w:eastAsia="Times New Roman"/>
                <w:bCs/>
                <w:sz w:val="24"/>
                <w:lang w:val="en-GB" w:eastAsia="en-US"/>
              </w:rPr>
            </w:pPr>
            <w:r w:rsidRPr="00DF5A51">
              <w:rPr>
                <w:rFonts w:eastAsia="Times New Roman"/>
                <w:bCs/>
                <w:sz w:val="24"/>
                <w:lang w:val="en-GB" w:eastAsia="en-US"/>
              </w:rPr>
              <w:t>24.7(8)</w:t>
            </w:r>
          </w:p>
        </w:tc>
        <w:tc>
          <w:tcPr>
            <w:tcW w:w="3660" w:type="dxa"/>
          </w:tcPr>
          <w:p w14:paraId="611C6ED3" w14:textId="102464D5" w:rsidR="00235CEC" w:rsidRPr="00DF5A51" w:rsidRDefault="00235CEC" w:rsidP="00235CEC">
            <w:pPr>
              <w:rPr>
                <w:rFonts w:eastAsia="Times New Roman"/>
                <w:bCs/>
                <w:sz w:val="24"/>
                <w:lang w:val="en-GB" w:eastAsia="en-US"/>
              </w:rPr>
            </w:pPr>
            <w:r w:rsidRPr="00DF5A51">
              <w:rPr>
                <w:rFonts w:eastAsia="Times New Roman"/>
                <w:bCs/>
                <w:sz w:val="24"/>
                <w:lang w:val="en-GB" w:eastAsia="en-US"/>
              </w:rPr>
              <w:t>GeLi+TOF, prompt</w:t>
            </w:r>
          </w:p>
        </w:tc>
      </w:tr>
      <w:tr w:rsidR="00235CEC" w:rsidRPr="00DF5A51" w14:paraId="0DA7D24C" w14:textId="5B6F9CEF" w:rsidTr="00DF07C6">
        <w:tc>
          <w:tcPr>
            <w:tcW w:w="1490" w:type="dxa"/>
          </w:tcPr>
          <w:p w14:paraId="406588B3" w14:textId="229A85B6" w:rsidR="00235CEC" w:rsidRPr="00DF5A51" w:rsidRDefault="00235CEC" w:rsidP="00235CEC">
            <w:pPr>
              <w:rPr>
                <w:rFonts w:eastAsia="Times New Roman"/>
                <w:bCs/>
                <w:sz w:val="24"/>
                <w:lang w:val="en-GB" w:eastAsia="en-US"/>
              </w:rPr>
            </w:pPr>
            <w:r w:rsidRPr="00DF5A51">
              <w:rPr>
                <w:rFonts w:eastAsia="Times New Roman"/>
                <w:bCs/>
                <w:sz w:val="24"/>
                <w:lang w:val="en-GB" w:eastAsia="en-US"/>
              </w:rPr>
              <w:t>21304.029</w:t>
            </w:r>
          </w:p>
        </w:tc>
        <w:tc>
          <w:tcPr>
            <w:tcW w:w="920" w:type="dxa"/>
          </w:tcPr>
          <w:p w14:paraId="72C7F81D" w14:textId="6445525D" w:rsidR="00235CEC" w:rsidRPr="00DF5A51" w:rsidRDefault="00235CEC" w:rsidP="00235CEC">
            <w:pPr>
              <w:rPr>
                <w:rFonts w:eastAsia="Times New Roman"/>
                <w:bCs/>
                <w:sz w:val="24"/>
                <w:lang w:val="en-GB" w:eastAsia="en-US"/>
              </w:rPr>
            </w:pPr>
            <w:r w:rsidRPr="00DF5A51">
              <w:rPr>
                <w:rFonts w:eastAsia="Times New Roman"/>
                <w:bCs/>
                <w:sz w:val="24"/>
                <w:lang w:val="en-GB" w:eastAsia="en-US"/>
              </w:rPr>
              <w:t>1978</w:t>
            </w:r>
          </w:p>
        </w:tc>
        <w:tc>
          <w:tcPr>
            <w:tcW w:w="866" w:type="dxa"/>
          </w:tcPr>
          <w:p w14:paraId="58454592" w14:textId="5F961F25" w:rsidR="00235CEC" w:rsidRPr="00DF5A51" w:rsidRDefault="00235CEC" w:rsidP="00D27DEB">
            <w:pPr>
              <w:jc w:val="right"/>
              <w:rPr>
                <w:rFonts w:eastAsia="Times New Roman"/>
                <w:bCs/>
                <w:sz w:val="24"/>
                <w:lang w:val="en-GB" w:eastAsia="en-US"/>
              </w:rPr>
            </w:pPr>
            <w:r w:rsidRPr="00DF5A51">
              <w:rPr>
                <w:rFonts w:eastAsia="Times New Roman"/>
                <w:bCs/>
                <w:sz w:val="24"/>
                <w:lang w:val="en-GB" w:eastAsia="en-US"/>
              </w:rPr>
              <w:t>125</w:t>
            </w:r>
          </w:p>
        </w:tc>
        <w:tc>
          <w:tcPr>
            <w:tcW w:w="940" w:type="dxa"/>
          </w:tcPr>
          <w:p w14:paraId="647620BE" w14:textId="7666DB15" w:rsidR="00235CEC" w:rsidRPr="00DF5A51" w:rsidRDefault="00235CEC" w:rsidP="00235CEC">
            <w:pPr>
              <w:rPr>
                <w:rFonts w:eastAsia="Times New Roman"/>
                <w:bCs/>
                <w:sz w:val="24"/>
                <w:lang w:val="en-GB" w:eastAsia="en-US"/>
              </w:rPr>
            </w:pPr>
            <w:r w:rsidRPr="00DF5A51">
              <w:rPr>
                <w:rFonts w:eastAsia="Times New Roman"/>
                <w:bCs/>
                <w:sz w:val="24"/>
                <w:lang w:val="en-GB" w:eastAsia="en-US"/>
              </w:rPr>
              <w:t>14.8</w:t>
            </w:r>
          </w:p>
        </w:tc>
        <w:tc>
          <w:tcPr>
            <w:tcW w:w="1196" w:type="dxa"/>
          </w:tcPr>
          <w:p w14:paraId="748AD8B0" w14:textId="63650EB4" w:rsidR="00235CEC" w:rsidRPr="00DF5A51" w:rsidRDefault="00235CEC" w:rsidP="00235CEC">
            <w:pPr>
              <w:rPr>
                <w:rFonts w:eastAsia="Times New Roman"/>
                <w:bCs/>
                <w:sz w:val="24"/>
                <w:lang w:val="en-GB" w:eastAsia="en-US"/>
              </w:rPr>
            </w:pPr>
            <w:r w:rsidRPr="00DF5A51">
              <w:rPr>
                <w:rFonts w:eastAsia="Times New Roman"/>
                <w:bCs/>
                <w:sz w:val="24"/>
                <w:lang w:val="en-GB" w:eastAsia="en-US"/>
              </w:rPr>
              <w:t>69.1(75)</w:t>
            </w:r>
          </w:p>
        </w:tc>
        <w:tc>
          <w:tcPr>
            <w:tcW w:w="3660" w:type="dxa"/>
          </w:tcPr>
          <w:p w14:paraId="63E46233" w14:textId="62107673" w:rsidR="00235CEC" w:rsidRPr="00DF5A51" w:rsidRDefault="00235CEC" w:rsidP="00235CEC">
            <w:pPr>
              <w:rPr>
                <w:rFonts w:eastAsia="Times New Roman"/>
                <w:bCs/>
                <w:sz w:val="24"/>
                <w:lang w:val="en-GB" w:eastAsia="en-US"/>
              </w:rPr>
            </w:pPr>
            <w:r w:rsidRPr="00DF5A51">
              <w:rPr>
                <w:rFonts w:eastAsia="Times New Roman"/>
                <w:bCs/>
                <w:sz w:val="24"/>
                <w:lang w:val="en-GB" w:eastAsia="en-US"/>
              </w:rPr>
              <w:t>GeLi</w:t>
            </w:r>
          </w:p>
        </w:tc>
      </w:tr>
      <w:tr w:rsidR="00235CEC" w:rsidRPr="00DF5A51" w14:paraId="76D24BFF" w14:textId="77777777" w:rsidTr="00DF07C6">
        <w:tc>
          <w:tcPr>
            <w:tcW w:w="1490" w:type="dxa"/>
          </w:tcPr>
          <w:p w14:paraId="176BB003" w14:textId="0A5A4A94" w:rsidR="00235CEC" w:rsidRPr="00DF5A51" w:rsidRDefault="00235CEC" w:rsidP="00235CEC">
            <w:pPr>
              <w:rPr>
                <w:rFonts w:eastAsia="Times New Roman"/>
                <w:bCs/>
                <w:sz w:val="24"/>
                <w:lang w:val="en-GB" w:eastAsia="en-US"/>
              </w:rPr>
            </w:pPr>
            <w:r w:rsidRPr="00DF5A51">
              <w:rPr>
                <w:rFonts w:eastAsia="Times New Roman"/>
                <w:bCs/>
                <w:sz w:val="24"/>
                <w:lang w:val="en-GB" w:eastAsia="en-US"/>
              </w:rPr>
              <w:t>31492.006.1</w:t>
            </w:r>
          </w:p>
        </w:tc>
        <w:tc>
          <w:tcPr>
            <w:tcW w:w="920" w:type="dxa"/>
          </w:tcPr>
          <w:p w14:paraId="194C252E" w14:textId="44EBD141" w:rsidR="00235CEC" w:rsidRPr="00DF5A51" w:rsidRDefault="00235CEC" w:rsidP="00235CEC">
            <w:pPr>
              <w:rPr>
                <w:rFonts w:eastAsia="Times New Roman"/>
                <w:bCs/>
                <w:sz w:val="24"/>
                <w:lang w:val="en-GB" w:eastAsia="en-US"/>
              </w:rPr>
            </w:pPr>
            <w:r w:rsidRPr="00DF5A51">
              <w:rPr>
                <w:rFonts w:eastAsia="Times New Roman"/>
                <w:bCs/>
                <w:sz w:val="24"/>
                <w:lang w:val="en-GB" w:eastAsia="en-US"/>
              </w:rPr>
              <w:t>2000</w:t>
            </w:r>
          </w:p>
        </w:tc>
        <w:tc>
          <w:tcPr>
            <w:tcW w:w="866" w:type="dxa"/>
          </w:tcPr>
          <w:p w14:paraId="0A0CFA68" w14:textId="70C6F81B" w:rsidR="00235CEC" w:rsidRPr="00DF5A51" w:rsidRDefault="00235CEC" w:rsidP="00D27DEB">
            <w:pPr>
              <w:jc w:val="right"/>
              <w:rPr>
                <w:rFonts w:eastAsia="Times New Roman"/>
                <w:bCs/>
                <w:sz w:val="24"/>
                <w:lang w:val="en-GB" w:eastAsia="en-US"/>
              </w:rPr>
            </w:pPr>
            <w:r w:rsidRPr="00DF5A51">
              <w:rPr>
                <w:rFonts w:eastAsia="Times New Roman"/>
                <w:bCs/>
                <w:sz w:val="24"/>
                <w:lang w:val="en-GB" w:eastAsia="en-US"/>
              </w:rPr>
              <w:t>140</w:t>
            </w:r>
          </w:p>
        </w:tc>
        <w:tc>
          <w:tcPr>
            <w:tcW w:w="940" w:type="dxa"/>
          </w:tcPr>
          <w:p w14:paraId="707A62C3" w14:textId="62EF9C8D" w:rsidR="00235CEC" w:rsidRPr="00DF5A51" w:rsidRDefault="00235CEC" w:rsidP="00235CEC">
            <w:pPr>
              <w:rPr>
                <w:rFonts w:eastAsia="Times New Roman"/>
                <w:bCs/>
                <w:sz w:val="24"/>
                <w:lang w:val="en-GB" w:eastAsia="en-US"/>
              </w:rPr>
            </w:pPr>
            <w:r w:rsidRPr="00DF5A51">
              <w:rPr>
                <w:rFonts w:eastAsia="Times New Roman"/>
                <w:bCs/>
                <w:sz w:val="24"/>
                <w:lang w:val="en-GB" w:eastAsia="en-US"/>
              </w:rPr>
              <w:t>14.9</w:t>
            </w:r>
          </w:p>
        </w:tc>
        <w:tc>
          <w:tcPr>
            <w:tcW w:w="1196" w:type="dxa"/>
          </w:tcPr>
          <w:p w14:paraId="2EEF0BF9" w14:textId="1F6F6D2F" w:rsidR="00235CEC" w:rsidRPr="00DF5A51" w:rsidRDefault="00235CEC" w:rsidP="00235CEC">
            <w:pPr>
              <w:rPr>
                <w:rFonts w:eastAsia="Times New Roman"/>
                <w:bCs/>
                <w:sz w:val="24"/>
                <w:lang w:val="en-GB" w:eastAsia="en-US"/>
              </w:rPr>
            </w:pPr>
            <w:r w:rsidRPr="00DF5A51">
              <w:rPr>
                <w:rFonts w:eastAsia="Times New Roman"/>
                <w:bCs/>
                <w:sz w:val="24"/>
                <w:lang w:val="en-GB" w:eastAsia="en-US"/>
              </w:rPr>
              <w:t>19.1(8)</w:t>
            </w:r>
          </w:p>
        </w:tc>
        <w:tc>
          <w:tcPr>
            <w:tcW w:w="3660" w:type="dxa"/>
          </w:tcPr>
          <w:p w14:paraId="23AB1F08" w14:textId="6E99F864" w:rsidR="00235CEC" w:rsidRPr="00DF5A51" w:rsidRDefault="00235CEC" w:rsidP="00235CEC">
            <w:pPr>
              <w:rPr>
                <w:rFonts w:eastAsia="Times New Roman"/>
                <w:bCs/>
                <w:sz w:val="24"/>
                <w:lang w:val="en-GB" w:eastAsia="en-US"/>
              </w:rPr>
            </w:pPr>
            <w:r w:rsidRPr="00DF5A51">
              <w:rPr>
                <w:rFonts w:eastAsia="Times New Roman"/>
                <w:bCs/>
                <w:sz w:val="24"/>
                <w:lang w:val="en-GB" w:eastAsia="en-US"/>
              </w:rPr>
              <w:t>GeLi+TOF, delayed</w:t>
            </w:r>
          </w:p>
        </w:tc>
      </w:tr>
      <w:tr w:rsidR="00235CEC" w:rsidRPr="00DF5A51" w14:paraId="70152257" w14:textId="77777777" w:rsidTr="00D27DEB">
        <w:trPr>
          <w:trHeight w:val="70"/>
        </w:trPr>
        <w:tc>
          <w:tcPr>
            <w:tcW w:w="1490" w:type="dxa"/>
          </w:tcPr>
          <w:p w14:paraId="5605A175" w14:textId="70AFE9CF" w:rsidR="00235CEC" w:rsidRPr="00DF5A51" w:rsidRDefault="00235CEC" w:rsidP="00235CEC">
            <w:pPr>
              <w:rPr>
                <w:rFonts w:eastAsia="Times New Roman"/>
                <w:bCs/>
                <w:sz w:val="24"/>
                <w:lang w:val="en-GB" w:eastAsia="en-US"/>
              </w:rPr>
            </w:pPr>
            <w:r w:rsidRPr="00DF5A51">
              <w:rPr>
                <w:rFonts w:eastAsia="Times New Roman"/>
                <w:bCs/>
                <w:sz w:val="24"/>
                <w:lang w:val="en-GB" w:eastAsia="en-US"/>
              </w:rPr>
              <w:t>31492.006.2</w:t>
            </w:r>
          </w:p>
        </w:tc>
        <w:tc>
          <w:tcPr>
            <w:tcW w:w="920" w:type="dxa"/>
          </w:tcPr>
          <w:p w14:paraId="310FDF92" w14:textId="27A99533" w:rsidR="00235CEC" w:rsidRPr="00DF5A51" w:rsidRDefault="00235CEC" w:rsidP="00235CEC">
            <w:pPr>
              <w:rPr>
                <w:rFonts w:eastAsia="Times New Roman"/>
                <w:bCs/>
                <w:sz w:val="24"/>
                <w:lang w:val="en-GB" w:eastAsia="en-US"/>
              </w:rPr>
            </w:pPr>
            <w:r w:rsidRPr="00DF5A51">
              <w:rPr>
                <w:rFonts w:eastAsia="Times New Roman"/>
                <w:bCs/>
                <w:sz w:val="24"/>
                <w:lang w:val="en-GB" w:eastAsia="en-US"/>
              </w:rPr>
              <w:t>2000</w:t>
            </w:r>
          </w:p>
        </w:tc>
        <w:tc>
          <w:tcPr>
            <w:tcW w:w="866" w:type="dxa"/>
          </w:tcPr>
          <w:p w14:paraId="38AA1EA4" w14:textId="7ADB53AF" w:rsidR="00235CEC" w:rsidRPr="00DF5A51" w:rsidRDefault="00235CEC" w:rsidP="00D27DEB">
            <w:pPr>
              <w:jc w:val="right"/>
              <w:rPr>
                <w:rFonts w:eastAsia="Times New Roman"/>
                <w:bCs/>
                <w:sz w:val="24"/>
                <w:lang w:val="en-GB" w:eastAsia="en-US"/>
              </w:rPr>
            </w:pPr>
            <w:r w:rsidRPr="00DF5A51">
              <w:rPr>
                <w:rFonts w:eastAsia="Times New Roman"/>
                <w:bCs/>
                <w:sz w:val="24"/>
                <w:lang w:val="en-GB" w:eastAsia="en-US"/>
              </w:rPr>
              <w:t>140</w:t>
            </w:r>
          </w:p>
        </w:tc>
        <w:tc>
          <w:tcPr>
            <w:tcW w:w="940" w:type="dxa"/>
          </w:tcPr>
          <w:p w14:paraId="0FE223F9" w14:textId="1D55CB08" w:rsidR="00235CEC" w:rsidRPr="00DF5A51" w:rsidRDefault="00235CEC" w:rsidP="00235CEC">
            <w:pPr>
              <w:rPr>
                <w:rFonts w:eastAsia="Times New Roman"/>
                <w:bCs/>
                <w:sz w:val="24"/>
                <w:lang w:val="en-GB" w:eastAsia="en-US"/>
              </w:rPr>
            </w:pPr>
            <w:r w:rsidRPr="00DF5A51">
              <w:rPr>
                <w:rFonts w:eastAsia="Times New Roman"/>
                <w:bCs/>
                <w:sz w:val="24"/>
                <w:lang w:val="en-GB" w:eastAsia="en-US"/>
              </w:rPr>
              <w:t>14.9</w:t>
            </w:r>
          </w:p>
        </w:tc>
        <w:tc>
          <w:tcPr>
            <w:tcW w:w="1196" w:type="dxa"/>
          </w:tcPr>
          <w:p w14:paraId="716648ED" w14:textId="05502F50" w:rsidR="00235CEC" w:rsidRPr="00DF5A51" w:rsidRDefault="00235CEC" w:rsidP="00235CEC">
            <w:pPr>
              <w:rPr>
                <w:rFonts w:eastAsia="Times New Roman"/>
                <w:bCs/>
                <w:sz w:val="24"/>
                <w:lang w:val="en-GB" w:eastAsia="en-US"/>
              </w:rPr>
            </w:pPr>
            <w:r w:rsidRPr="00DF5A51">
              <w:rPr>
                <w:rFonts w:eastAsia="Times New Roman"/>
                <w:bCs/>
                <w:sz w:val="24"/>
                <w:lang w:val="en-GB" w:eastAsia="en-US"/>
              </w:rPr>
              <w:t>25.5(10)</w:t>
            </w:r>
          </w:p>
        </w:tc>
        <w:tc>
          <w:tcPr>
            <w:tcW w:w="3660" w:type="dxa"/>
          </w:tcPr>
          <w:p w14:paraId="7C0893A5" w14:textId="19F9C871" w:rsidR="00235CEC" w:rsidRPr="00DF5A51" w:rsidRDefault="00235CEC" w:rsidP="00235CEC">
            <w:pPr>
              <w:rPr>
                <w:rFonts w:eastAsia="Times New Roman"/>
                <w:bCs/>
                <w:sz w:val="24"/>
                <w:lang w:val="en-GB" w:eastAsia="en-US"/>
              </w:rPr>
            </w:pPr>
            <w:r w:rsidRPr="00DF5A51">
              <w:rPr>
                <w:rFonts w:eastAsia="Times New Roman"/>
                <w:bCs/>
                <w:sz w:val="24"/>
                <w:lang w:val="en-GB" w:eastAsia="en-US"/>
              </w:rPr>
              <w:t>GeLi+TOF, prompt</w:t>
            </w:r>
          </w:p>
        </w:tc>
      </w:tr>
    </w:tbl>
    <w:p w14:paraId="56CF91B1" w14:textId="77777777" w:rsidR="00244C66" w:rsidRPr="00DF5A51" w:rsidRDefault="00244C66" w:rsidP="008E76C0">
      <w:pPr>
        <w:spacing w:after="240"/>
        <w:jc w:val="both"/>
        <w:rPr>
          <w:rFonts w:eastAsia="Times New Roman"/>
          <w:bCs/>
          <w:sz w:val="24"/>
          <w:u w:val="single"/>
          <w:lang w:val="en-GB" w:eastAsia="en-US"/>
        </w:rPr>
      </w:pPr>
    </w:p>
    <w:p w14:paraId="57BD405B" w14:textId="7045D025" w:rsidR="00C01FB9" w:rsidRPr="00DF5A51" w:rsidRDefault="00C01FB9" w:rsidP="008E76C0">
      <w:pPr>
        <w:spacing w:after="240"/>
        <w:jc w:val="both"/>
        <w:rPr>
          <w:rFonts w:eastAsia="Times New Roman"/>
          <w:bCs/>
          <w:sz w:val="24"/>
          <w:u w:val="single"/>
          <w:lang w:val="en-GB" w:eastAsia="en-US"/>
        </w:rPr>
      </w:pPr>
      <w:r w:rsidRPr="00DF5A51">
        <w:rPr>
          <w:rFonts w:eastAsia="Times New Roman"/>
          <w:bCs/>
          <w:sz w:val="24"/>
          <w:u w:val="single"/>
          <w:lang w:val="en-GB" w:eastAsia="en-US"/>
        </w:rPr>
        <w:t>Experimental aspects</w:t>
      </w:r>
    </w:p>
    <w:p w14:paraId="6CC90CF6" w14:textId="6E1230D6" w:rsidR="00466DAA" w:rsidRPr="00DF5A51" w:rsidRDefault="00470349" w:rsidP="008E76C0">
      <w:pPr>
        <w:spacing w:after="240"/>
        <w:jc w:val="both"/>
        <w:rPr>
          <w:rFonts w:eastAsia="Times New Roman"/>
          <w:bCs/>
          <w:sz w:val="24"/>
          <w:lang w:val="en-GB" w:eastAsia="en-US"/>
        </w:rPr>
      </w:pPr>
      <w:r w:rsidRPr="00DF5A51">
        <w:rPr>
          <w:rFonts w:eastAsia="Times New Roman"/>
          <w:bCs/>
          <w:sz w:val="24"/>
          <w:lang w:val="en-GB" w:eastAsia="en-US"/>
        </w:rPr>
        <w:t>S</w:t>
      </w:r>
      <w:r w:rsidR="00542726" w:rsidRPr="00DF5A51">
        <w:rPr>
          <w:rFonts w:eastAsia="Times New Roman"/>
          <w:bCs/>
          <w:sz w:val="24"/>
          <w:lang w:val="en-GB" w:eastAsia="en-US"/>
        </w:rPr>
        <w:t>ome comments received from experts</w:t>
      </w:r>
      <w:r w:rsidRPr="00DF5A51">
        <w:rPr>
          <w:rFonts w:eastAsia="Times New Roman"/>
          <w:bCs/>
          <w:sz w:val="24"/>
          <w:lang w:val="en-GB" w:eastAsia="en-US"/>
        </w:rPr>
        <w:t xml:space="preserve"> are collected below. I fee</w:t>
      </w:r>
      <w:r w:rsidR="00694FA2" w:rsidRPr="00DF5A51">
        <w:rPr>
          <w:rFonts w:eastAsia="Times New Roman"/>
          <w:bCs/>
          <w:sz w:val="24"/>
          <w:lang w:val="en-GB" w:eastAsia="en-US"/>
        </w:rPr>
        <w:t xml:space="preserve">l we should be careful when </w:t>
      </w:r>
      <w:r w:rsidR="00284238" w:rsidRPr="00DF5A51">
        <w:rPr>
          <w:rFonts w:eastAsia="Times New Roman"/>
          <w:bCs/>
          <w:sz w:val="24"/>
          <w:lang w:val="en-GB" w:eastAsia="en-US"/>
        </w:rPr>
        <w:t xml:space="preserve">there is </w:t>
      </w:r>
      <w:r w:rsidR="00694FA2" w:rsidRPr="00DF5A51">
        <w:rPr>
          <w:rFonts w:eastAsia="Times New Roman"/>
          <w:bCs/>
          <w:sz w:val="24"/>
          <w:lang w:val="en-GB" w:eastAsia="en-US"/>
        </w:rPr>
        <w:t xml:space="preserve">a level </w:t>
      </w:r>
      <w:r w:rsidR="00284238" w:rsidRPr="00DF5A51">
        <w:rPr>
          <w:rFonts w:eastAsia="Times New Roman"/>
          <w:bCs/>
          <w:sz w:val="24"/>
          <w:lang w:val="en-GB" w:eastAsia="en-US"/>
        </w:rPr>
        <w:t xml:space="preserve">having </w:t>
      </w:r>
      <w:r w:rsidR="00B8165F" w:rsidRPr="00DF5A51">
        <w:rPr>
          <w:rFonts w:eastAsia="Times New Roman"/>
          <w:bCs/>
          <w:sz w:val="24"/>
          <w:lang w:val="en-GB" w:eastAsia="en-US"/>
        </w:rPr>
        <w:t xml:space="preserve">a </w:t>
      </w:r>
      <w:r w:rsidR="00694FA2" w:rsidRPr="00DF5A51">
        <w:rPr>
          <w:rFonts w:eastAsia="Times New Roman"/>
          <w:bCs/>
          <w:sz w:val="24"/>
          <w:lang w:val="en-GB" w:eastAsia="en-US"/>
        </w:rPr>
        <w:t xml:space="preserve">micro-sec order </w:t>
      </w:r>
      <w:r w:rsidR="00284238" w:rsidRPr="00DF5A51">
        <w:rPr>
          <w:rFonts w:eastAsia="Times New Roman"/>
          <w:bCs/>
          <w:sz w:val="24"/>
          <w:lang w:val="en-GB" w:eastAsia="en-US"/>
        </w:rPr>
        <w:t>half-life.</w:t>
      </w:r>
    </w:p>
    <w:p w14:paraId="7F2E9AD5" w14:textId="4F02107F" w:rsidR="00542726" w:rsidRPr="00DF5A51" w:rsidRDefault="00275120" w:rsidP="000F4952">
      <w:pPr>
        <w:pStyle w:val="ListParagraph"/>
        <w:numPr>
          <w:ilvl w:val="0"/>
          <w:numId w:val="31"/>
        </w:numPr>
        <w:jc w:val="both"/>
        <w:rPr>
          <w:rFonts w:eastAsia="Times New Roman"/>
          <w:bCs/>
          <w:sz w:val="24"/>
          <w:lang w:val="en-GB" w:eastAsia="en-US"/>
        </w:rPr>
      </w:pPr>
      <w:r w:rsidRPr="00DF5A51">
        <w:rPr>
          <w:rFonts w:eastAsia="Times New Roman"/>
          <w:bCs/>
          <w:sz w:val="24"/>
          <w:lang w:val="en-GB" w:eastAsia="en-US"/>
        </w:rPr>
        <w:t xml:space="preserve">Nowadays </w:t>
      </w:r>
      <w:r w:rsidR="00CE30D2" w:rsidRPr="00DF5A51">
        <w:rPr>
          <w:rFonts w:eastAsia="Times New Roman"/>
          <w:bCs/>
          <w:sz w:val="24"/>
          <w:lang w:val="en-GB" w:eastAsia="en-US"/>
        </w:rPr>
        <w:t>it is common to</w:t>
      </w:r>
      <w:r w:rsidRPr="00DF5A51">
        <w:rPr>
          <w:rFonts w:eastAsia="Times New Roman"/>
          <w:bCs/>
          <w:sz w:val="24"/>
          <w:lang w:val="en-GB" w:eastAsia="en-US"/>
        </w:rPr>
        <w:t xml:space="preserve"> uses fast timing / time gating</w:t>
      </w:r>
      <w:r w:rsidR="00A25B64" w:rsidRPr="00DF5A51">
        <w:rPr>
          <w:rFonts w:eastAsia="Times New Roman"/>
          <w:bCs/>
          <w:sz w:val="24"/>
          <w:lang w:val="en-GB" w:eastAsia="en-US"/>
        </w:rPr>
        <w:t xml:space="preserve"> with typical time resolution of </w:t>
      </w:r>
      <w:r w:rsidR="006F2278" w:rsidRPr="00DF5A51">
        <w:rPr>
          <w:rFonts w:eastAsia="Times New Roman"/>
          <w:bCs/>
          <w:sz w:val="24"/>
          <w:lang w:val="en-GB" w:eastAsia="en-US"/>
        </w:rPr>
        <w:t>~</w:t>
      </w:r>
      <w:r w:rsidR="00A25B64" w:rsidRPr="00DF5A51">
        <w:rPr>
          <w:rFonts w:eastAsia="Times New Roman"/>
          <w:bCs/>
          <w:sz w:val="24"/>
          <w:lang w:val="en-GB" w:eastAsia="en-US"/>
        </w:rPr>
        <w:t xml:space="preserve">30 nsec </w:t>
      </w:r>
      <w:r w:rsidR="006F2278" w:rsidRPr="00DF5A51">
        <w:rPr>
          <w:rFonts w:eastAsia="Times New Roman"/>
          <w:bCs/>
          <w:sz w:val="24"/>
          <w:lang w:val="en-GB" w:eastAsia="en-US"/>
        </w:rPr>
        <w:t>with old electronics or ~10 nsec with new electronics.</w:t>
      </w:r>
    </w:p>
    <w:p w14:paraId="1D3FC83B" w14:textId="7F52BE0B" w:rsidR="00C53008" w:rsidRPr="00DF5A51" w:rsidRDefault="00C53008" w:rsidP="00C01FB9">
      <w:pPr>
        <w:pStyle w:val="ListParagraph"/>
        <w:numPr>
          <w:ilvl w:val="0"/>
          <w:numId w:val="31"/>
        </w:numPr>
        <w:spacing w:before="240"/>
        <w:jc w:val="both"/>
        <w:rPr>
          <w:rFonts w:eastAsia="Times New Roman"/>
          <w:bCs/>
          <w:sz w:val="24"/>
          <w:lang w:val="en-GB" w:eastAsia="en-US"/>
        </w:rPr>
      </w:pPr>
      <w:r w:rsidRPr="00DF5A51">
        <w:rPr>
          <w:rFonts w:eastAsia="Times New Roman"/>
          <w:bCs/>
          <w:sz w:val="24"/>
          <w:lang w:val="en-GB" w:eastAsia="en-US"/>
        </w:rPr>
        <w:t xml:space="preserve">In 1970s, the importance of the fast timing </w:t>
      </w:r>
      <w:r w:rsidR="00F044DC" w:rsidRPr="00DF5A51">
        <w:rPr>
          <w:rFonts w:eastAsia="Times New Roman"/>
          <w:bCs/>
          <w:sz w:val="24"/>
          <w:lang w:val="en-GB" w:eastAsia="en-US"/>
        </w:rPr>
        <w:t xml:space="preserve">becomes </w:t>
      </w:r>
      <w:r w:rsidR="00074C84" w:rsidRPr="00DF5A51">
        <w:rPr>
          <w:rFonts w:eastAsia="Times New Roman"/>
          <w:bCs/>
          <w:sz w:val="24"/>
          <w:lang w:val="en-GB" w:eastAsia="en-US"/>
        </w:rPr>
        <w:t>apparent,</w:t>
      </w:r>
      <w:r w:rsidR="00F044DC" w:rsidRPr="00DF5A51">
        <w:rPr>
          <w:rFonts w:eastAsia="Times New Roman"/>
          <w:bCs/>
          <w:sz w:val="24"/>
          <w:lang w:val="en-GB" w:eastAsia="en-US"/>
        </w:rPr>
        <w:t xml:space="preserve"> and hardware became available.</w:t>
      </w:r>
    </w:p>
    <w:p w14:paraId="2AFBB372" w14:textId="4530989A" w:rsidR="00466DAA" w:rsidRPr="00DF5A51" w:rsidRDefault="00F81E0B" w:rsidP="00C01FB9">
      <w:pPr>
        <w:pStyle w:val="ListParagraph"/>
        <w:numPr>
          <w:ilvl w:val="0"/>
          <w:numId w:val="31"/>
        </w:numPr>
        <w:spacing w:before="240"/>
        <w:jc w:val="both"/>
        <w:rPr>
          <w:rFonts w:eastAsia="Times New Roman"/>
          <w:bCs/>
          <w:sz w:val="24"/>
          <w:lang w:val="en-GB" w:eastAsia="en-US"/>
        </w:rPr>
      </w:pPr>
      <w:r w:rsidRPr="00DF5A51">
        <w:rPr>
          <w:rFonts w:eastAsia="Times New Roman"/>
          <w:bCs/>
          <w:sz w:val="24"/>
          <w:lang w:val="en-GB" w:eastAsia="en-US"/>
        </w:rPr>
        <w:t xml:space="preserve">HPGe, GeLi and NaI have the time resolution of ~10 nsec </w:t>
      </w:r>
      <w:r w:rsidR="00411EE3" w:rsidRPr="00DF5A51">
        <w:rPr>
          <w:rFonts w:eastAsia="Times New Roman"/>
          <w:bCs/>
          <w:sz w:val="24"/>
          <w:lang w:val="en-GB" w:eastAsia="en-US"/>
        </w:rPr>
        <w:t>or more (which is longer than the beam width).</w:t>
      </w:r>
      <w:r w:rsidR="009643DD" w:rsidRPr="00DF5A51">
        <w:rPr>
          <w:rFonts w:eastAsia="Times New Roman"/>
          <w:bCs/>
          <w:sz w:val="24"/>
          <w:lang w:val="en-GB" w:eastAsia="en-US"/>
        </w:rPr>
        <w:t xml:space="preserve"> </w:t>
      </w:r>
      <w:r w:rsidR="009643DD" w:rsidRPr="00DF5A51">
        <w:rPr>
          <w:bCs/>
          <w:sz w:val="24"/>
          <w:lang w:val="en-GB" w:eastAsia="ja-JP"/>
        </w:rPr>
        <w:t>γ</w:t>
      </w:r>
      <w:r w:rsidR="009643DD" w:rsidRPr="00DF5A51">
        <w:rPr>
          <w:rFonts w:eastAsia="Times New Roman"/>
          <w:bCs/>
          <w:sz w:val="24"/>
          <w:lang w:val="en-GB" w:eastAsia="en-US"/>
        </w:rPr>
        <w:t xml:space="preserve"> -flash gate window is set several times longer, but it is still in order of 100 ns</w:t>
      </w:r>
      <w:r w:rsidR="00074C84" w:rsidRPr="00DF5A51">
        <w:rPr>
          <w:rFonts w:eastAsia="Times New Roman"/>
          <w:bCs/>
          <w:sz w:val="24"/>
          <w:lang w:val="en-GB" w:eastAsia="en-US"/>
        </w:rPr>
        <w:t xml:space="preserve">. Namely the </w:t>
      </w:r>
      <w:r w:rsidR="007273CF" w:rsidRPr="00DF5A51">
        <w:rPr>
          <w:rFonts w:eastAsia="Times New Roman"/>
          <w:bCs/>
          <w:sz w:val="24"/>
          <w:lang w:val="en-GB" w:eastAsia="en-US"/>
        </w:rPr>
        <w:t xml:space="preserve">cascade </w:t>
      </w:r>
      <w:r w:rsidR="00F8740B" w:rsidRPr="00DF5A51">
        <w:rPr>
          <w:rFonts w:eastAsia="Times New Roman"/>
          <w:bCs/>
          <w:sz w:val="24"/>
          <w:lang w:val="en-GB" w:eastAsia="en-US"/>
        </w:rPr>
        <w:t xml:space="preserve">following transition from </w:t>
      </w:r>
      <w:r w:rsidR="007273CF" w:rsidRPr="00DF5A51">
        <w:rPr>
          <w:rFonts w:eastAsia="Times New Roman"/>
          <w:bCs/>
          <w:sz w:val="24"/>
          <w:lang w:val="en-GB" w:eastAsia="en-US"/>
        </w:rPr>
        <w:t>a level with T</w:t>
      </w:r>
      <w:r w:rsidR="007273CF" w:rsidRPr="00DF5A51">
        <w:rPr>
          <w:rFonts w:eastAsia="Times New Roman"/>
          <w:bCs/>
          <w:sz w:val="24"/>
          <w:vertAlign w:val="subscript"/>
          <w:lang w:val="en-GB" w:eastAsia="en-US"/>
        </w:rPr>
        <w:t>1/2</w:t>
      </w:r>
      <w:r w:rsidR="007273CF" w:rsidRPr="00DF5A51">
        <w:rPr>
          <w:rFonts w:eastAsia="Times New Roman"/>
          <w:bCs/>
          <w:sz w:val="24"/>
          <w:lang w:val="en-GB" w:eastAsia="en-US"/>
        </w:rPr>
        <w:t xml:space="preserve">~100 nsec or longer </w:t>
      </w:r>
      <w:r w:rsidR="00F8740B" w:rsidRPr="00DF5A51">
        <w:rPr>
          <w:rFonts w:eastAsia="Times New Roman"/>
          <w:bCs/>
          <w:sz w:val="24"/>
          <w:lang w:val="en-GB" w:eastAsia="en-US"/>
        </w:rPr>
        <w:t xml:space="preserve">is not </w:t>
      </w:r>
      <w:r w:rsidR="00D00535" w:rsidRPr="00DF5A51">
        <w:rPr>
          <w:rFonts w:eastAsia="Times New Roman"/>
          <w:bCs/>
          <w:sz w:val="24"/>
          <w:lang w:val="en-GB" w:eastAsia="en-US"/>
        </w:rPr>
        <w:t>excluded.</w:t>
      </w:r>
    </w:p>
    <w:p w14:paraId="745B1D2A" w14:textId="68DFFDBB" w:rsidR="00D00535" w:rsidRPr="00DF5A51" w:rsidRDefault="005071A4" w:rsidP="00C01FB9">
      <w:pPr>
        <w:pStyle w:val="ListParagraph"/>
        <w:numPr>
          <w:ilvl w:val="0"/>
          <w:numId w:val="31"/>
        </w:numPr>
        <w:spacing w:before="240"/>
        <w:jc w:val="both"/>
        <w:rPr>
          <w:rFonts w:eastAsia="Times New Roman"/>
          <w:bCs/>
          <w:sz w:val="24"/>
          <w:lang w:val="en-GB" w:eastAsia="en-US"/>
        </w:rPr>
      </w:pPr>
      <w:r w:rsidRPr="00DF5A51">
        <w:rPr>
          <w:rFonts w:eastAsia="Times New Roman"/>
          <w:bCs/>
          <w:sz w:val="24"/>
          <w:lang w:val="en-GB" w:eastAsia="en-US"/>
        </w:rPr>
        <w:t xml:space="preserve">For </w:t>
      </w:r>
      <w:r w:rsidR="00D00535" w:rsidRPr="00DF5A51">
        <w:rPr>
          <w:rFonts w:eastAsia="Times New Roman"/>
          <w:bCs/>
          <w:sz w:val="24"/>
          <w:vertAlign w:val="superscript"/>
          <w:lang w:val="en-GB" w:eastAsia="en-US"/>
        </w:rPr>
        <w:t>48</w:t>
      </w:r>
      <w:r w:rsidR="00D00535" w:rsidRPr="00DF5A51">
        <w:rPr>
          <w:rFonts w:eastAsia="Times New Roman"/>
          <w:bCs/>
          <w:sz w:val="24"/>
          <w:lang w:val="en-GB" w:eastAsia="en-US"/>
        </w:rPr>
        <w:t>Ti(n,n’</w:t>
      </w:r>
      <w:r w:rsidR="00D00535" w:rsidRPr="00DF5A51">
        <w:rPr>
          <w:bCs/>
          <w:sz w:val="24"/>
          <w:lang w:val="en-GB" w:eastAsia="ja-JP"/>
        </w:rPr>
        <w:t>γ</w:t>
      </w:r>
      <w:r w:rsidR="00D00535" w:rsidRPr="00DF5A51">
        <w:rPr>
          <w:rFonts w:eastAsia="Times New Roman"/>
          <w:bCs/>
          <w:sz w:val="24"/>
          <w:lang w:val="en-GB" w:eastAsia="en-US"/>
        </w:rPr>
        <w:t>)</w:t>
      </w:r>
      <w:r w:rsidR="00D00535" w:rsidRPr="00DF5A51">
        <w:rPr>
          <w:rFonts w:eastAsia="Times New Roman"/>
          <w:bCs/>
          <w:sz w:val="24"/>
          <w:vertAlign w:val="superscript"/>
          <w:lang w:val="en-GB" w:eastAsia="en-US"/>
        </w:rPr>
        <w:t>48</w:t>
      </w:r>
      <w:r w:rsidR="00D00535" w:rsidRPr="00DF5A51">
        <w:rPr>
          <w:rFonts w:eastAsia="Times New Roman"/>
          <w:bCs/>
          <w:sz w:val="24"/>
          <w:lang w:val="en-GB" w:eastAsia="en-US"/>
        </w:rPr>
        <w:t xml:space="preserve">Ti </w:t>
      </w:r>
      <w:r w:rsidRPr="00DF5A51">
        <w:rPr>
          <w:rFonts w:eastAsia="Times New Roman"/>
          <w:bCs/>
          <w:sz w:val="24"/>
          <w:lang w:val="en-GB" w:eastAsia="en-US"/>
        </w:rPr>
        <w:t xml:space="preserve">datasets (c.f. INDC(NDS)-0740), only around half of the measurements employed TOF to separate secondary gammas originated from background </w:t>
      </w:r>
      <w:r w:rsidR="00A76A82" w:rsidRPr="00DF5A51">
        <w:rPr>
          <w:rFonts w:eastAsia="Times New Roman"/>
          <w:bCs/>
          <w:sz w:val="24"/>
          <w:lang w:val="en-GB" w:eastAsia="en-US"/>
        </w:rPr>
        <w:t>neutrons.</w:t>
      </w:r>
    </w:p>
    <w:p w14:paraId="66366E7F" w14:textId="52C40C88" w:rsidR="0083072B" w:rsidRPr="00C63C7E" w:rsidRDefault="0068652E" w:rsidP="002A55A9">
      <w:pPr>
        <w:pStyle w:val="ListParagraph"/>
        <w:numPr>
          <w:ilvl w:val="0"/>
          <w:numId w:val="31"/>
        </w:numPr>
        <w:spacing w:before="240"/>
        <w:jc w:val="both"/>
        <w:rPr>
          <w:rFonts w:eastAsia="Times New Roman"/>
          <w:bCs/>
          <w:sz w:val="24"/>
          <w:lang w:val="en-GB" w:eastAsia="en-US"/>
        </w:rPr>
      </w:pPr>
      <w:r w:rsidRPr="00DF5A51">
        <w:rPr>
          <w:rFonts w:eastAsia="Times New Roman"/>
          <w:bCs/>
          <w:sz w:val="24"/>
          <w:lang w:val="en-GB" w:eastAsia="en-US"/>
        </w:rPr>
        <w:t xml:space="preserve">There could be an impact of </w:t>
      </w:r>
      <w:r w:rsidR="00012790" w:rsidRPr="00DF5A51">
        <w:rPr>
          <w:rFonts w:eastAsia="Times New Roman"/>
          <w:bCs/>
          <w:sz w:val="24"/>
          <w:lang w:val="en-GB" w:eastAsia="en-US"/>
        </w:rPr>
        <w:t xml:space="preserve">an isomer </w:t>
      </w:r>
      <w:r w:rsidR="00FD6633" w:rsidRPr="00DF5A51">
        <w:rPr>
          <w:rFonts w:eastAsia="Times New Roman"/>
          <w:bCs/>
          <w:sz w:val="24"/>
          <w:lang w:val="en-GB" w:eastAsia="en-US"/>
        </w:rPr>
        <w:t>o</w:t>
      </w:r>
      <w:r w:rsidR="00012790" w:rsidRPr="00DF5A51">
        <w:rPr>
          <w:rFonts w:eastAsia="Times New Roman"/>
          <w:bCs/>
          <w:sz w:val="24"/>
          <w:lang w:val="en-GB" w:eastAsia="en-US"/>
        </w:rPr>
        <w:t xml:space="preserve">n a neutron capture cross section measurement with the pulse height weighting technique (PHWT) if the </w:t>
      </w:r>
      <w:r w:rsidR="0078328F" w:rsidRPr="00DF5A51">
        <w:rPr>
          <w:rFonts w:eastAsia="Times New Roman"/>
          <w:bCs/>
          <w:sz w:val="24"/>
          <w:lang w:val="en-GB" w:eastAsia="en-US"/>
        </w:rPr>
        <w:t xml:space="preserve">position of the isomer is </w:t>
      </w:r>
      <w:r w:rsidR="008F3D7A" w:rsidRPr="00DF5A51">
        <w:rPr>
          <w:rFonts w:eastAsia="Times New Roman"/>
          <w:bCs/>
          <w:sz w:val="24"/>
          <w:lang w:val="en-GB" w:eastAsia="en-US"/>
        </w:rPr>
        <w:t xml:space="preserve">comparable with the neutron </w:t>
      </w:r>
      <w:r w:rsidR="000D2B5D" w:rsidRPr="00DF5A51">
        <w:rPr>
          <w:rFonts w:eastAsia="Times New Roman"/>
          <w:bCs/>
          <w:sz w:val="24"/>
          <w:lang w:val="en-GB" w:eastAsia="en-US"/>
        </w:rPr>
        <w:t>binding energy of the compound nuclide B</w:t>
      </w:r>
      <w:r w:rsidR="000D2B5D" w:rsidRPr="00DF5A51">
        <w:rPr>
          <w:rFonts w:eastAsia="Times New Roman"/>
          <w:bCs/>
          <w:sz w:val="24"/>
          <w:vertAlign w:val="subscript"/>
          <w:lang w:val="en-GB" w:eastAsia="en-US"/>
        </w:rPr>
        <w:t>n</w:t>
      </w:r>
      <w:r w:rsidR="008F3D7A" w:rsidRPr="00DF5A51">
        <w:rPr>
          <w:rFonts w:eastAsia="Times New Roman"/>
          <w:bCs/>
          <w:sz w:val="24"/>
          <w:lang w:val="en-GB" w:eastAsia="en-US"/>
        </w:rPr>
        <w:t xml:space="preserve"> (</w:t>
      </w:r>
      <w:r w:rsidR="00CE0E96" w:rsidRPr="00DF5A51">
        <w:rPr>
          <w:rFonts w:eastAsia="Times New Roman"/>
          <w:bCs/>
          <w:sz w:val="24"/>
          <w:lang w:val="en-GB" w:eastAsia="en-US"/>
        </w:rPr>
        <w:t xml:space="preserve">N.B. The </w:t>
      </w:r>
      <w:r w:rsidR="00D41009" w:rsidRPr="00DF5A51">
        <w:rPr>
          <w:rFonts w:eastAsia="Times New Roman"/>
          <w:bCs/>
          <w:sz w:val="24"/>
          <w:lang w:val="en-GB" w:eastAsia="en-US"/>
        </w:rPr>
        <w:t xml:space="preserve">capture yield </w:t>
      </w:r>
      <w:r w:rsidR="000D2B5D" w:rsidRPr="00DF5A51">
        <w:rPr>
          <w:rFonts w:eastAsia="Times New Roman"/>
          <w:bCs/>
          <w:sz w:val="24"/>
          <w:lang w:val="en-GB" w:eastAsia="en-US"/>
        </w:rPr>
        <w:t>is determined by PHWT by Y=</w:t>
      </w:r>
      <w:r w:rsidR="000D2B5D" w:rsidRPr="00DF5A51">
        <w:rPr>
          <w:bCs/>
          <w:sz w:val="24"/>
          <w:lang w:val="en-GB" w:eastAsia="ja-JP"/>
        </w:rPr>
        <w:t>Σ</w:t>
      </w:r>
      <w:r w:rsidR="000D2B5D" w:rsidRPr="00DF5A51">
        <w:rPr>
          <w:rFonts w:eastAsia="Times New Roman"/>
          <w:bCs/>
          <w:sz w:val="24"/>
          <w:vertAlign w:val="subscript"/>
          <w:lang w:val="en-GB" w:eastAsia="en-US"/>
        </w:rPr>
        <w:t>i</w:t>
      </w:r>
      <w:r w:rsidR="000D2B5D" w:rsidRPr="00DF5A51">
        <w:rPr>
          <w:rFonts w:eastAsia="Times New Roman"/>
          <w:bCs/>
          <w:sz w:val="24"/>
          <w:lang w:val="en-GB" w:eastAsia="en-US"/>
        </w:rPr>
        <w:t xml:space="preserve"> </w:t>
      </w:r>
      <w:r w:rsidR="003E3866" w:rsidRPr="00DF5A51">
        <w:rPr>
          <w:rFonts w:eastAsia="Times New Roman"/>
          <w:bCs/>
          <w:sz w:val="24"/>
          <w:lang w:val="en-GB" w:eastAsia="en-US"/>
        </w:rPr>
        <w:t>[</w:t>
      </w:r>
      <w:r w:rsidR="000D2B5D" w:rsidRPr="00DF5A51">
        <w:rPr>
          <w:rFonts w:eastAsia="Times New Roman"/>
          <w:bCs/>
          <w:sz w:val="24"/>
          <w:lang w:val="en-GB" w:eastAsia="en-US"/>
        </w:rPr>
        <w:t>S</w:t>
      </w:r>
      <w:r w:rsidR="003E3866" w:rsidRPr="00DF5A51">
        <w:rPr>
          <w:rFonts w:eastAsia="Times New Roman"/>
          <w:bCs/>
          <w:sz w:val="24"/>
          <w:vertAlign w:val="subscript"/>
          <w:lang w:val="en-GB" w:eastAsia="en-US"/>
        </w:rPr>
        <w:t>i</w:t>
      </w:r>
      <w:r w:rsidR="000D2B5D" w:rsidRPr="00DF5A51">
        <w:rPr>
          <w:rFonts w:eastAsia="Times New Roman"/>
          <w:bCs/>
          <w:sz w:val="24"/>
          <w:lang w:val="en-GB" w:eastAsia="en-US"/>
        </w:rPr>
        <w:t>W</w:t>
      </w:r>
      <w:r w:rsidR="000D2B5D" w:rsidRPr="00DF5A51">
        <w:rPr>
          <w:rFonts w:eastAsia="Times New Roman"/>
          <w:bCs/>
          <w:sz w:val="24"/>
          <w:vertAlign w:val="subscript"/>
          <w:lang w:val="en-GB" w:eastAsia="en-US"/>
        </w:rPr>
        <w:t>i</w:t>
      </w:r>
      <w:r w:rsidR="000D2B5D" w:rsidRPr="00DF5A51">
        <w:rPr>
          <w:rFonts w:eastAsia="Times New Roman"/>
          <w:bCs/>
          <w:sz w:val="24"/>
          <w:lang w:val="en-GB" w:eastAsia="en-US"/>
        </w:rPr>
        <w:t>/</w:t>
      </w:r>
      <w:r w:rsidR="003E3866" w:rsidRPr="00DF5A51">
        <w:rPr>
          <w:rFonts w:eastAsia="Times New Roman"/>
          <w:bCs/>
          <w:sz w:val="24"/>
          <w:lang w:val="en-GB" w:eastAsia="en-US"/>
        </w:rPr>
        <w:t>(</w:t>
      </w:r>
      <w:r w:rsidR="000D2B5D" w:rsidRPr="00DF5A51">
        <w:rPr>
          <w:rFonts w:eastAsia="Times New Roman"/>
          <w:bCs/>
          <w:sz w:val="24"/>
          <w:lang w:val="en-GB" w:eastAsia="en-US"/>
        </w:rPr>
        <w:t>Bn+En</w:t>
      </w:r>
      <w:r w:rsidR="003E3866" w:rsidRPr="00DF5A51">
        <w:rPr>
          <w:rFonts w:eastAsia="Times New Roman"/>
          <w:bCs/>
          <w:sz w:val="24"/>
          <w:lang w:val="en-GB" w:eastAsia="en-US"/>
        </w:rPr>
        <w:t>)</w:t>
      </w:r>
      <w:r w:rsidR="000D2B5D" w:rsidRPr="00DF5A51">
        <w:rPr>
          <w:rFonts w:eastAsia="Times New Roman"/>
          <w:bCs/>
          <w:sz w:val="24"/>
          <w:lang w:val="en-GB" w:eastAsia="en-US"/>
        </w:rPr>
        <w:t xml:space="preserve">] where </w:t>
      </w:r>
      <w:r w:rsidR="00A92FFB" w:rsidRPr="00DF5A51">
        <w:rPr>
          <w:rFonts w:eastAsia="Times New Roman"/>
          <w:bCs/>
          <w:sz w:val="24"/>
          <w:lang w:val="en-GB" w:eastAsia="en-US"/>
        </w:rPr>
        <w:t>S</w:t>
      </w:r>
      <w:r w:rsidR="003E3866" w:rsidRPr="00DF5A51">
        <w:rPr>
          <w:rFonts w:eastAsia="Times New Roman"/>
          <w:bCs/>
          <w:sz w:val="24"/>
          <w:vertAlign w:val="subscript"/>
          <w:lang w:val="en-GB" w:eastAsia="en-US"/>
        </w:rPr>
        <w:t>i</w:t>
      </w:r>
      <w:r w:rsidR="00A92FFB" w:rsidRPr="00DF5A51">
        <w:rPr>
          <w:rFonts w:eastAsia="Times New Roman"/>
          <w:bCs/>
          <w:sz w:val="24"/>
          <w:lang w:val="en-GB" w:eastAsia="en-US"/>
        </w:rPr>
        <w:t xml:space="preserve"> is the pulse height of the i-th </w:t>
      </w:r>
      <w:r w:rsidR="00A92FFB" w:rsidRPr="00DF5A51">
        <w:rPr>
          <w:bCs/>
          <w:sz w:val="24"/>
          <w:lang w:val="en-GB" w:eastAsia="ja-JP"/>
        </w:rPr>
        <w:t>γ</w:t>
      </w:r>
      <w:r w:rsidR="00A92FFB" w:rsidRPr="00DF5A51">
        <w:rPr>
          <w:rFonts w:eastAsia="Times New Roman"/>
          <w:bCs/>
          <w:sz w:val="24"/>
          <w:lang w:val="en-GB" w:eastAsia="en-US"/>
        </w:rPr>
        <w:t xml:space="preserve"> line and W</w:t>
      </w:r>
      <w:r w:rsidR="00A92FFB" w:rsidRPr="00DF5A51">
        <w:rPr>
          <w:rFonts w:eastAsia="Times New Roman"/>
          <w:bCs/>
          <w:sz w:val="24"/>
          <w:vertAlign w:val="subscript"/>
          <w:lang w:val="en-GB" w:eastAsia="en-US"/>
        </w:rPr>
        <w:t>i</w:t>
      </w:r>
      <w:r w:rsidR="00A92FFB" w:rsidRPr="00DF5A51">
        <w:rPr>
          <w:rFonts w:eastAsia="Times New Roman"/>
          <w:bCs/>
          <w:sz w:val="24"/>
          <w:lang w:val="en-GB" w:eastAsia="en-US"/>
        </w:rPr>
        <w:t xml:space="preserve"> is the weighting function.</w:t>
      </w:r>
      <w:r w:rsidR="0083072B" w:rsidRPr="00C63C7E">
        <w:rPr>
          <w:rFonts w:eastAsia="Times New Roman"/>
          <w:bCs/>
          <w:sz w:val="24"/>
          <w:lang w:val="en-GB" w:eastAsia="en-US"/>
        </w:rPr>
        <w:br w:type="page"/>
      </w:r>
    </w:p>
    <w:p w14:paraId="43EEAB27" w14:textId="77777777" w:rsidR="00832279" w:rsidRPr="00DF5A51" w:rsidRDefault="00832279" w:rsidP="00832279">
      <w:pPr>
        <w:jc w:val="both"/>
        <w:rPr>
          <w:b/>
          <w:sz w:val="24"/>
          <w:szCs w:val="24"/>
          <w:lang w:val="en-GB" w:eastAsia="ja-JP"/>
        </w:rPr>
      </w:pPr>
      <w:r w:rsidRPr="00DF5A51">
        <w:rPr>
          <w:b/>
          <w:sz w:val="24"/>
          <w:szCs w:val="24"/>
          <w:lang w:val="en-GB" w:eastAsia="ja-JP"/>
        </w:rPr>
        <w:lastRenderedPageBreak/>
        <w:t>Distribution:</w:t>
      </w:r>
    </w:p>
    <w:p w14:paraId="3628CFE2" w14:textId="77777777" w:rsidR="00832279" w:rsidRPr="00DF5A51" w:rsidRDefault="00832279" w:rsidP="00832279">
      <w:pPr>
        <w:jc w:val="both"/>
        <w:rPr>
          <w:bCs/>
          <w:sz w:val="24"/>
          <w:szCs w:val="24"/>
          <w:lang w:val="en-GB" w:eastAsia="ja-JP"/>
        </w:rPr>
        <w:sectPr w:rsidR="00832279" w:rsidRPr="00DF5A51" w:rsidSect="00BA1097">
          <w:type w:val="continuous"/>
          <w:pgSz w:w="11906" w:h="16838" w:code="9"/>
          <w:pgMar w:top="567" w:right="1440" w:bottom="567" w:left="1440" w:header="709" w:footer="709" w:gutter="0"/>
          <w:pgNumType w:start="1"/>
          <w:cols w:space="720"/>
          <w:docGrid w:linePitch="360"/>
        </w:sectPr>
      </w:pPr>
    </w:p>
    <w:p w14:paraId="56BBED56" w14:textId="77777777" w:rsidR="00832279" w:rsidRPr="00DF5A51" w:rsidRDefault="00832279" w:rsidP="00832279">
      <w:pPr>
        <w:jc w:val="both"/>
        <w:rPr>
          <w:bCs/>
          <w:sz w:val="24"/>
          <w:szCs w:val="24"/>
          <w:lang w:val="en-GB" w:eastAsia="ja-JP"/>
        </w:rPr>
      </w:pPr>
      <w:r w:rsidRPr="00DF5A51">
        <w:rPr>
          <w:bCs/>
          <w:sz w:val="24"/>
          <w:szCs w:val="24"/>
          <w:lang w:val="en-GB" w:eastAsia="ja-JP"/>
        </w:rPr>
        <w:t>a.koning@iaea.org</w:t>
      </w:r>
    </w:p>
    <w:p w14:paraId="028CED17" w14:textId="77777777" w:rsidR="00832279" w:rsidRPr="00DF5A51" w:rsidRDefault="00832279" w:rsidP="00832279">
      <w:pPr>
        <w:jc w:val="both"/>
        <w:rPr>
          <w:bCs/>
          <w:sz w:val="24"/>
          <w:szCs w:val="24"/>
          <w:lang w:val="en-GB" w:eastAsia="ja-JP"/>
        </w:rPr>
      </w:pPr>
      <w:r w:rsidRPr="00DF5A51">
        <w:rPr>
          <w:bCs/>
          <w:sz w:val="24"/>
          <w:szCs w:val="24"/>
          <w:lang w:val="en-GB" w:eastAsia="ja-JP"/>
        </w:rPr>
        <w:t>abhihere@gmail.com</w:t>
      </w:r>
    </w:p>
    <w:p w14:paraId="73702D98" w14:textId="77777777" w:rsidR="00832279" w:rsidRPr="00DF5A51" w:rsidRDefault="00832279" w:rsidP="00832279">
      <w:pPr>
        <w:jc w:val="both"/>
        <w:rPr>
          <w:bCs/>
          <w:sz w:val="24"/>
          <w:szCs w:val="24"/>
          <w:lang w:val="en-GB" w:eastAsia="ja-JP"/>
        </w:rPr>
      </w:pPr>
      <w:r w:rsidRPr="00DF5A51">
        <w:rPr>
          <w:bCs/>
          <w:sz w:val="24"/>
          <w:szCs w:val="24"/>
          <w:lang w:val="en-GB" w:eastAsia="ja-JP"/>
        </w:rPr>
        <w:t>aloks279@gmail.com</w:t>
      </w:r>
    </w:p>
    <w:p w14:paraId="319220CD" w14:textId="77777777" w:rsidR="00832279" w:rsidRPr="00DF5A51" w:rsidRDefault="00832279" w:rsidP="00832279">
      <w:pPr>
        <w:jc w:val="both"/>
        <w:rPr>
          <w:bCs/>
          <w:sz w:val="24"/>
          <w:szCs w:val="24"/>
          <w:lang w:val="en-GB" w:eastAsia="ja-JP"/>
        </w:rPr>
      </w:pPr>
      <w:r w:rsidRPr="00DF5A51">
        <w:rPr>
          <w:bCs/>
          <w:sz w:val="24"/>
          <w:szCs w:val="24"/>
          <w:lang w:val="en-GB" w:eastAsia="ja-JP"/>
        </w:rPr>
        <w:t>daniela.foligno@oecd-nea.org</w:t>
      </w:r>
    </w:p>
    <w:p w14:paraId="4E011756" w14:textId="77777777" w:rsidR="00832279" w:rsidRPr="00DF5A51" w:rsidRDefault="00832279" w:rsidP="00832279">
      <w:pPr>
        <w:jc w:val="both"/>
        <w:rPr>
          <w:bCs/>
          <w:sz w:val="24"/>
          <w:szCs w:val="24"/>
          <w:lang w:val="en-GB" w:eastAsia="ja-JP"/>
        </w:rPr>
      </w:pPr>
      <w:r w:rsidRPr="00DF5A51">
        <w:rPr>
          <w:bCs/>
          <w:sz w:val="24"/>
          <w:szCs w:val="24"/>
          <w:lang w:val="en-GB" w:eastAsia="ja-JP"/>
        </w:rPr>
        <w:t>dbrown@bnl.gov</w:t>
      </w:r>
    </w:p>
    <w:p w14:paraId="1AE9274B" w14:textId="77777777" w:rsidR="00832279" w:rsidRPr="00DF5A51" w:rsidRDefault="00832279" w:rsidP="00832279">
      <w:pPr>
        <w:jc w:val="both"/>
        <w:rPr>
          <w:bCs/>
          <w:sz w:val="24"/>
          <w:szCs w:val="24"/>
          <w:lang w:val="en-GB" w:eastAsia="ja-JP"/>
        </w:rPr>
      </w:pPr>
      <w:r w:rsidRPr="00DF5A51">
        <w:rPr>
          <w:bCs/>
          <w:sz w:val="24"/>
          <w:szCs w:val="24"/>
          <w:lang w:val="en-GB" w:eastAsia="ja-JP"/>
        </w:rPr>
        <w:t>draj@barc.gov.in</w:t>
      </w:r>
    </w:p>
    <w:p w14:paraId="7D95350B" w14:textId="77777777" w:rsidR="00832279" w:rsidRPr="00DF5A51" w:rsidRDefault="00832279" w:rsidP="00832279">
      <w:pPr>
        <w:jc w:val="both"/>
        <w:rPr>
          <w:bCs/>
          <w:sz w:val="24"/>
          <w:szCs w:val="24"/>
          <w:lang w:val="en-GB" w:eastAsia="ja-JP"/>
        </w:rPr>
      </w:pPr>
      <w:r w:rsidRPr="00DF5A51">
        <w:rPr>
          <w:bCs/>
          <w:sz w:val="24"/>
          <w:szCs w:val="24"/>
          <w:lang w:val="en-GB" w:eastAsia="ja-JP"/>
        </w:rPr>
        <w:t>exfor@oecd-nea.org</w:t>
      </w:r>
    </w:p>
    <w:p w14:paraId="6020EE2A" w14:textId="77777777" w:rsidR="00832279" w:rsidRPr="00DF5A51" w:rsidRDefault="00832279" w:rsidP="00832279">
      <w:pPr>
        <w:jc w:val="both"/>
        <w:rPr>
          <w:bCs/>
          <w:sz w:val="24"/>
          <w:szCs w:val="24"/>
          <w:lang w:val="en-GB" w:eastAsia="ja-JP"/>
        </w:rPr>
      </w:pPr>
      <w:r w:rsidRPr="00DF5A51">
        <w:rPr>
          <w:bCs/>
          <w:sz w:val="24"/>
          <w:szCs w:val="24"/>
          <w:lang w:val="en-GB" w:eastAsia="ja-JP"/>
        </w:rPr>
        <w:t>fukahori.tokio@jaea.go.jp</w:t>
      </w:r>
    </w:p>
    <w:p w14:paraId="6A5DB52B" w14:textId="77777777" w:rsidR="00832279" w:rsidRPr="00DF5A51" w:rsidRDefault="00832279" w:rsidP="00832279">
      <w:pPr>
        <w:jc w:val="both"/>
        <w:rPr>
          <w:bCs/>
          <w:sz w:val="24"/>
          <w:szCs w:val="24"/>
          <w:lang w:val="en-GB" w:eastAsia="ja-JP"/>
        </w:rPr>
      </w:pPr>
      <w:r w:rsidRPr="00DF5A51">
        <w:rPr>
          <w:bCs/>
          <w:sz w:val="24"/>
          <w:szCs w:val="24"/>
          <w:lang w:val="en-GB" w:eastAsia="ja-JP"/>
        </w:rPr>
        <w:t>ganesan555@gmail.com</w:t>
      </w:r>
    </w:p>
    <w:p w14:paraId="27FC32C0" w14:textId="77777777" w:rsidR="00832279" w:rsidRPr="00DF5A51" w:rsidRDefault="00832279" w:rsidP="00832279">
      <w:pPr>
        <w:jc w:val="both"/>
        <w:rPr>
          <w:bCs/>
          <w:sz w:val="24"/>
          <w:szCs w:val="24"/>
          <w:lang w:val="en-GB" w:eastAsia="ja-JP"/>
        </w:rPr>
      </w:pPr>
      <w:r w:rsidRPr="00DF5A51">
        <w:rPr>
          <w:bCs/>
          <w:sz w:val="24"/>
          <w:szCs w:val="24"/>
          <w:lang w:val="en-GB" w:eastAsia="ja-JP"/>
        </w:rPr>
        <w:t>gezg@ciae.ac.cn</w:t>
      </w:r>
    </w:p>
    <w:p w14:paraId="1133BA75" w14:textId="77777777" w:rsidR="00832279" w:rsidRPr="00DF5A51" w:rsidRDefault="00832279" w:rsidP="00832279">
      <w:pPr>
        <w:jc w:val="both"/>
        <w:rPr>
          <w:bCs/>
          <w:sz w:val="24"/>
          <w:szCs w:val="24"/>
          <w:lang w:val="en-GB" w:eastAsia="ja-JP"/>
        </w:rPr>
      </w:pPr>
      <w:r w:rsidRPr="00DF5A51">
        <w:rPr>
          <w:bCs/>
          <w:sz w:val="24"/>
          <w:szCs w:val="24"/>
          <w:lang w:val="en-GB" w:eastAsia="ja-JP"/>
        </w:rPr>
        <w:t>iwamoto.osamu@jaea.go.jp</w:t>
      </w:r>
    </w:p>
    <w:p w14:paraId="0884D1A8" w14:textId="77777777" w:rsidR="00832279" w:rsidRPr="00DF5A51" w:rsidRDefault="00832279" w:rsidP="00832279">
      <w:pPr>
        <w:jc w:val="both"/>
        <w:rPr>
          <w:bCs/>
          <w:sz w:val="24"/>
          <w:szCs w:val="24"/>
          <w:lang w:val="en-GB" w:eastAsia="ja-JP"/>
        </w:rPr>
      </w:pPr>
      <w:r w:rsidRPr="00DF5A51">
        <w:rPr>
          <w:bCs/>
          <w:sz w:val="24"/>
          <w:szCs w:val="24"/>
          <w:lang w:val="en-GB" w:eastAsia="ja-JP"/>
        </w:rPr>
        <w:t>jmwang@ciae.ac.cn</w:t>
      </w:r>
    </w:p>
    <w:p w14:paraId="6A6BC184" w14:textId="77777777" w:rsidR="00832279" w:rsidRPr="00DF5A51" w:rsidRDefault="00832279" w:rsidP="00832279">
      <w:pPr>
        <w:jc w:val="both"/>
        <w:rPr>
          <w:bCs/>
          <w:sz w:val="24"/>
          <w:szCs w:val="24"/>
          <w:lang w:val="en-GB" w:eastAsia="ja-JP"/>
        </w:rPr>
      </w:pPr>
      <w:r w:rsidRPr="00DF5A51">
        <w:rPr>
          <w:bCs/>
          <w:sz w:val="24"/>
          <w:szCs w:val="24"/>
          <w:lang w:val="en-GB" w:eastAsia="ja-JP"/>
        </w:rPr>
        <w:t>kaltchen@ukr.net</w:t>
      </w:r>
    </w:p>
    <w:p w14:paraId="42EBDA97" w14:textId="77777777" w:rsidR="00832279" w:rsidRPr="00DF5A51" w:rsidRDefault="00832279" w:rsidP="00832279">
      <w:pPr>
        <w:jc w:val="both"/>
        <w:rPr>
          <w:bCs/>
          <w:sz w:val="24"/>
          <w:szCs w:val="24"/>
          <w:lang w:val="en-GB" w:eastAsia="ja-JP"/>
        </w:rPr>
      </w:pPr>
      <w:r w:rsidRPr="00DF5A51">
        <w:rPr>
          <w:bCs/>
          <w:sz w:val="24"/>
          <w:szCs w:val="24"/>
          <w:lang w:val="en-GB" w:eastAsia="ja-JP"/>
        </w:rPr>
        <w:t>kimdh@kaeri.re.kr</w:t>
      </w:r>
    </w:p>
    <w:p w14:paraId="6D2DB370" w14:textId="77777777" w:rsidR="00832279" w:rsidRPr="00DF5A51" w:rsidRDefault="00832279" w:rsidP="00832279">
      <w:pPr>
        <w:jc w:val="both"/>
        <w:rPr>
          <w:bCs/>
          <w:sz w:val="24"/>
          <w:szCs w:val="24"/>
          <w:lang w:val="en-GB" w:eastAsia="ja-JP"/>
        </w:rPr>
      </w:pPr>
      <w:r w:rsidRPr="00DF5A51">
        <w:rPr>
          <w:bCs/>
          <w:sz w:val="24"/>
          <w:szCs w:val="24"/>
          <w:lang w:val="en-GB" w:eastAsia="ja-JP"/>
        </w:rPr>
        <w:t>kimura.atsushi04@jaea.go.jp</w:t>
      </w:r>
    </w:p>
    <w:p w14:paraId="0D49AEB3" w14:textId="77777777" w:rsidR="00832279" w:rsidRPr="00DF5A51" w:rsidRDefault="00832279" w:rsidP="00832279">
      <w:pPr>
        <w:jc w:val="both"/>
        <w:rPr>
          <w:bCs/>
          <w:sz w:val="24"/>
          <w:szCs w:val="24"/>
          <w:lang w:val="en-GB" w:eastAsia="ja-JP"/>
        </w:rPr>
      </w:pPr>
      <w:r w:rsidRPr="00DF5A51">
        <w:rPr>
          <w:bCs/>
          <w:sz w:val="24"/>
          <w:szCs w:val="24"/>
          <w:lang w:val="en-GB" w:eastAsia="ja-JP"/>
        </w:rPr>
        <w:t>l.vrapcenjak@iaea.org</w:t>
      </w:r>
    </w:p>
    <w:p w14:paraId="5EBFC8CA" w14:textId="77777777" w:rsidR="00832279" w:rsidRPr="00DF5A51" w:rsidRDefault="00832279" w:rsidP="00832279">
      <w:pPr>
        <w:jc w:val="both"/>
        <w:rPr>
          <w:bCs/>
          <w:sz w:val="24"/>
          <w:szCs w:val="24"/>
          <w:lang w:val="en-GB" w:eastAsia="ja-JP"/>
        </w:rPr>
      </w:pPr>
      <w:r w:rsidRPr="00DF5A51">
        <w:rPr>
          <w:bCs/>
          <w:sz w:val="24"/>
          <w:szCs w:val="24"/>
          <w:lang w:val="en-GB" w:eastAsia="ja-JP"/>
        </w:rPr>
        <w:t>manuel.bossant@oecd-nea.org</w:t>
      </w:r>
    </w:p>
    <w:p w14:paraId="7E86DD52" w14:textId="77777777" w:rsidR="00832279" w:rsidRPr="00DF5A51" w:rsidRDefault="00832279" w:rsidP="00832279">
      <w:pPr>
        <w:jc w:val="both"/>
        <w:rPr>
          <w:bCs/>
          <w:sz w:val="24"/>
          <w:szCs w:val="24"/>
          <w:lang w:val="en-GB" w:eastAsia="ja-JP"/>
        </w:rPr>
      </w:pPr>
      <w:r w:rsidRPr="00DF5A51">
        <w:rPr>
          <w:bCs/>
          <w:sz w:val="24"/>
          <w:szCs w:val="24"/>
          <w:lang w:val="en-GB" w:eastAsia="ja-JP"/>
        </w:rPr>
        <w:t>masaaki@nucl.sci.hokudai.ac.jp</w:t>
      </w:r>
    </w:p>
    <w:p w14:paraId="16E5A13B" w14:textId="77777777" w:rsidR="00832279" w:rsidRPr="00DF5A51" w:rsidRDefault="00832279" w:rsidP="00832279">
      <w:pPr>
        <w:jc w:val="both"/>
        <w:rPr>
          <w:bCs/>
          <w:sz w:val="24"/>
          <w:szCs w:val="24"/>
          <w:lang w:val="en-GB" w:eastAsia="ja-JP"/>
        </w:rPr>
      </w:pPr>
      <w:r w:rsidRPr="00DF5A51">
        <w:rPr>
          <w:bCs/>
          <w:sz w:val="24"/>
          <w:szCs w:val="24"/>
          <w:lang w:val="en-GB" w:eastAsia="ja-JP"/>
        </w:rPr>
        <w:t>marina-03-08@yandex.ru</w:t>
      </w:r>
    </w:p>
    <w:p w14:paraId="02671374" w14:textId="77777777" w:rsidR="00832279" w:rsidRPr="00DF5A51" w:rsidRDefault="00832279" w:rsidP="00832279">
      <w:pPr>
        <w:jc w:val="both"/>
        <w:rPr>
          <w:bCs/>
          <w:sz w:val="24"/>
          <w:szCs w:val="24"/>
          <w:lang w:val="en-GB" w:eastAsia="ja-JP"/>
        </w:rPr>
      </w:pPr>
      <w:r w:rsidRPr="00DF5A51">
        <w:rPr>
          <w:bCs/>
          <w:sz w:val="24"/>
          <w:szCs w:val="24"/>
          <w:lang w:val="en-GB" w:eastAsia="ja-JP"/>
        </w:rPr>
        <w:t>michael.fleming@oecd-nea.org</w:t>
      </w:r>
    </w:p>
    <w:p w14:paraId="4761F366" w14:textId="77777777" w:rsidR="00832279" w:rsidRPr="00DF5A51" w:rsidRDefault="00832279" w:rsidP="00832279">
      <w:pPr>
        <w:jc w:val="both"/>
        <w:rPr>
          <w:bCs/>
          <w:sz w:val="24"/>
          <w:szCs w:val="24"/>
          <w:lang w:val="en-GB" w:eastAsia="ja-JP"/>
        </w:rPr>
      </w:pPr>
      <w:r w:rsidRPr="00DF5A51">
        <w:rPr>
          <w:bCs/>
          <w:sz w:val="24"/>
          <w:szCs w:val="24"/>
          <w:lang w:val="en-GB" w:eastAsia="ja-JP"/>
        </w:rPr>
        <w:t>mmarina@ippe.ru</w:t>
      </w:r>
    </w:p>
    <w:p w14:paraId="13C37AFC" w14:textId="77777777" w:rsidR="00832279" w:rsidRPr="00DF5A51" w:rsidRDefault="00832279" w:rsidP="00832279">
      <w:pPr>
        <w:jc w:val="both"/>
        <w:rPr>
          <w:bCs/>
          <w:sz w:val="24"/>
          <w:szCs w:val="24"/>
          <w:lang w:val="en-GB" w:eastAsia="ja-JP"/>
        </w:rPr>
      </w:pPr>
      <w:r w:rsidRPr="00DF5A51">
        <w:rPr>
          <w:bCs/>
          <w:sz w:val="24"/>
          <w:szCs w:val="24"/>
          <w:lang w:val="en-GB" w:eastAsia="ja-JP"/>
        </w:rPr>
        <w:t>nicolas.soppera@oecd-nea.org</w:t>
      </w:r>
    </w:p>
    <w:p w14:paraId="4D51C161" w14:textId="77777777" w:rsidR="00832279" w:rsidRPr="00DF5A51" w:rsidRDefault="00832279" w:rsidP="00832279">
      <w:pPr>
        <w:jc w:val="both"/>
        <w:rPr>
          <w:bCs/>
          <w:sz w:val="24"/>
          <w:szCs w:val="24"/>
          <w:lang w:val="en-GB" w:eastAsia="ja-JP"/>
        </w:rPr>
      </w:pPr>
      <w:r w:rsidRPr="00DF5A51">
        <w:rPr>
          <w:bCs/>
          <w:sz w:val="24"/>
          <w:szCs w:val="24"/>
          <w:lang w:val="en-GB" w:eastAsia="ja-JP"/>
        </w:rPr>
        <w:t>n.otsuka@iaea.org</w:t>
      </w:r>
    </w:p>
    <w:p w14:paraId="54748A0B" w14:textId="77777777" w:rsidR="00832279" w:rsidRPr="00DF5A51" w:rsidRDefault="00832279" w:rsidP="00832279">
      <w:pPr>
        <w:jc w:val="both"/>
        <w:rPr>
          <w:bCs/>
          <w:sz w:val="24"/>
          <w:szCs w:val="24"/>
          <w:lang w:val="en-GB" w:eastAsia="ja-JP"/>
        </w:rPr>
      </w:pPr>
      <w:r w:rsidRPr="00DF5A51">
        <w:rPr>
          <w:bCs/>
          <w:sz w:val="24"/>
          <w:szCs w:val="24"/>
          <w:lang w:val="en-GB" w:eastAsia="ja-JP"/>
        </w:rPr>
        <w:t>nrdc@jcprg.org</w:t>
      </w:r>
    </w:p>
    <w:p w14:paraId="15E09FBD" w14:textId="77777777" w:rsidR="00832279" w:rsidRPr="00DF5A51" w:rsidRDefault="00832279" w:rsidP="00832279">
      <w:pPr>
        <w:jc w:val="both"/>
        <w:rPr>
          <w:bCs/>
          <w:sz w:val="24"/>
          <w:szCs w:val="24"/>
          <w:lang w:val="en-GB" w:eastAsia="ja-JP"/>
        </w:rPr>
      </w:pPr>
      <w:r w:rsidRPr="00DF5A51">
        <w:rPr>
          <w:bCs/>
          <w:sz w:val="24"/>
          <w:szCs w:val="24"/>
          <w:lang w:val="en-GB" w:eastAsia="ja-JP"/>
        </w:rPr>
        <w:t>odsurenn@gmail.com</w:t>
      </w:r>
    </w:p>
    <w:p w14:paraId="655CE408" w14:textId="77777777" w:rsidR="00832279" w:rsidRPr="00DF5A51" w:rsidRDefault="00832279" w:rsidP="00832279">
      <w:pPr>
        <w:jc w:val="both"/>
        <w:rPr>
          <w:bCs/>
          <w:sz w:val="24"/>
          <w:szCs w:val="24"/>
          <w:lang w:val="en-GB" w:eastAsia="ja-JP"/>
        </w:rPr>
      </w:pPr>
      <w:r w:rsidRPr="00DF5A51">
        <w:rPr>
          <w:bCs/>
          <w:sz w:val="24"/>
          <w:szCs w:val="24"/>
          <w:lang w:val="en-GB" w:eastAsia="ja-JP"/>
        </w:rPr>
        <w:t>ogritzay@ukr.net</w:t>
      </w:r>
    </w:p>
    <w:p w14:paraId="37A506F6" w14:textId="77777777" w:rsidR="00832279" w:rsidRPr="00DF5A51" w:rsidRDefault="00832279" w:rsidP="00832279">
      <w:pPr>
        <w:jc w:val="both"/>
        <w:rPr>
          <w:bCs/>
          <w:sz w:val="24"/>
          <w:szCs w:val="24"/>
          <w:lang w:val="en-GB" w:eastAsia="ja-JP"/>
        </w:rPr>
      </w:pPr>
      <w:r w:rsidRPr="00DF5A51">
        <w:rPr>
          <w:bCs/>
          <w:sz w:val="24"/>
          <w:szCs w:val="24"/>
          <w:lang w:val="en-GB" w:eastAsia="ja-JP"/>
        </w:rPr>
        <w:t>ogrudzevich@ippe.ru</w:t>
      </w:r>
    </w:p>
    <w:p w14:paraId="5108CF1A" w14:textId="77777777" w:rsidR="00832279" w:rsidRPr="00DF5A51" w:rsidRDefault="00832279" w:rsidP="00832279">
      <w:pPr>
        <w:jc w:val="both"/>
        <w:rPr>
          <w:bCs/>
          <w:sz w:val="24"/>
          <w:szCs w:val="24"/>
          <w:lang w:val="en-GB" w:eastAsia="ja-JP"/>
        </w:rPr>
      </w:pPr>
      <w:r w:rsidRPr="00DF5A51">
        <w:rPr>
          <w:bCs/>
          <w:sz w:val="24"/>
          <w:szCs w:val="24"/>
          <w:lang w:val="en-GB" w:eastAsia="ja-JP"/>
        </w:rPr>
        <w:t>otto.schwerer@aon.at</w:t>
      </w:r>
    </w:p>
    <w:p w14:paraId="59FDFA13" w14:textId="77777777" w:rsidR="00832279" w:rsidRPr="00DF5A51" w:rsidRDefault="00832279" w:rsidP="00832279">
      <w:pPr>
        <w:jc w:val="both"/>
        <w:rPr>
          <w:bCs/>
          <w:sz w:val="24"/>
          <w:szCs w:val="24"/>
          <w:lang w:val="en-GB" w:eastAsia="ja-JP"/>
        </w:rPr>
      </w:pPr>
      <w:r w:rsidRPr="00DF5A51">
        <w:rPr>
          <w:bCs/>
          <w:sz w:val="24"/>
          <w:szCs w:val="24"/>
          <w:lang w:val="en-GB" w:eastAsia="ja-JP"/>
        </w:rPr>
        <w:t>pikulina@expd.vniief.ru</w:t>
      </w:r>
    </w:p>
    <w:p w14:paraId="7F6F9EBD" w14:textId="77777777" w:rsidR="00832279" w:rsidRPr="00DF5A51" w:rsidRDefault="00832279" w:rsidP="00832279">
      <w:pPr>
        <w:jc w:val="both"/>
        <w:rPr>
          <w:bCs/>
          <w:sz w:val="24"/>
          <w:szCs w:val="24"/>
          <w:lang w:val="en-GB" w:eastAsia="ja-JP"/>
        </w:rPr>
      </w:pPr>
      <w:r w:rsidRPr="00DF5A51">
        <w:rPr>
          <w:bCs/>
          <w:sz w:val="24"/>
          <w:szCs w:val="24"/>
          <w:lang w:val="en-GB" w:eastAsia="ja-JP"/>
        </w:rPr>
        <w:t>pritychenko@bnl.gov</w:t>
      </w:r>
    </w:p>
    <w:p w14:paraId="7829B1D1" w14:textId="77777777" w:rsidR="00832279" w:rsidRPr="00DF5A51" w:rsidRDefault="00832279" w:rsidP="00832279">
      <w:pPr>
        <w:jc w:val="both"/>
        <w:rPr>
          <w:bCs/>
          <w:sz w:val="24"/>
          <w:szCs w:val="24"/>
          <w:lang w:val="en-GB" w:eastAsia="ja-JP"/>
        </w:rPr>
      </w:pPr>
      <w:r w:rsidRPr="00DF5A51">
        <w:rPr>
          <w:bCs/>
          <w:sz w:val="24"/>
          <w:szCs w:val="24"/>
          <w:lang w:val="en-GB" w:eastAsia="ja-JP"/>
        </w:rPr>
        <w:t>scyang@kaeri.re.kr</w:t>
      </w:r>
    </w:p>
    <w:p w14:paraId="72979430" w14:textId="77777777" w:rsidR="00832279" w:rsidRPr="00DF5A51" w:rsidRDefault="00832279" w:rsidP="00832279">
      <w:pPr>
        <w:jc w:val="both"/>
        <w:rPr>
          <w:bCs/>
          <w:sz w:val="24"/>
          <w:szCs w:val="24"/>
          <w:lang w:val="en-GB" w:eastAsia="ja-JP"/>
        </w:rPr>
      </w:pPr>
      <w:r w:rsidRPr="00DF5A51">
        <w:rPr>
          <w:bCs/>
          <w:sz w:val="24"/>
          <w:szCs w:val="24"/>
          <w:lang w:val="en-GB" w:eastAsia="ja-JP"/>
        </w:rPr>
        <w:t>selyankina@expd.vniief.ru</w:t>
      </w:r>
    </w:p>
    <w:p w14:paraId="3C1CD99E" w14:textId="77777777" w:rsidR="00832279" w:rsidRPr="00DF5A51" w:rsidRDefault="00832279" w:rsidP="00832279">
      <w:pPr>
        <w:jc w:val="both"/>
        <w:rPr>
          <w:bCs/>
          <w:sz w:val="24"/>
          <w:szCs w:val="24"/>
          <w:lang w:val="en-GB" w:eastAsia="ja-JP"/>
        </w:rPr>
      </w:pPr>
      <w:r w:rsidRPr="00DF5A51">
        <w:rPr>
          <w:bCs/>
          <w:sz w:val="24"/>
          <w:szCs w:val="24"/>
          <w:lang w:val="en-GB" w:eastAsia="ja-JP"/>
        </w:rPr>
        <w:t>sonzogni@bnl.gov</w:t>
      </w:r>
    </w:p>
    <w:p w14:paraId="39D556B2" w14:textId="77777777" w:rsidR="00832279" w:rsidRPr="00DF5A51" w:rsidRDefault="00832279" w:rsidP="00832279">
      <w:pPr>
        <w:jc w:val="both"/>
        <w:rPr>
          <w:bCs/>
          <w:sz w:val="24"/>
          <w:szCs w:val="24"/>
          <w:lang w:val="en-GB" w:eastAsia="ja-JP"/>
        </w:rPr>
      </w:pPr>
      <w:r w:rsidRPr="00DF5A51">
        <w:rPr>
          <w:bCs/>
          <w:sz w:val="24"/>
          <w:szCs w:val="24"/>
          <w:lang w:val="en-GB" w:eastAsia="ja-JP"/>
        </w:rPr>
        <w:t>stakacs@atomki.mta.hu</w:t>
      </w:r>
    </w:p>
    <w:p w14:paraId="486BAB67" w14:textId="77777777" w:rsidR="00832279" w:rsidRPr="00DF5A51" w:rsidRDefault="00832279" w:rsidP="00832279">
      <w:pPr>
        <w:jc w:val="both"/>
        <w:rPr>
          <w:bCs/>
          <w:sz w:val="24"/>
          <w:szCs w:val="24"/>
          <w:lang w:val="en-GB" w:eastAsia="ja-JP"/>
        </w:rPr>
      </w:pPr>
      <w:r w:rsidRPr="00DF5A51">
        <w:rPr>
          <w:bCs/>
          <w:sz w:val="24"/>
          <w:szCs w:val="24"/>
          <w:lang w:val="en-GB" w:eastAsia="ja-JP"/>
        </w:rPr>
        <w:t>stanislav.hlavac@savba.sk</w:t>
      </w:r>
    </w:p>
    <w:p w14:paraId="659B65DB" w14:textId="77777777" w:rsidR="00832279" w:rsidRPr="00DF5A51" w:rsidRDefault="00832279" w:rsidP="00832279">
      <w:pPr>
        <w:jc w:val="both"/>
        <w:rPr>
          <w:bCs/>
          <w:sz w:val="24"/>
          <w:szCs w:val="24"/>
          <w:lang w:val="en-GB" w:eastAsia="ja-JP"/>
        </w:rPr>
      </w:pPr>
      <w:r w:rsidRPr="00DF5A51">
        <w:rPr>
          <w:bCs/>
          <w:sz w:val="24"/>
          <w:szCs w:val="24"/>
          <w:lang w:val="en-GB" w:eastAsia="ja-JP"/>
        </w:rPr>
        <w:t>sv.dunaeva@gmail.com</w:t>
      </w:r>
    </w:p>
    <w:p w14:paraId="159F81CA" w14:textId="77777777" w:rsidR="00832279" w:rsidRPr="00DF5A51" w:rsidRDefault="00832279" w:rsidP="00832279">
      <w:pPr>
        <w:jc w:val="both"/>
        <w:rPr>
          <w:bCs/>
          <w:sz w:val="24"/>
          <w:szCs w:val="24"/>
          <w:lang w:val="en-GB" w:eastAsia="ja-JP"/>
        </w:rPr>
      </w:pPr>
      <w:r w:rsidRPr="00DF5A51">
        <w:rPr>
          <w:bCs/>
          <w:sz w:val="24"/>
          <w:szCs w:val="24"/>
          <w:lang w:val="en-GB" w:eastAsia="ja-JP"/>
        </w:rPr>
        <w:t>tada@nucl.sci.hokudai.ac.jp</w:t>
      </w:r>
    </w:p>
    <w:p w14:paraId="2342E632" w14:textId="77777777" w:rsidR="00832279" w:rsidRPr="00DF5A51" w:rsidRDefault="00832279" w:rsidP="00832279">
      <w:pPr>
        <w:jc w:val="both"/>
        <w:rPr>
          <w:bCs/>
          <w:sz w:val="24"/>
          <w:szCs w:val="24"/>
          <w:lang w:val="en-GB" w:eastAsia="ja-JP"/>
        </w:rPr>
      </w:pPr>
      <w:r w:rsidRPr="00DF5A51">
        <w:rPr>
          <w:bCs/>
          <w:sz w:val="24"/>
          <w:szCs w:val="24"/>
          <w:lang w:val="en-GB" w:eastAsia="ja-JP"/>
        </w:rPr>
        <w:t>taova@expd.vniief.ru</w:t>
      </w:r>
    </w:p>
    <w:p w14:paraId="5885CE66" w14:textId="77777777" w:rsidR="00832279" w:rsidRPr="00DF5A51" w:rsidRDefault="00832279" w:rsidP="00832279">
      <w:pPr>
        <w:jc w:val="both"/>
        <w:rPr>
          <w:bCs/>
          <w:sz w:val="24"/>
          <w:szCs w:val="24"/>
          <w:lang w:val="en-GB" w:eastAsia="ja-JP"/>
        </w:rPr>
      </w:pPr>
      <w:r w:rsidRPr="00DF5A51">
        <w:rPr>
          <w:bCs/>
          <w:sz w:val="24"/>
          <w:szCs w:val="24"/>
          <w:lang w:val="en-GB" w:eastAsia="ja-JP"/>
        </w:rPr>
        <w:t>tarkanyi@atomki.hu</w:t>
      </w:r>
    </w:p>
    <w:p w14:paraId="204C0EC6" w14:textId="77777777" w:rsidR="00832279" w:rsidRPr="00DF5A51" w:rsidRDefault="00832279" w:rsidP="00832279">
      <w:pPr>
        <w:jc w:val="both"/>
        <w:rPr>
          <w:bCs/>
          <w:sz w:val="24"/>
          <w:szCs w:val="24"/>
          <w:lang w:val="en-GB" w:eastAsia="ja-JP"/>
        </w:rPr>
      </w:pPr>
      <w:r w:rsidRPr="00DF5A51">
        <w:rPr>
          <w:bCs/>
          <w:sz w:val="24"/>
          <w:szCs w:val="24"/>
          <w:lang w:val="en-GB" w:eastAsia="ja-JP"/>
        </w:rPr>
        <w:t>v.devi@iaea.org</w:t>
      </w:r>
    </w:p>
    <w:p w14:paraId="20DF951A" w14:textId="77777777" w:rsidR="00832279" w:rsidRPr="00DF5A51" w:rsidRDefault="00832279" w:rsidP="00832279">
      <w:pPr>
        <w:jc w:val="both"/>
        <w:rPr>
          <w:bCs/>
          <w:sz w:val="24"/>
          <w:szCs w:val="24"/>
          <w:lang w:val="en-GB" w:eastAsia="ja-JP"/>
        </w:rPr>
      </w:pPr>
      <w:r w:rsidRPr="00DF5A51">
        <w:rPr>
          <w:bCs/>
          <w:sz w:val="24"/>
          <w:szCs w:val="24"/>
          <w:lang w:val="en-GB" w:eastAsia="ja-JP"/>
        </w:rPr>
        <w:t>v.zerkin@iaea.org</w:t>
      </w:r>
    </w:p>
    <w:p w14:paraId="3C67D1C0" w14:textId="77777777" w:rsidR="00832279" w:rsidRPr="00DF5A51" w:rsidRDefault="00832279" w:rsidP="00832279">
      <w:pPr>
        <w:jc w:val="both"/>
        <w:rPr>
          <w:bCs/>
          <w:sz w:val="24"/>
          <w:szCs w:val="24"/>
          <w:lang w:val="en-GB" w:eastAsia="ja-JP"/>
        </w:rPr>
      </w:pPr>
      <w:r w:rsidRPr="00DF5A51">
        <w:rPr>
          <w:bCs/>
          <w:sz w:val="24"/>
          <w:szCs w:val="24"/>
          <w:lang w:val="en-GB" w:eastAsia="ja-JP"/>
        </w:rPr>
        <w:t>vidyathakur@yahoo.co.in</w:t>
      </w:r>
    </w:p>
    <w:p w14:paraId="75E67B47" w14:textId="77777777" w:rsidR="00832279" w:rsidRPr="00DF5A51" w:rsidRDefault="00832279" w:rsidP="00832279">
      <w:pPr>
        <w:jc w:val="both"/>
        <w:rPr>
          <w:bCs/>
          <w:sz w:val="24"/>
          <w:szCs w:val="24"/>
          <w:lang w:val="en-GB" w:eastAsia="ja-JP"/>
        </w:rPr>
      </w:pPr>
      <w:r w:rsidRPr="00DF5A51">
        <w:rPr>
          <w:bCs/>
          <w:sz w:val="24"/>
          <w:szCs w:val="24"/>
          <w:lang w:val="en-GB" w:eastAsia="ja-JP"/>
        </w:rPr>
        <w:t>vsemkova@inrne.bas.bg</w:t>
      </w:r>
    </w:p>
    <w:p w14:paraId="26144C67" w14:textId="77777777" w:rsidR="00832279" w:rsidRPr="00DF5A51" w:rsidRDefault="00832279" w:rsidP="00832279">
      <w:pPr>
        <w:jc w:val="both"/>
        <w:rPr>
          <w:bCs/>
          <w:sz w:val="24"/>
          <w:szCs w:val="24"/>
          <w:lang w:val="en-GB" w:eastAsia="ja-JP"/>
        </w:rPr>
      </w:pPr>
      <w:r w:rsidRPr="00DF5A51">
        <w:rPr>
          <w:bCs/>
          <w:sz w:val="24"/>
          <w:szCs w:val="24"/>
          <w:lang w:val="en-GB" w:eastAsia="ja-JP"/>
        </w:rPr>
        <w:t>vvvarlamov@gmail.com</w:t>
      </w:r>
    </w:p>
    <w:p w14:paraId="73C3DDC3" w14:textId="77777777" w:rsidR="00832279" w:rsidRPr="00DF5A51" w:rsidRDefault="00832279" w:rsidP="00832279">
      <w:pPr>
        <w:jc w:val="both"/>
        <w:rPr>
          <w:bCs/>
          <w:sz w:val="24"/>
          <w:szCs w:val="24"/>
          <w:lang w:val="en-GB" w:eastAsia="ja-JP"/>
        </w:rPr>
      </w:pPr>
      <w:r w:rsidRPr="00DF5A51">
        <w:rPr>
          <w:bCs/>
          <w:sz w:val="24"/>
          <w:szCs w:val="24"/>
          <w:lang w:val="en-GB" w:eastAsia="ja-JP"/>
        </w:rPr>
        <w:t>yolee@kaeri.re.kr</w:t>
      </w:r>
    </w:p>
    <w:p w14:paraId="3C1F7395" w14:textId="77777777" w:rsidR="00832279" w:rsidRPr="00DF5A51" w:rsidRDefault="00832279" w:rsidP="00832279">
      <w:pPr>
        <w:jc w:val="both"/>
        <w:rPr>
          <w:bCs/>
          <w:sz w:val="24"/>
          <w:szCs w:val="24"/>
          <w:lang w:val="en-GB" w:eastAsia="ja-JP"/>
        </w:rPr>
      </w:pPr>
      <w:r w:rsidRPr="00DF5A51">
        <w:rPr>
          <w:bCs/>
          <w:sz w:val="24"/>
          <w:szCs w:val="24"/>
          <w:lang w:val="en-GB" w:eastAsia="ja-JP"/>
        </w:rPr>
        <w:t>zholdybayev@inp.kz</w:t>
      </w:r>
    </w:p>
    <w:p w14:paraId="67B8B15A" w14:textId="77777777" w:rsidR="00832279" w:rsidRPr="00DF5A51" w:rsidRDefault="00832279" w:rsidP="00832279">
      <w:pPr>
        <w:jc w:val="both"/>
        <w:rPr>
          <w:bCs/>
          <w:sz w:val="24"/>
          <w:szCs w:val="24"/>
          <w:lang w:val="en-GB" w:eastAsia="ja-JP"/>
        </w:rPr>
        <w:sectPr w:rsidR="00832279" w:rsidRPr="00DF5A51" w:rsidSect="00BA1097">
          <w:type w:val="continuous"/>
          <w:pgSz w:w="11906" w:h="16838" w:code="9"/>
          <w:pgMar w:top="567" w:right="1440" w:bottom="567" w:left="1440" w:header="709" w:footer="709" w:gutter="0"/>
          <w:pgNumType w:start="1"/>
          <w:cols w:num="2" w:space="720"/>
          <w:docGrid w:linePitch="360"/>
        </w:sectPr>
      </w:pPr>
    </w:p>
    <w:p w14:paraId="3378BA77" w14:textId="148960E1" w:rsidR="00832279" w:rsidRDefault="00832279" w:rsidP="00832279">
      <w:pPr>
        <w:jc w:val="both"/>
        <w:rPr>
          <w:bCs/>
          <w:sz w:val="24"/>
          <w:szCs w:val="24"/>
          <w:lang w:val="en-GB" w:eastAsia="ja-JP"/>
        </w:rPr>
      </w:pPr>
    </w:p>
    <w:p w14:paraId="755656FA" w14:textId="5134D72A" w:rsidR="006F356F" w:rsidRPr="006F356F" w:rsidRDefault="006F356F" w:rsidP="00832279">
      <w:pPr>
        <w:jc w:val="both"/>
        <w:rPr>
          <w:b/>
          <w:sz w:val="24"/>
          <w:szCs w:val="24"/>
          <w:lang w:val="en-GB" w:eastAsia="ja-JP"/>
        </w:rPr>
      </w:pPr>
      <w:r w:rsidRPr="006F356F">
        <w:rPr>
          <w:b/>
          <w:sz w:val="24"/>
          <w:szCs w:val="24"/>
          <w:lang w:val="en-GB" w:eastAsia="ja-JP"/>
        </w:rPr>
        <w:t>cc:</w:t>
      </w:r>
    </w:p>
    <w:p w14:paraId="732F4FE7" w14:textId="2DBEAC2A" w:rsidR="006F356F" w:rsidRPr="00DF5A51" w:rsidRDefault="00592AB9" w:rsidP="00832279">
      <w:pPr>
        <w:jc w:val="both"/>
        <w:rPr>
          <w:bCs/>
          <w:sz w:val="24"/>
          <w:szCs w:val="24"/>
          <w:lang w:val="en-GB" w:eastAsia="ja-JP"/>
        </w:rPr>
      </w:pPr>
      <w:r w:rsidRPr="00592AB9">
        <w:rPr>
          <w:bCs/>
          <w:sz w:val="24"/>
          <w:szCs w:val="24"/>
          <w:lang w:val="en-GB" w:eastAsia="ja-JP"/>
        </w:rPr>
        <w:t>intersurfen@gmail.com</w:t>
      </w:r>
    </w:p>
    <w:sectPr w:rsidR="006F356F" w:rsidRPr="00DF5A51" w:rsidSect="00BA1097">
      <w:type w:val="continuous"/>
      <w:pgSz w:w="11906" w:h="16838" w:code="9"/>
      <w:pgMar w:top="567" w:right="1440" w:bottom="567" w:left="1440" w:header="709" w:footer="709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AB8FAD" w14:textId="77777777" w:rsidR="005069DA" w:rsidRDefault="005069DA">
      <w:r>
        <w:separator/>
      </w:r>
    </w:p>
  </w:endnote>
  <w:endnote w:type="continuationSeparator" w:id="0">
    <w:p w14:paraId="262A48AE" w14:textId="77777777" w:rsidR="005069DA" w:rsidRDefault="00506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09529D" w14:textId="77777777" w:rsidR="005069DA" w:rsidRDefault="005069DA">
      <w:r>
        <w:separator/>
      </w:r>
    </w:p>
  </w:footnote>
  <w:footnote w:type="continuationSeparator" w:id="0">
    <w:p w14:paraId="6E7B10D0" w14:textId="77777777" w:rsidR="005069DA" w:rsidRDefault="005069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8445F"/>
    <w:multiLevelType w:val="hybridMultilevel"/>
    <w:tmpl w:val="41C465FC"/>
    <w:lvl w:ilvl="0" w:tplc="0898E86C">
      <w:start w:val="1"/>
      <w:numFmt w:val="decimal"/>
      <w:lvlText w:val="%1."/>
      <w:lvlJc w:val="left"/>
      <w:pPr>
        <w:ind w:left="420" w:hanging="420"/>
      </w:pPr>
      <w:rPr>
        <w:vertAlign w:val="superscrip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A24264"/>
    <w:multiLevelType w:val="multilevel"/>
    <w:tmpl w:val="F1EC865C"/>
    <w:lvl w:ilvl="0">
      <w:start w:val="1"/>
      <w:numFmt w:val="decimal"/>
      <w:pStyle w:val="AgendaList"/>
      <w:lvlText w:val="%1."/>
      <w:lvlJc w:val="left"/>
      <w:pPr>
        <w:tabs>
          <w:tab w:val="num" w:pos="459"/>
        </w:tabs>
        <w:ind w:left="459" w:hanging="45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>
      <w:start w:val="1"/>
      <w:numFmt w:val="lowerLetter"/>
      <w:lvlText w:val="(%2)"/>
      <w:lvlJc w:val="left"/>
      <w:pPr>
        <w:tabs>
          <w:tab w:val="num" w:pos="919"/>
        </w:tabs>
        <w:ind w:left="919" w:hanging="45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1378"/>
        </w:tabs>
        <w:ind w:left="1378" w:hanging="459"/>
      </w:pPr>
      <w:rPr>
        <w:rFonts w:asci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811"/>
        </w:tabs>
        <w:ind w:left="81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171"/>
        </w:tabs>
        <w:ind w:left="117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531"/>
        </w:tabs>
        <w:ind w:left="153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891"/>
        </w:tabs>
        <w:ind w:left="189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251"/>
        </w:tabs>
        <w:ind w:left="225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611"/>
        </w:tabs>
        <w:ind w:left="2611" w:hanging="360"/>
      </w:pPr>
      <w:rPr>
        <w:rFonts w:cs="Times New Roman" w:hint="default"/>
      </w:rPr>
    </w:lvl>
  </w:abstractNum>
  <w:abstractNum w:abstractNumId="2" w15:restartNumberingAfterBreak="0">
    <w:nsid w:val="0DC1600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33B6801"/>
    <w:multiLevelType w:val="singleLevel"/>
    <w:tmpl w:val="CE5E73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</w:abstractNum>
  <w:abstractNum w:abstractNumId="4" w15:restartNumberingAfterBreak="0">
    <w:nsid w:val="1F583872"/>
    <w:multiLevelType w:val="hybridMultilevel"/>
    <w:tmpl w:val="3170DCCE"/>
    <w:lvl w:ilvl="0" w:tplc="3FF29240">
      <w:start w:val="1"/>
      <w:numFmt w:val="bullet"/>
      <w:pStyle w:val="BodyTextSummar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556AF4"/>
    <w:multiLevelType w:val="hybridMultilevel"/>
    <w:tmpl w:val="B00895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4320CD"/>
    <w:multiLevelType w:val="hybridMultilevel"/>
    <w:tmpl w:val="65F8310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6B4E12"/>
    <w:multiLevelType w:val="hybridMultilevel"/>
    <w:tmpl w:val="57C81A5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A14159"/>
    <w:multiLevelType w:val="hybridMultilevel"/>
    <w:tmpl w:val="7E840C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C540B8"/>
    <w:multiLevelType w:val="hybridMultilevel"/>
    <w:tmpl w:val="EA742534"/>
    <w:lvl w:ilvl="0" w:tplc="FF68CE92">
      <w:start w:val="1"/>
      <w:numFmt w:val="bullet"/>
      <w:pStyle w:val="ListBulleted"/>
      <w:lvlText w:val=""/>
      <w:lvlJc w:val="left"/>
      <w:pPr>
        <w:tabs>
          <w:tab w:val="num" w:pos="1179"/>
        </w:tabs>
        <w:ind w:left="117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99"/>
        </w:tabs>
        <w:ind w:left="1899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619"/>
        </w:tabs>
        <w:ind w:left="261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339"/>
        </w:tabs>
        <w:ind w:left="333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059"/>
        </w:tabs>
        <w:ind w:left="4059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779"/>
        </w:tabs>
        <w:ind w:left="477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99"/>
        </w:tabs>
        <w:ind w:left="549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219"/>
        </w:tabs>
        <w:ind w:left="6219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939"/>
        </w:tabs>
        <w:ind w:left="6939" w:hanging="360"/>
      </w:pPr>
      <w:rPr>
        <w:rFonts w:ascii="Wingdings" w:hAnsi="Wingdings" w:hint="default"/>
      </w:rPr>
    </w:lvl>
  </w:abstractNum>
  <w:abstractNum w:abstractNumId="10" w15:restartNumberingAfterBreak="0">
    <w:nsid w:val="34E87535"/>
    <w:multiLevelType w:val="hybridMultilevel"/>
    <w:tmpl w:val="A8C8B5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FB5531"/>
    <w:multiLevelType w:val="hybridMultilevel"/>
    <w:tmpl w:val="1360B89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38EF63E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B4D346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0EC6AA0"/>
    <w:multiLevelType w:val="hybridMultilevel"/>
    <w:tmpl w:val="AB6CF3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D62EE2"/>
    <w:multiLevelType w:val="hybridMultilevel"/>
    <w:tmpl w:val="08CA9972"/>
    <w:lvl w:ilvl="0" w:tplc="0FD6E350">
      <w:start w:val="1"/>
      <w:numFmt w:val="decimal"/>
      <w:pStyle w:val="BodyTextMultiline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7747D1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5117250B"/>
    <w:multiLevelType w:val="multilevel"/>
    <w:tmpl w:val="CC8CC4DE"/>
    <w:name w:val="MultilevelTemplate"/>
    <w:lvl w:ilvl="0">
      <w:start w:val="1"/>
      <w:numFmt w:val="decimal"/>
      <w:lvlRestart w:val="0"/>
      <w:pStyle w:val="BodyTextIndent"/>
      <w:lvlText w:val="%1."/>
      <w:lvlJc w:val="left"/>
      <w:pPr>
        <w:tabs>
          <w:tab w:val="num" w:pos="459"/>
        </w:tabs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918"/>
        </w:tabs>
        <w:ind w:left="459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378"/>
        </w:tabs>
        <w:ind w:left="918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37"/>
        </w:tabs>
        <w:ind w:left="137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  <w:rPr>
        <w:rFonts w:cs="Times New Roman"/>
      </w:rPr>
    </w:lvl>
  </w:abstractNum>
  <w:abstractNum w:abstractNumId="18" w15:restartNumberingAfterBreak="0">
    <w:nsid w:val="524202D9"/>
    <w:multiLevelType w:val="hybridMultilevel"/>
    <w:tmpl w:val="D88057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AE1F8A"/>
    <w:multiLevelType w:val="hybridMultilevel"/>
    <w:tmpl w:val="68A4E1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9628C5"/>
    <w:multiLevelType w:val="hybridMultilevel"/>
    <w:tmpl w:val="6A7818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EA217A"/>
    <w:multiLevelType w:val="hybridMultilevel"/>
    <w:tmpl w:val="7DCEBCBE"/>
    <w:lvl w:ilvl="0" w:tplc="C1DCCBEE">
      <w:start w:val="1"/>
      <w:numFmt w:val="bullet"/>
      <w:pStyle w:val="ListEmdash"/>
      <w:lvlText w:val="-"/>
      <w:lvlJc w:val="left"/>
      <w:pPr>
        <w:tabs>
          <w:tab w:val="num" w:pos="919"/>
        </w:tabs>
        <w:ind w:left="919" w:hanging="4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ED5F89"/>
    <w:multiLevelType w:val="hybridMultilevel"/>
    <w:tmpl w:val="B31E1D5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3A751D2"/>
    <w:multiLevelType w:val="hybridMultilevel"/>
    <w:tmpl w:val="559A62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EF3C4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6797621A"/>
    <w:multiLevelType w:val="hybridMultilevel"/>
    <w:tmpl w:val="A8984A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D51093"/>
    <w:multiLevelType w:val="multilevel"/>
    <w:tmpl w:val="3C96AECA"/>
    <w:name w:val="HeadingTemplate"/>
    <w:lvl w:ilvl="0">
      <w:start w:val="1"/>
      <w:numFmt w:val="upperLetter"/>
      <w:lvlRestart w:val="0"/>
      <w:pStyle w:val="Heading1"/>
      <w:lvlText w:val="%1."/>
      <w:lvlJc w:val="left"/>
      <w:pPr>
        <w:tabs>
          <w:tab w:val="num" w:pos="459"/>
        </w:tabs>
      </w:pPr>
      <w:rPr>
        <w:rFonts w:cs="Times New Roman"/>
      </w:rPr>
    </w:lvl>
    <w:lvl w:ilvl="1">
      <w:start w:val="1"/>
      <w:numFmt w:val="decimal"/>
      <w:pStyle w:val="Heading2"/>
      <w:suff w:val="space"/>
      <w:lvlText w:val="%1.%2."/>
      <w:lvlJc w:val="left"/>
      <w:pPr>
        <w:tabs>
          <w:tab w:val="num" w:pos="459"/>
        </w:tabs>
      </w:pPr>
      <w:rPr>
        <w:rFonts w:cs="Times New Roman"/>
        <w:color w:val="auto"/>
      </w:rPr>
    </w:lvl>
    <w:lvl w:ilvl="2">
      <w:start w:val="1"/>
      <w:numFmt w:val="decimal"/>
      <w:pStyle w:val="Heading3"/>
      <w:suff w:val="space"/>
      <w:lvlText w:val="%1.%2.%3."/>
      <w:lvlJc w:val="left"/>
      <w:pPr>
        <w:tabs>
          <w:tab w:val="num" w:pos="459"/>
        </w:tabs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2058"/>
        </w:tabs>
        <w:ind w:left="1701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345"/>
        </w:tabs>
        <w:ind w:left="226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912"/>
        </w:tabs>
        <w:ind w:left="2835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2432"/>
        </w:tabs>
        <w:ind w:left="2432" w:hanging="1298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716"/>
        </w:tabs>
        <w:ind w:left="2716" w:hanging="1582"/>
      </w:pPr>
      <w:rPr>
        <w:rFonts w:cs="Times New Roman"/>
      </w:rPr>
    </w:lvl>
  </w:abstractNum>
  <w:abstractNum w:abstractNumId="27" w15:restartNumberingAfterBreak="0">
    <w:nsid w:val="742A2EE3"/>
    <w:multiLevelType w:val="hybridMultilevel"/>
    <w:tmpl w:val="DF30DB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327C4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7665634F"/>
    <w:multiLevelType w:val="hybridMultilevel"/>
    <w:tmpl w:val="34482B46"/>
    <w:lvl w:ilvl="0" w:tplc="4A587E7C">
      <w:start w:val="1"/>
      <w:numFmt w:val="decimal"/>
      <w:pStyle w:val="ListNumbered"/>
      <w:lvlText w:val="%1."/>
      <w:lvlJc w:val="left"/>
      <w:pPr>
        <w:tabs>
          <w:tab w:val="num" w:pos="919"/>
        </w:tabs>
        <w:ind w:left="919" w:hanging="4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784C4229"/>
    <w:multiLevelType w:val="hybridMultilevel"/>
    <w:tmpl w:val="CBFAE3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8B4646"/>
    <w:multiLevelType w:val="hybridMultilevel"/>
    <w:tmpl w:val="3F2C0D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0954B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303121300">
    <w:abstractNumId w:val="15"/>
  </w:num>
  <w:num w:numId="2" w16cid:durableId="823743237">
    <w:abstractNumId w:val="17"/>
  </w:num>
  <w:num w:numId="3" w16cid:durableId="998537839">
    <w:abstractNumId w:val="4"/>
  </w:num>
  <w:num w:numId="4" w16cid:durableId="2045592205">
    <w:abstractNumId w:val="26"/>
  </w:num>
  <w:num w:numId="5" w16cid:durableId="1613365765">
    <w:abstractNumId w:val="9"/>
  </w:num>
  <w:num w:numId="6" w16cid:durableId="706294152">
    <w:abstractNumId w:val="21"/>
  </w:num>
  <w:num w:numId="7" w16cid:durableId="1916740331">
    <w:abstractNumId w:val="29"/>
  </w:num>
  <w:num w:numId="8" w16cid:durableId="1688369670">
    <w:abstractNumId w:val="1"/>
  </w:num>
  <w:num w:numId="9" w16cid:durableId="192698096">
    <w:abstractNumId w:val="18"/>
  </w:num>
  <w:num w:numId="10" w16cid:durableId="1811248820">
    <w:abstractNumId w:val="7"/>
  </w:num>
  <w:num w:numId="11" w16cid:durableId="783427894">
    <w:abstractNumId w:val="0"/>
  </w:num>
  <w:num w:numId="12" w16cid:durableId="967782655">
    <w:abstractNumId w:val="30"/>
  </w:num>
  <w:num w:numId="13" w16cid:durableId="1870141825">
    <w:abstractNumId w:val="5"/>
  </w:num>
  <w:num w:numId="14" w16cid:durableId="685598552">
    <w:abstractNumId w:val="14"/>
  </w:num>
  <w:num w:numId="15" w16cid:durableId="2090537423">
    <w:abstractNumId w:val="31"/>
  </w:num>
  <w:num w:numId="16" w16cid:durableId="494536597">
    <w:abstractNumId w:val="27"/>
  </w:num>
  <w:num w:numId="17" w16cid:durableId="21171747">
    <w:abstractNumId w:val="20"/>
  </w:num>
  <w:num w:numId="18" w16cid:durableId="660889012">
    <w:abstractNumId w:val="11"/>
  </w:num>
  <w:num w:numId="19" w16cid:durableId="2136675994">
    <w:abstractNumId w:val="19"/>
  </w:num>
  <w:num w:numId="20" w16cid:durableId="116141543">
    <w:abstractNumId w:val="22"/>
  </w:num>
  <w:num w:numId="21" w16cid:durableId="617025232">
    <w:abstractNumId w:val="28"/>
  </w:num>
  <w:num w:numId="22" w16cid:durableId="1527869603">
    <w:abstractNumId w:val="12"/>
  </w:num>
  <w:num w:numId="23" w16cid:durableId="835388429">
    <w:abstractNumId w:val="16"/>
  </w:num>
  <w:num w:numId="24" w16cid:durableId="1565991738">
    <w:abstractNumId w:val="3"/>
  </w:num>
  <w:num w:numId="25" w16cid:durableId="796872063">
    <w:abstractNumId w:val="13"/>
  </w:num>
  <w:num w:numId="26" w16cid:durableId="811799794">
    <w:abstractNumId w:val="32"/>
  </w:num>
  <w:num w:numId="27" w16cid:durableId="1861822013">
    <w:abstractNumId w:val="24"/>
  </w:num>
  <w:num w:numId="28" w16cid:durableId="441458648">
    <w:abstractNumId w:val="2"/>
  </w:num>
  <w:num w:numId="29" w16cid:durableId="716315234">
    <w:abstractNumId w:val="25"/>
  </w:num>
  <w:num w:numId="30" w16cid:durableId="1364212661">
    <w:abstractNumId w:val="6"/>
  </w:num>
  <w:num w:numId="31" w16cid:durableId="168180200">
    <w:abstractNumId w:val="23"/>
  </w:num>
  <w:num w:numId="32" w16cid:durableId="1633055804">
    <w:abstractNumId w:val="10"/>
  </w:num>
  <w:num w:numId="33" w16cid:durableId="1254364790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E3A"/>
    <w:rsid w:val="00000D64"/>
    <w:rsid w:val="0000324A"/>
    <w:rsid w:val="000034CA"/>
    <w:rsid w:val="00003641"/>
    <w:rsid w:val="0000377C"/>
    <w:rsid w:val="000044FA"/>
    <w:rsid w:val="00004844"/>
    <w:rsid w:val="00005D65"/>
    <w:rsid w:val="00005D89"/>
    <w:rsid w:val="00006DAE"/>
    <w:rsid w:val="00007769"/>
    <w:rsid w:val="0001103B"/>
    <w:rsid w:val="000111F9"/>
    <w:rsid w:val="000119DF"/>
    <w:rsid w:val="00011A6B"/>
    <w:rsid w:val="000124F4"/>
    <w:rsid w:val="00012790"/>
    <w:rsid w:val="000127E7"/>
    <w:rsid w:val="000129B6"/>
    <w:rsid w:val="00012A1C"/>
    <w:rsid w:val="00012BBF"/>
    <w:rsid w:val="00013208"/>
    <w:rsid w:val="00013979"/>
    <w:rsid w:val="00014011"/>
    <w:rsid w:val="00014DE6"/>
    <w:rsid w:val="00015814"/>
    <w:rsid w:val="0001654E"/>
    <w:rsid w:val="00016E68"/>
    <w:rsid w:val="00016EF0"/>
    <w:rsid w:val="00017032"/>
    <w:rsid w:val="00021E0C"/>
    <w:rsid w:val="00021E2B"/>
    <w:rsid w:val="0002251F"/>
    <w:rsid w:val="00024095"/>
    <w:rsid w:val="0002413E"/>
    <w:rsid w:val="000243B3"/>
    <w:rsid w:val="000246BB"/>
    <w:rsid w:val="00024AD7"/>
    <w:rsid w:val="00025EE4"/>
    <w:rsid w:val="00026A3A"/>
    <w:rsid w:val="0002723B"/>
    <w:rsid w:val="00027361"/>
    <w:rsid w:val="000300DA"/>
    <w:rsid w:val="0003014D"/>
    <w:rsid w:val="000301AD"/>
    <w:rsid w:val="000304E5"/>
    <w:rsid w:val="000309C8"/>
    <w:rsid w:val="00031969"/>
    <w:rsid w:val="00031B9B"/>
    <w:rsid w:val="00032CC2"/>
    <w:rsid w:val="00032D90"/>
    <w:rsid w:val="00033136"/>
    <w:rsid w:val="00033CA8"/>
    <w:rsid w:val="00033D69"/>
    <w:rsid w:val="000342AA"/>
    <w:rsid w:val="000342E5"/>
    <w:rsid w:val="00034525"/>
    <w:rsid w:val="000351CE"/>
    <w:rsid w:val="00036A60"/>
    <w:rsid w:val="000379DC"/>
    <w:rsid w:val="00040CFB"/>
    <w:rsid w:val="0004114A"/>
    <w:rsid w:val="0004168D"/>
    <w:rsid w:val="00041F36"/>
    <w:rsid w:val="00041FF8"/>
    <w:rsid w:val="000424F3"/>
    <w:rsid w:val="00042FB6"/>
    <w:rsid w:val="00043371"/>
    <w:rsid w:val="00043917"/>
    <w:rsid w:val="0004397E"/>
    <w:rsid w:val="00043F94"/>
    <w:rsid w:val="000447B9"/>
    <w:rsid w:val="000462DA"/>
    <w:rsid w:val="000467CA"/>
    <w:rsid w:val="00047D48"/>
    <w:rsid w:val="0005074C"/>
    <w:rsid w:val="000508C9"/>
    <w:rsid w:val="00052AF8"/>
    <w:rsid w:val="00053031"/>
    <w:rsid w:val="00054281"/>
    <w:rsid w:val="0005483B"/>
    <w:rsid w:val="00055382"/>
    <w:rsid w:val="00055AFE"/>
    <w:rsid w:val="00055F9F"/>
    <w:rsid w:val="00057D0D"/>
    <w:rsid w:val="00057D80"/>
    <w:rsid w:val="00060471"/>
    <w:rsid w:val="00060B67"/>
    <w:rsid w:val="00061311"/>
    <w:rsid w:val="00062172"/>
    <w:rsid w:val="00064334"/>
    <w:rsid w:val="00065936"/>
    <w:rsid w:val="00065A18"/>
    <w:rsid w:val="00065A74"/>
    <w:rsid w:val="00066178"/>
    <w:rsid w:val="000663D2"/>
    <w:rsid w:val="00067A21"/>
    <w:rsid w:val="000703B1"/>
    <w:rsid w:val="000704A6"/>
    <w:rsid w:val="0007052B"/>
    <w:rsid w:val="000710BD"/>
    <w:rsid w:val="00071474"/>
    <w:rsid w:val="000728B8"/>
    <w:rsid w:val="00073987"/>
    <w:rsid w:val="0007419D"/>
    <w:rsid w:val="0007479E"/>
    <w:rsid w:val="00074C84"/>
    <w:rsid w:val="00075AB7"/>
    <w:rsid w:val="00077313"/>
    <w:rsid w:val="000777EA"/>
    <w:rsid w:val="00077DB6"/>
    <w:rsid w:val="000801E9"/>
    <w:rsid w:val="00080616"/>
    <w:rsid w:val="00080FA0"/>
    <w:rsid w:val="00081EBD"/>
    <w:rsid w:val="000823C9"/>
    <w:rsid w:val="000827DC"/>
    <w:rsid w:val="00083F99"/>
    <w:rsid w:val="00084150"/>
    <w:rsid w:val="000842E1"/>
    <w:rsid w:val="000844A2"/>
    <w:rsid w:val="00086580"/>
    <w:rsid w:val="00086C9A"/>
    <w:rsid w:val="00086E19"/>
    <w:rsid w:val="00087191"/>
    <w:rsid w:val="00087891"/>
    <w:rsid w:val="00090241"/>
    <w:rsid w:val="00091BAA"/>
    <w:rsid w:val="00092C42"/>
    <w:rsid w:val="00094BDD"/>
    <w:rsid w:val="00095AA3"/>
    <w:rsid w:val="000A1233"/>
    <w:rsid w:val="000A132D"/>
    <w:rsid w:val="000A1A62"/>
    <w:rsid w:val="000A1B44"/>
    <w:rsid w:val="000A2535"/>
    <w:rsid w:val="000A2EDC"/>
    <w:rsid w:val="000A379B"/>
    <w:rsid w:val="000A5A9C"/>
    <w:rsid w:val="000A69B9"/>
    <w:rsid w:val="000A73DE"/>
    <w:rsid w:val="000B1581"/>
    <w:rsid w:val="000B1EAF"/>
    <w:rsid w:val="000B3EA6"/>
    <w:rsid w:val="000B4F5D"/>
    <w:rsid w:val="000B5544"/>
    <w:rsid w:val="000B61F5"/>
    <w:rsid w:val="000B7894"/>
    <w:rsid w:val="000C0047"/>
    <w:rsid w:val="000C1301"/>
    <w:rsid w:val="000C20F6"/>
    <w:rsid w:val="000C220D"/>
    <w:rsid w:val="000C3A21"/>
    <w:rsid w:val="000C41E2"/>
    <w:rsid w:val="000C4EF6"/>
    <w:rsid w:val="000C509B"/>
    <w:rsid w:val="000C5486"/>
    <w:rsid w:val="000C5E77"/>
    <w:rsid w:val="000C5F97"/>
    <w:rsid w:val="000C6294"/>
    <w:rsid w:val="000C6915"/>
    <w:rsid w:val="000C7B21"/>
    <w:rsid w:val="000C7C3E"/>
    <w:rsid w:val="000D049B"/>
    <w:rsid w:val="000D0862"/>
    <w:rsid w:val="000D0AB9"/>
    <w:rsid w:val="000D170E"/>
    <w:rsid w:val="000D2A00"/>
    <w:rsid w:val="000D2B5D"/>
    <w:rsid w:val="000D350F"/>
    <w:rsid w:val="000D3835"/>
    <w:rsid w:val="000D3C3D"/>
    <w:rsid w:val="000D3E8C"/>
    <w:rsid w:val="000D42B9"/>
    <w:rsid w:val="000D4522"/>
    <w:rsid w:val="000D5253"/>
    <w:rsid w:val="000D5AF5"/>
    <w:rsid w:val="000D5FBA"/>
    <w:rsid w:val="000D6DBC"/>
    <w:rsid w:val="000D7B8F"/>
    <w:rsid w:val="000E00F1"/>
    <w:rsid w:val="000E12F1"/>
    <w:rsid w:val="000E1D88"/>
    <w:rsid w:val="000E1DC1"/>
    <w:rsid w:val="000E1E8C"/>
    <w:rsid w:val="000E20EE"/>
    <w:rsid w:val="000E5675"/>
    <w:rsid w:val="000E5A85"/>
    <w:rsid w:val="000E637B"/>
    <w:rsid w:val="000E6E53"/>
    <w:rsid w:val="000E7913"/>
    <w:rsid w:val="000F02F6"/>
    <w:rsid w:val="000F08A5"/>
    <w:rsid w:val="000F08E3"/>
    <w:rsid w:val="000F0992"/>
    <w:rsid w:val="000F0AE5"/>
    <w:rsid w:val="000F0DE6"/>
    <w:rsid w:val="000F3367"/>
    <w:rsid w:val="000F34AC"/>
    <w:rsid w:val="000F3DD0"/>
    <w:rsid w:val="000F4532"/>
    <w:rsid w:val="000F46D6"/>
    <w:rsid w:val="000F4952"/>
    <w:rsid w:val="000F6A18"/>
    <w:rsid w:val="000F6B11"/>
    <w:rsid w:val="000F6B2B"/>
    <w:rsid w:val="001000E6"/>
    <w:rsid w:val="00100644"/>
    <w:rsid w:val="00100700"/>
    <w:rsid w:val="00100C0E"/>
    <w:rsid w:val="0010148B"/>
    <w:rsid w:val="001019FD"/>
    <w:rsid w:val="001029B4"/>
    <w:rsid w:val="0010322C"/>
    <w:rsid w:val="00103A50"/>
    <w:rsid w:val="00104054"/>
    <w:rsid w:val="00104FD0"/>
    <w:rsid w:val="00106812"/>
    <w:rsid w:val="00107628"/>
    <w:rsid w:val="001078DF"/>
    <w:rsid w:val="00110ECA"/>
    <w:rsid w:val="001118B1"/>
    <w:rsid w:val="00111C3A"/>
    <w:rsid w:val="00113CCA"/>
    <w:rsid w:val="001148BB"/>
    <w:rsid w:val="00114B98"/>
    <w:rsid w:val="00114DFC"/>
    <w:rsid w:val="0011504C"/>
    <w:rsid w:val="001161A8"/>
    <w:rsid w:val="00116859"/>
    <w:rsid w:val="00117BDC"/>
    <w:rsid w:val="00117FFA"/>
    <w:rsid w:val="00120512"/>
    <w:rsid w:val="001205D5"/>
    <w:rsid w:val="001205F1"/>
    <w:rsid w:val="00120FF0"/>
    <w:rsid w:val="0012165E"/>
    <w:rsid w:val="001230ED"/>
    <w:rsid w:val="00123140"/>
    <w:rsid w:val="001231A6"/>
    <w:rsid w:val="00123C68"/>
    <w:rsid w:val="00123CEE"/>
    <w:rsid w:val="001245CA"/>
    <w:rsid w:val="001251D3"/>
    <w:rsid w:val="001253F3"/>
    <w:rsid w:val="00127E4F"/>
    <w:rsid w:val="0013097B"/>
    <w:rsid w:val="00130D15"/>
    <w:rsid w:val="00131740"/>
    <w:rsid w:val="001329D7"/>
    <w:rsid w:val="00132C10"/>
    <w:rsid w:val="0013351E"/>
    <w:rsid w:val="00133799"/>
    <w:rsid w:val="00133B1F"/>
    <w:rsid w:val="001361AA"/>
    <w:rsid w:val="00136562"/>
    <w:rsid w:val="00136AFF"/>
    <w:rsid w:val="00137155"/>
    <w:rsid w:val="001374AF"/>
    <w:rsid w:val="00137ADA"/>
    <w:rsid w:val="00137F68"/>
    <w:rsid w:val="00140168"/>
    <w:rsid w:val="001404D5"/>
    <w:rsid w:val="00140F2A"/>
    <w:rsid w:val="00141711"/>
    <w:rsid w:val="00142151"/>
    <w:rsid w:val="00145E03"/>
    <w:rsid w:val="00146A74"/>
    <w:rsid w:val="00147DD3"/>
    <w:rsid w:val="001503B5"/>
    <w:rsid w:val="001520A7"/>
    <w:rsid w:val="0015286B"/>
    <w:rsid w:val="00153636"/>
    <w:rsid w:val="00154CC5"/>
    <w:rsid w:val="00154D11"/>
    <w:rsid w:val="00155740"/>
    <w:rsid w:val="001569AC"/>
    <w:rsid w:val="00156EFB"/>
    <w:rsid w:val="001571C3"/>
    <w:rsid w:val="001579F3"/>
    <w:rsid w:val="00157DB8"/>
    <w:rsid w:val="00161433"/>
    <w:rsid w:val="0016201F"/>
    <w:rsid w:val="00162391"/>
    <w:rsid w:val="001648F8"/>
    <w:rsid w:val="00165FDF"/>
    <w:rsid w:val="00166095"/>
    <w:rsid w:val="00166675"/>
    <w:rsid w:val="00167214"/>
    <w:rsid w:val="001679DB"/>
    <w:rsid w:val="00167C95"/>
    <w:rsid w:val="0017013E"/>
    <w:rsid w:val="00170C0B"/>
    <w:rsid w:val="0017176A"/>
    <w:rsid w:val="00171A50"/>
    <w:rsid w:val="001727DE"/>
    <w:rsid w:val="0017347C"/>
    <w:rsid w:val="0017383E"/>
    <w:rsid w:val="00173953"/>
    <w:rsid w:val="001762E6"/>
    <w:rsid w:val="00176C7A"/>
    <w:rsid w:val="001778EF"/>
    <w:rsid w:val="0018085C"/>
    <w:rsid w:val="00182A50"/>
    <w:rsid w:val="00184058"/>
    <w:rsid w:val="001841FE"/>
    <w:rsid w:val="00186FA6"/>
    <w:rsid w:val="001871E6"/>
    <w:rsid w:val="00190C1D"/>
    <w:rsid w:val="00191555"/>
    <w:rsid w:val="0019161A"/>
    <w:rsid w:val="001916C8"/>
    <w:rsid w:val="001917D4"/>
    <w:rsid w:val="00192E86"/>
    <w:rsid w:val="0019355D"/>
    <w:rsid w:val="00193A84"/>
    <w:rsid w:val="00193CC2"/>
    <w:rsid w:val="001940B9"/>
    <w:rsid w:val="001943D6"/>
    <w:rsid w:val="00194EEE"/>
    <w:rsid w:val="001955E5"/>
    <w:rsid w:val="00195E43"/>
    <w:rsid w:val="00196598"/>
    <w:rsid w:val="00197389"/>
    <w:rsid w:val="001975E8"/>
    <w:rsid w:val="001A0818"/>
    <w:rsid w:val="001A39F6"/>
    <w:rsid w:val="001A3EA9"/>
    <w:rsid w:val="001A43D7"/>
    <w:rsid w:val="001A4C53"/>
    <w:rsid w:val="001A5E0A"/>
    <w:rsid w:val="001A6C40"/>
    <w:rsid w:val="001A778C"/>
    <w:rsid w:val="001B0255"/>
    <w:rsid w:val="001B0FDC"/>
    <w:rsid w:val="001B1020"/>
    <w:rsid w:val="001B1234"/>
    <w:rsid w:val="001B13DC"/>
    <w:rsid w:val="001B1696"/>
    <w:rsid w:val="001B2919"/>
    <w:rsid w:val="001B3E6F"/>
    <w:rsid w:val="001B416A"/>
    <w:rsid w:val="001B41A9"/>
    <w:rsid w:val="001B4751"/>
    <w:rsid w:val="001B4A69"/>
    <w:rsid w:val="001B5854"/>
    <w:rsid w:val="001B5DA9"/>
    <w:rsid w:val="001B6CB9"/>
    <w:rsid w:val="001B771B"/>
    <w:rsid w:val="001B7916"/>
    <w:rsid w:val="001B7E74"/>
    <w:rsid w:val="001C01A4"/>
    <w:rsid w:val="001C048A"/>
    <w:rsid w:val="001C0815"/>
    <w:rsid w:val="001C0917"/>
    <w:rsid w:val="001C10E2"/>
    <w:rsid w:val="001C1334"/>
    <w:rsid w:val="001C13BC"/>
    <w:rsid w:val="001C3AA2"/>
    <w:rsid w:val="001C503E"/>
    <w:rsid w:val="001C592B"/>
    <w:rsid w:val="001C6AB6"/>
    <w:rsid w:val="001C78F1"/>
    <w:rsid w:val="001C7903"/>
    <w:rsid w:val="001C79F5"/>
    <w:rsid w:val="001C7DE9"/>
    <w:rsid w:val="001D0CE1"/>
    <w:rsid w:val="001D1809"/>
    <w:rsid w:val="001D2226"/>
    <w:rsid w:val="001D2727"/>
    <w:rsid w:val="001D28E9"/>
    <w:rsid w:val="001D29D9"/>
    <w:rsid w:val="001D2E4D"/>
    <w:rsid w:val="001D7EA1"/>
    <w:rsid w:val="001E1D03"/>
    <w:rsid w:val="001E39A9"/>
    <w:rsid w:val="001E3D0C"/>
    <w:rsid w:val="001E3EEF"/>
    <w:rsid w:val="001E4012"/>
    <w:rsid w:val="001E4F0D"/>
    <w:rsid w:val="001E58A4"/>
    <w:rsid w:val="001E5D80"/>
    <w:rsid w:val="001E64D7"/>
    <w:rsid w:val="001E7ADE"/>
    <w:rsid w:val="001F10D3"/>
    <w:rsid w:val="001F31AE"/>
    <w:rsid w:val="001F37EF"/>
    <w:rsid w:val="001F38F7"/>
    <w:rsid w:val="001F3DDF"/>
    <w:rsid w:val="001F3E54"/>
    <w:rsid w:val="001F49C7"/>
    <w:rsid w:val="001F5159"/>
    <w:rsid w:val="001F526D"/>
    <w:rsid w:val="001F5331"/>
    <w:rsid w:val="001F5441"/>
    <w:rsid w:val="001F71AE"/>
    <w:rsid w:val="001F71FB"/>
    <w:rsid w:val="001F7704"/>
    <w:rsid w:val="001F7A1D"/>
    <w:rsid w:val="001F7A41"/>
    <w:rsid w:val="0020000E"/>
    <w:rsid w:val="00200355"/>
    <w:rsid w:val="00200510"/>
    <w:rsid w:val="0020119C"/>
    <w:rsid w:val="00201FFE"/>
    <w:rsid w:val="0020260A"/>
    <w:rsid w:val="0020282E"/>
    <w:rsid w:val="002034D8"/>
    <w:rsid w:val="00203F61"/>
    <w:rsid w:val="00204A3E"/>
    <w:rsid w:val="00204F9D"/>
    <w:rsid w:val="002051D6"/>
    <w:rsid w:val="00205E0A"/>
    <w:rsid w:val="00205FBE"/>
    <w:rsid w:val="00207498"/>
    <w:rsid w:val="00207982"/>
    <w:rsid w:val="00210C91"/>
    <w:rsid w:val="00212447"/>
    <w:rsid w:val="00213B78"/>
    <w:rsid w:val="00213DD2"/>
    <w:rsid w:val="00214278"/>
    <w:rsid w:val="00214A24"/>
    <w:rsid w:val="00214CA3"/>
    <w:rsid w:val="002158CD"/>
    <w:rsid w:val="0021625F"/>
    <w:rsid w:val="00216416"/>
    <w:rsid w:val="002164CD"/>
    <w:rsid w:val="002168DB"/>
    <w:rsid w:val="00216C10"/>
    <w:rsid w:val="0021770A"/>
    <w:rsid w:val="002205FA"/>
    <w:rsid w:val="0022133B"/>
    <w:rsid w:val="002221DC"/>
    <w:rsid w:val="002226B5"/>
    <w:rsid w:val="00222A18"/>
    <w:rsid w:val="00222F4B"/>
    <w:rsid w:val="002230EF"/>
    <w:rsid w:val="002232E9"/>
    <w:rsid w:val="00224289"/>
    <w:rsid w:val="0022440A"/>
    <w:rsid w:val="00224C35"/>
    <w:rsid w:val="0022513E"/>
    <w:rsid w:val="002251AB"/>
    <w:rsid w:val="00225B79"/>
    <w:rsid w:val="0022601E"/>
    <w:rsid w:val="002265F5"/>
    <w:rsid w:val="00226FE2"/>
    <w:rsid w:val="002271E4"/>
    <w:rsid w:val="00227D63"/>
    <w:rsid w:val="0023040F"/>
    <w:rsid w:val="00232286"/>
    <w:rsid w:val="00232C7C"/>
    <w:rsid w:val="00232D4C"/>
    <w:rsid w:val="00233227"/>
    <w:rsid w:val="0023376B"/>
    <w:rsid w:val="0023416F"/>
    <w:rsid w:val="00235058"/>
    <w:rsid w:val="00235CEC"/>
    <w:rsid w:val="002369E9"/>
    <w:rsid w:val="00236ACB"/>
    <w:rsid w:val="00236BF1"/>
    <w:rsid w:val="00236D9E"/>
    <w:rsid w:val="00237DC9"/>
    <w:rsid w:val="00241158"/>
    <w:rsid w:val="002421DB"/>
    <w:rsid w:val="00242474"/>
    <w:rsid w:val="00242DB4"/>
    <w:rsid w:val="00244AEC"/>
    <w:rsid w:val="00244C66"/>
    <w:rsid w:val="00244C6C"/>
    <w:rsid w:val="00246224"/>
    <w:rsid w:val="00246EDB"/>
    <w:rsid w:val="00250EA7"/>
    <w:rsid w:val="00250FCA"/>
    <w:rsid w:val="002525A0"/>
    <w:rsid w:val="0025397D"/>
    <w:rsid w:val="00253D67"/>
    <w:rsid w:val="0025421E"/>
    <w:rsid w:val="00254912"/>
    <w:rsid w:val="00255379"/>
    <w:rsid w:val="0025538A"/>
    <w:rsid w:val="002553E3"/>
    <w:rsid w:val="00255A94"/>
    <w:rsid w:val="00260110"/>
    <w:rsid w:val="002601C7"/>
    <w:rsid w:val="002601E6"/>
    <w:rsid w:val="0026176E"/>
    <w:rsid w:val="00262783"/>
    <w:rsid w:val="002628BF"/>
    <w:rsid w:val="00264098"/>
    <w:rsid w:val="00264890"/>
    <w:rsid w:val="00264A0C"/>
    <w:rsid w:val="0026528D"/>
    <w:rsid w:val="00265646"/>
    <w:rsid w:val="002661F0"/>
    <w:rsid w:val="00266986"/>
    <w:rsid w:val="00266CF5"/>
    <w:rsid w:val="00267749"/>
    <w:rsid w:val="002679A3"/>
    <w:rsid w:val="002721E4"/>
    <w:rsid w:val="0027305A"/>
    <w:rsid w:val="00273D4D"/>
    <w:rsid w:val="002748A0"/>
    <w:rsid w:val="00274DB3"/>
    <w:rsid w:val="00275120"/>
    <w:rsid w:val="0027566F"/>
    <w:rsid w:val="002760D6"/>
    <w:rsid w:val="00277066"/>
    <w:rsid w:val="00277283"/>
    <w:rsid w:val="00277425"/>
    <w:rsid w:val="002805E5"/>
    <w:rsid w:val="002809BB"/>
    <w:rsid w:val="00281CB7"/>
    <w:rsid w:val="00282484"/>
    <w:rsid w:val="00282C93"/>
    <w:rsid w:val="00283570"/>
    <w:rsid w:val="00283791"/>
    <w:rsid w:val="00284238"/>
    <w:rsid w:val="002842F6"/>
    <w:rsid w:val="002846CA"/>
    <w:rsid w:val="00284918"/>
    <w:rsid w:val="00284A42"/>
    <w:rsid w:val="00284CA2"/>
    <w:rsid w:val="00284DA7"/>
    <w:rsid w:val="00285DCD"/>
    <w:rsid w:val="00285F38"/>
    <w:rsid w:val="00285FEB"/>
    <w:rsid w:val="002865D8"/>
    <w:rsid w:val="00286AE9"/>
    <w:rsid w:val="00286B2F"/>
    <w:rsid w:val="00286C4E"/>
    <w:rsid w:val="00286D44"/>
    <w:rsid w:val="00287117"/>
    <w:rsid w:val="00287C3C"/>
    <w:rsid w:val="00290648"/>
    <w:rsid w:val="002906DE"/>
    <w:rsid w:val="0029090B"/>
    <w:rsid w:val="00290E2A"/>
    <w:rsid w:val="00291664"/>
    <w:rsid w:val="00292146"/>
    <w:rsid w:val="002922B3"/>
    <w:rsid w:val="00292926"/>
    <w:rsid w:val="00293080"/>
    <w:rsid w:val="0029388D"/>
    <w:rsid w:val="00294169"/>
    <w:rsid w:val="002942B8"/>
    <w:rsid w:val="0029511E"/>
    <w:rsid w:val="00295854"/>
    <w:rsid w:val="0029598C"/>
    <w:rsid w:val="00295A92"/>
    <w:rsid w:val="002960BD"/>
    <w:rsid w:val="002965FB"/>
    <w:rsid w:val="00297AA5"/>
    <w:rsid w:val="00297C85"/>
    <w:rsid w:val="002A052F"/>
    <w:rsid w:val="002A0FD2"/>
    <w:rsid w:val="002A11D5"/>
    <w:rsid w:val="002A2400"/>
    <w:rsid w:val="002A400C"/>
    <w:rsid w:val="002A406C"/>
    <w:rsid w:val="002A4B5F"/>
    <w:rsid w:val="002A55A9"/>
    <w:rsid w:val="002A5C98"/>
    <w:rsid w:val="002A6856"/>
    <w:rsid w:val="002A6C41"/>
    <w:rsid w:val="002A72F0"/>
    <w:rsid w:val="002A7E57"/>
    <w:rsid w:val="002B085C"/>
    <w:rsid w:val="002B0A42"/>
    <w:rsid w:val="002B122C"/>
    <w:rsid w:val="002B157F"/>
    <w:rsid w:val="002B1BE3"/>
    <w:rsid w:val="002B282E"/>
    <w:rsid w:val="002B3A97"/>
    <w:rsid w:val="002B5C98"/>
    <w:rsid w:val="002B5F51"/>
    <w:rsid w:val="002B64E9"/>
    <w:rsid w:val="002B6BD1"/>
    <w:rsid w:val="002B772A"/>
    <w:rsid w:val="002C0996"/>
    <w:rsid w:val="002C0A41"/>
    <w:rsid w:val="002C1278"/>
    <w:rsid w:val="002C1338"/>
    <w:rsid w:val="002C177C"/>
    <w:rsid w:val="002C260A"/>
    <w:rsid w:val="002C3F15"/>
    <w:rsid w:val="002C42BA"/>
    <w:rsid w:val="002C4A5E"/>
    <w:rsid w:val="002C55D4"/>
    <w:rsid w:val="002C598A"/>
    <w:rsid w:val="002C62B6"/>
    <w:rsid w:val="002C6BA6"/>
    <w:rsid w:val="002C72D8"/>
    <w:rsid w:val="002D290C"/>
    <w:rsid w:val="002D4016"/>
    <w:rsid w:val="002D4296"/>
    <w:rsid w:val="002D4496"/>
    <w:rsid w:val="002D4CC0"/>
    <w:rsid w:val="002D54EB"/>
    <w:rsid w:val="002D6AAA"/>
    <w:rsid w:val="002D6EE1"/>
    <w:rsid w:val="002D750D"/>
    <w:rsid w:val="002E002B"/>
    <w:rsid w:val="002E1BAC"/>
    <w:rsid w:val="002E2B69"/>
    <w:rsid w:val="002E303C"/>
    <w:rsid w:val="002E3ADB"/>
    <w:rsid w:val="002E40B2"/>
    <w:rsid w:val="002E49D7"/>
    <w:rsid w:val="002E7EC6"/>
    <w:rsid w:val="002E7F4C"/>
    <w:rsid w:val="002F1264"/>
    <w:rsid w:val="002F1946"/>
    <w:rsid w:val="002F1A89"/>
    <w:rsid w:val="002F27D9"/>
    <w:rsid w:val="002F2ADD"/>
    <w:rsid w:val="002F4F49"/>
    <w:rsid w:val="002F5437"/>
    <w:rsid w:val="002F5838"/>
    <w:rsid w:val="002F7137"/>
    <w:rsid w:val="0030073A"/>
    <w:rsid w:val="00301C72"/>
    <w:rsid w:val="003030B4"/>
    <w:rsid w:val="00303ECE"/>
    <w:rsid w:val="003041D7"/>
    <w:rsid w:val="0030469F"/>
    <w:rsid w:val="00305209"/>
    <w:rsid w:val="00305D6B"/>
    <w:rsid w:val="0030697A"/>
    <w:rsid w:val="00307CAE"/>
    <w:rsid w:val="00310670"/>
    <w:rsid w:val="003112B6"/>
    <w:rsid w:val="00311D9C"/>
    <w:rsid w:val="003148C5"/>
    <w:rsid w:val="00315F5C"/>
    <w:rsid w:val="00316527"/>
    <w:rsid w:val="00317029"/>
    <w:rsid w:val="00317F71"/>
    <w:rsid w:val="00320637"/>
    <w:rsid w:val="00320778"/>
    <w:rsid w:val="0032098E"/>
    <w:rsid w:val="00322FA7"/>
    <w:rsid w:val="0032378D"/>
    <w:rsid w:val="00324480"/>
    <w:rsid w:val="00324667"/>
    <w:rsid w:val="003273EA"/>
    <w:rsid w:val="003277D9"/>
    <w:rsid w:val="00327928"/>
    <w:rsid w:val="00330702"/>
    <w:rsid w:val="00330FAF"/>
    <w:rsid w:val="003314E5"/>
    <w:rsid w:val="00331AEA"/>
    <w:rsid w:val="003322D5"/>
    <w:rsid w:val="00332A7F"/>
    <w:rsid w:val="00333214"/>
    <w:rsid w:val="00333E36"/>
    <w:rsid w:val="00334682"/>
    <w:rsid w:val="003362CE"/>
    <w:rsid w:val="00336664"/>
    <w:rsid w:val="00336A01"/>
    <w:rsid w:val="00337903"/>
    <w:rsid w:val="00337C55"/>
    <w:rsid w:val="003402E4"/>
    <w:rsid w:val="0034065B"/>
    <w:rsid w:val="00341452"/>
    <w:rsid w:val="00342EAE"/>
    <w:rsid w:val="00345359"/>
    <w:rsid w:val="00345A68"/>
    <w:rsid w:val="00346238"/>
    <w:rsid w:val="0034655C"/>
    <w:rsid w:val="0034675C"/>
    <w:rsid w:val="00350AAD"/>
    <w:rsid w:val="00351292"/>
    <w:rsid w:val="003525E2"/>
    <w:rsid w:val="0035375E"/>
    <w:rsid w:val="00353970"/>
    <w:rsid w:val="003546F0"/>
    <w:rsid w:val="00354A1F"/>
    <w:rsid w:val="00354B1C"/>
    <w:rsid w:val="00354BFC"/>
    <w:rsid w:val="00354DC9"/>
    <w:rsid w:val="00354F52"/>
    <w:rsid w:val="00355460"/>
    <w:rsid w:val="003554FC"/>
    <w:rsid w:val="0035550F"/>
    <w:rsid w:val="00355588"/>
    <w:rsid w:val="0035576F"/>
    <w:rsid w:val="00355F24"/>
    <w:rsid w:val="00356147"/>
    <w:rsid w:val="00360453"/>
    <w:rsid w:val="003612A4"/>
    <w:rsid w:val="00361461"/>
    <w:rsid w:val="003621B6"/>
    <w:rsid w:val="0036437B"/>
    <w:rsid w:val="00365101"/>
    <w:rsid w:val="003665E8"/>
    <w:rsid w:val="00366793"/>
    <w:rsid w:val="00367AF7"/>
    <w:rsid w:val="00370171"/>
    <w:rsid w:val="00370E82"/>
    <w:rsid w:val="00371424"/>
    <w:rsid w:val="00371729"/>
    <w:rsid w:val="0037196E"/>
    <w:rsid w:val="003719BA"/>
    <w:rsid w:val="00371F98"/>
    <w:rsid w:val="00372467"/>
    <w:rsid w:val="00372CE9"/>
    <w:rsid w:val="0037315C"/>
    <w:rsid w:val="00374185"/>
    <w:rsid w:val="003745F1"/>
    <w:rsid w:val="00374FA6"/>
    <w:rsid w:val="00375896"/>
    <w:rsid w:val="003761DC"/>
    <w:rsid w:val="00376B8F"/>
    <w:rsid w:val="00376DF0"/>
    <w:rsid w:val="00376E64"/>
    <w:rsid w:val="00377395"/>
    <w:rsid w:val="00377519"/>
    <w:rsid w:val="00377D1D"/>
    <w:rsid w:val="00380179"/>
    <w:rsid w:val="00380CC3"/>
    <w:rsid w:val="00381B26"/>
    <w:rsid w:val="00381FB7"/>
    <w:rsid w:val="00382487"/>
    <w:rsid w:val="00382723"/>
    <w:rsid w:val="00383693"/>
    <w:rsid w:val="00385A7C"/>
    <w:rsid w:val="00386A5A"/>
    <w:rsid w:val="003874E2"/>
    <w:rsid w:val="003909AE"/>
    <w:rsid w:val="00390AC0"/>
    <w:rsid w:val="00390F61"/>
    <w:rsid w:val="00391460"/>
    <w:rsid w:val="0039187A"/>
    <w:rsid w:val="003918CB"/>
    <w:rsid w:val="00392AAC"/>
    <w:rsid w:val="00392D66"/>
    <w:rsid w:val="00392FC5"/>
    <w:rsid w:val="003935FF"/>
    <w:rsid w:val="00393C48"/>
    <w:rsid w:val="00394C81"/>
    <w:rsid w:val="003953E9"/>
    <w:rsid w:val="00395640"/>
    <w:rsid w:val="00395FFF"/>
    <w:rsid w:val="00396272"/>
    <w:rsid w:val="00397044"/>
    <w:rsid w:val="0039708E"/>
    <w:rsid w:val="003A140E"/>
    <w:rsid w:val="003A1584"/>
    <w:rsid w:val="003A16F7"/>
    <w:rsid w:val="003A23F2"/>
    <w:rsid w:val="003A2AC3"/>
    <w:rsid w:val="003A32D8"/>
    <w:rsid w:val="003A33B3"/>
    <w:rsid w:val="003A48F8"/>
    <w:rsid w:val="003A5677"/>
    <w:rsid w:val="003A567A"/>
    <w:rsid w:val="003A56AA"/>
    <w:rsid w:val="003A5D32"/>
    <w:rsid w:val="003A63F3"/>
    <w:rsid w:val="003A67BF"/>
    <w:rsid w:val="003A6DCF"/>
    <w:rsid w:val="003A6F8C"/>
    <w:rsid w:val="003A729E"/>
    <w:rsid w:val="003B0630"/>
    <w:rsid w:val="003B0C2A"/>
    <w:rsid w:val="003B0E5D"/>
    <w:rsid w:val="003B10AF"/>
    <w:rsid w:val="003B1CFF"/>
    <w:rsid w:val="003B339E"/>
    <w:rsid w:val="003B44EC"/>
    <w:rsid w:val="003B4A1F"/>
    <w:rsid w:val="003B6B0C"/>
    <w:rsid w:val="003B7133"/>
    <w:rsid w:val="003C026F"/>
    <w:rsid w:val="003C06D7"/>
    <w:rsid w:val="003C1066"/>
    <w:rsid w:val="003C1519"/>
    <w:rsid w:val="003C18CC"/>
    <w:rsid w:val="003C2216"/>
    <w:rsid w:val="003C2DA3"/>
    <w:rsid w:val="003C5413"/>
    <w:rsid w:val="003C5477"/>
    <w:rsid w:val="003C66B2"/>
    <w:rsid w:val="003C7A06"/>
    <w:rsid w:val="003C7E11"/>
    <w:rsid w:val="003D0509"/>
    <w:rsid w:val="003D08C3"/>
    <w:rsid w:val="003D0DB0"/>
    <w:rsid w:val="003D0E8A"/>
    <w:rsid w:val="003D0FE4"/>
    <w:rsid w:val="003D110D"/>
    <w:rsid w:val="003D1263"/>
    <w:rsid w:val="003D137F"/>
    <w:rsid w:val="003D17EF"/>
    <w:rsid w:val="003D1C3A"/>
    <w:rsid w:val="003D3049"/>
    <w:rsid w:val="003D35CF"/>
    <w:rsid w:val="003D47EC"/>
    <w:rsid w:val="003D4E33"/>
    <w:rsid w:val="003D511F"/>
    <w:rsid w:val="003D5749"/>
    <w:rsid w:val="003D584E"/>
    <w:rsid w:val="003D5AA6"/>
    <w:rsid w:val="003D5B2A"/>
    <w:rsid w:val="003D6EF3"/>
    <w:rsid w:val="003D7F19"/>
    <w:rsid w:val="003E072C"/>
    <w:rsid w:val="003E084D"/>
    <w:rsid w:val="003E0E05"/>
    <w:rsid w:val="003E1231"/>
    <w:rsid w:val="003E1390"/>
    <w:rsid w:val="003E1BD5"/>
    <w:rsid w:val="003E2E35"/>
    <w:rsid w:val="003E3040"/>
    <w:rsid w:val="003E3866"/>
    <w:rsid w:val="003E4C1B"/>
    <w:rsid w:val="003E4DF8"/>
    <w:rsid w:val="003E4E02"/>
    <w:rsid w:val="003E4ED7"/>
    <w:rsid w:val="003E5A3C"/>
    <w:rsid w:val="003E5D4B"/>
    <w:rsid w:val="003E60BD"/>
    <w:rsid w:val="003E7D1F"/>
    <w:rsid w:val="003F1070"/>
    <w:rsid w:val="003F1AB5"/>
    <w:rsid w:val="003F1BE0"/>
    <w:rsid w:val="003F2C43"/>
    <w:rsid w:val="003F2E75"/>
    <w:rsid w:val="003F3E80"/>
    <w:rsid w:val="003F50ED"/>
    <w:rsid w:val="003F59F1"/>
    <w:rsid w:val="003F5CE0"/>
    <w:rsid w:val="003F648E"/>
    <w:rsid w:val="003F7185"/>
    <w:rsid w:val="004008FE"/>
    <w:rsid w:val="00401667"/>
    <w:rsid w:val="004016C8"/>
    <w:rsid w:val="0040283C"/>
    <w:rsid w:val="00402C4E"/>
    <w:rsid w:val="00403BFA"/>
    <w:rsid w:val="00403F50"/>
    <w:rsid w:val="0040448D"/>
    <w:rsid w:val="004046C6"/>
    <w:rsid w:val="004048DB"/>
    <w:rsid w:val="004051D4"/>
    <w:rsid w:val="00407532"/>
    <w:rsid w:val="004077A0"/>
    <w:rsid w:val="004100ED"/>
    <w:rsid w:val="004108D0"/>
    <w:rsid w:val="00410FD9"/>
    <w:rsid w:val="0041127D"/>
    <w:rsid w:val="00411EE3"/>
    <w:rsid w:val="004129EF"/>
    <w:rsid w:val="00413CEC"/>
    <w:rsid w:val="00414104"/>
    <w:rsid w:val="004161DB"/>
    <w:rsid w:val="004164F8"/>
    <w:rsid w:val="00417FF7"/>
    <w:rsid w:val="0042093E"/>
    <w:rsid w:val="004214B3"/>
    <w:rsid w:val="00421ABD"/>
    <w:rsid w:val="00421FB6"/>
    <w:rsid w:val="00422C1C"/>
    <w:rsid w:val="00422DAC"/>
    <w:rsid w:val="0042370B"/>
    <w:rsid w:val="00424089"/>
    <w:rsid w:val="0042508C"/>
    <w:rsid w:val="00425BED"/>
    <w:rsid w:val="00426A79"/>
    <w:rsid w:val="00427420"/>
    <w:rsid w:val="004278C6"/>
    <w:rsid w:val="00430463"/>
    <w:rsid w:val="004317C3"/>
    <w:rsid w:val="0043185D"/>
    <w:rsid w:val="00431DE3"/>
    <w:rsid w:val="0043242E"/>
    <w:rsid w:val="00432529"/>
    <w:rsid w:val="004328E1"/>
    <w:rsid w:val="00432C27"/>
    <w:rsid w:val="00434538"/>
    <w:rsid w:val="00434EF2"/>
    <w:rsid w:val="00434F88"/>
    <w:rsid w:val="00436258"/>
    <w:rsid w:val="00440440"/>
    <w:rsid w:val="00441FA5"/>
    <w:rsid w:val="0044307E"/>
    <w:rsid w:val="0044378A"/>
    <w:rsid w:val="004453F4"/>
    <w:rsid w:val="0044546D"/>
    <w:rsid w:val="004459CE"/>
    <w:rsid w:val="00445A85"/>
    <w:rsid w:val="00447F32"/>
    <w:rsid w:val="00450346"/>
    <w:rsid w:val="00453599"/>
    <w:rsid w:val="00453D4C"/>
    <w:rsid w:val="00454E5E"/>
    <w:rsid w:val="00455D14"/>
    <w:rsid w:val="00460D0B"/>
    <w:rsid w:val="00461A7A"/>
    <w:rsid w:val="00462498"/>
    <w:rsid w:val="00462FF0"/>
    <w:rsid w:val="004633B6"/>
    <w:rsid w:val="004650B3"/>
    <w:rsid w:val="00466529"/>
    <w:rsid w:val="00466DAA"/>
    <w:rsid w:val="0046706F"/>
    <w:rsid w:val="00470349"/>
    <w:rsid w:val="00471B4D"/>
    <w:rsid w:val="0047303B"/>
    <w:rsid w:val="00474E9B"/>
    <w:rsid w:val="004759C6"/>
    <w:rsid w:val="00475F34"/>
    <w:rsid w:val="00477554"/>
    <w:rsid w:val="00477A29"/>
    <w:rsid w:val="00477B8E"/>
    <w:rsid w:val="00477EE1"/>
    <w:rsid w:val="004800D2"/>
    <w:rsid w:val="00483349"/>
    <w:rsid w:val="004840B2"/>
    <w:rsid w:val="00485AA0"/>
    <w:rsid w:val="00486A1B"/>
    <w:rsid w:val="0048783A"/>
    <w:rsid w:val="00487AED"/>
    <w:rsid w:val="00487B9F"/>
    <w:rsid w:val="0049142D"/>
    <w:rsid w:val="0049149D"/>
    <w:rsid w:val="00494022"/>
    <w:rsid w:val="0049412F"/>
    <w:rsid w:val="00494B1E"/>
    <w:rsid w:val="0049511E"/>
    <w:rsid w:val="00496124"/>
    <w:rsid w:val="0049764A"/>
    <w:rsid w:val="00497D26"/>
    <w:rsid w:val="004A022B"/>
    <w:rsid w:val="004A11DD"/>
    <w:rsid w:val="004A17C3"/>
    <w:rsid w:val="004A1BAC"/>
    <w:rsid w:val="004A1FC8"/>
    <w:rsid w:val="004A2EEA"/>
    <w:rsid w:val="004A37D9"/>
    <w:rsid w:val="004A456C"/>
    <w:rsid w:val="004A4707"/>
    <w:rsid w:val="004A4B32"/>
    <w:rsid w:val="004A5713"/>
    <w:rsid w:val="004A5833"/>
    <w:rsid w:val="004A5DC6"/>
    <w:rsid w:val="004A722F"/>
    <w:rsid w:val="004A776D"/>
    <w:rsid w:val="004A7C94"/>
    <w:rsid w:val="004A7E6A"/>
    <w:rsid w:val="004B050F"/>
    <w:rsid w:val="004B0554"/>
    <w:rsid w:val="004B06B2"/>
    <w:rsid w:val="004B0C14"/>
    <w:rsid w:val="004B0E6B"/>
    <w:rsid w:val="004B22BA"/>
    <w:rsid w:val="004B3254"/>
    <w:rsid w:val="004B415C"/>
    <w:rsid w:val="004B5BD3"/>
    <w:rsid w:val="004B6676"/>
    <w:rsid w:val="004C0C32"/>
    <w:rsid w:val="004C132D"/>
    <w:rsid w:val="004C26F0"/>
    <w:rsid w:val="004C322D"/>
    <w:rsid w:val="004C3CBA"/>
    <w:rsid w:val="004C4E96"/>
    <w:rsid w:val="004C4FD5"/>
    <w:rsid w:val="004C598D"/>
    <w:rsid w:val="004C5CF2"/>
    <w:rsid w:val="004C6C06"/>
    <w:rsid w:val="004C7B52"/>
    <w:rsid w:val="004D0E42"/>
    <w:rsid w:val="004D0EA2"/>
    <w:rsid w:val="004D1068"/>
    <w:rsid w:val="004D1B5B"/>
    <w:rsid w:val="004D1CCE"/>
    <w:rsid w:val="004D200F"/>
    <w:rsid w:val="004D2749"/>
    <w:rsid w:val="004D36B2"/>
    <w:rsid w:val="004D413F"/>
    <w:rsid w:val="004D46DD"/>
    <w:rsid w:val="004D6043"/>
    <w:rsid w:val="004E03FB"/>
    <w:rsid w:val="004E287E"/>
    <w:rsid w:val="004E32FF"/>
    <w:rsid w:val="004E337D"/>
    <w:rsid w:val="004E4B34"/>
    <w:rsid w:val="004E54A5"/>
    <w:rsid w:val="004E54FF"/>
    <w:rsid w:val="004E5649"/>
    <w:rsid w:val="004E58C9"/>
    <w:rsid w:val="004E65FD"/>
    <w:rsid w:val="004E666B"/>
    <w:rsid w:val="004E6D5A"/>
    <w:rsid w:val="004E7710"/>
    <w:rsid w:val="004F0ECA"/>
    <w:rsid w:val="004F2696"/>
    <w:rsid w:val="004F2A02"/>
    <w:rsid w:val="004F3273"/>
    <w:rsid w:val="004F3C7F"/>
    <w:rsid w:val="004F4C37"/>
    <w:rsid w:val="004F53D8"/>
    <w:rsid w:val="004F64F3"/>
    <w:rsid w:val="004F6889"/>
    <w:rsid w:val="004F6E96"/>
    <w:rsid w:val="004F7DE7"/>
    <w:rsid w:val="004F7F22"/>
    <w:rsid w:val="005006FC"/>
    <w:rsid w:val="00501D42"/>
    <w:rsid w:val="00501ED6"/>
    <w:rsid w:val="0050267D"/>
    <w:rsid w:val="00502D88"/>
    <w:rsid w:val="0050498E"/>
    <w:rsid w:val="00504A25"/>
    <w:rsid w:val="005051BB"/>
    <w:rsid w:val="0050590E"/>
    <w:rsid w:val="00505A19"/>
    <w:rsid w:val="00505D40"/>
    <w:rsid w:val="005069DA"/>
    <w:rsid w:val="00507003"/>
    <w:rsid w:val="005071A4"/>
    <w:rsid w:val="005075C8"/>
    <w:rsid w:val="00507EEA"/>
    <w:rsid w:val="00510566"/>
    <w:rsid w:val="005108EC"/>
    <w:rsid w:val="005109B7"/>
    <w:rsid w:val="00510D73"/>
    <w:rsid w:val="00511B8D"/>
    <w:rsid w:val="0051213E"/>
    <w:rsid w:val="005129BA"/>
    <w:rsid w:val="00512A88"/>
    <w:rsid w:val="005132B1"/>
    <w:rsid w:val="00513E7E"/>
    <w:rsid w:val="00514009"/>
    <w:rsid w:val="00514767"/>
    <w:rsid w:val="005147DC"/>
    <w:rsid w:val="0051488D"/>
    <w:rsid w:val="0051513A"/>
    <w:rsid w:val="0051541A"/>
    <w:rsid w:val="0051548C"/>
    <w:rsid w:val="005163E4"/>
    <w:rsid w:val="00516F83"/>
    <w:rsid w:val="00517543"/>
    <w:rsid w:val="00517579"/>
    <w:rsid w:val="005176D3"/>
    <w:rsid w:val="00520B50"/>
    <w:rsid w:val="00520C73"/>
    <w:rsid w:val="005213D6"/>
    <w:rsid w:val="0052209B"/>
    <w:rsid w:val="0052256B"/>
    <w:rsid w:val="005225E3"/>
    <w:rsid w:val="00522D0A"/>
    <w:rsid w:val="00522F9F"/>
    <w:rsid w:val="00524E28"/>
    <w:rsid w:val="00527328"/>
    <w:rsid w:val="00530909"/>
    <w:rsid w:val="00532821"/>
    <w:rsid w:val="0053332B"/>
    <w:rsid w:val="0053349C"/>
    <w:rsid w:val="0053441A"/>
    <w:rsid w:val="005359D6"/>
    <w:rsid w:val="005359D9"/>
    <w:rsid w:val="0053608C"/>
    <w:rsid w:val="005370FF"/>
    <w:rsid w:val="005379E2"/>
    <w:rsid w:val="005404F6"/>
    <w:rsid w:val="005417D7"/>
    <w:rsid w:val="00542726"/>
    <w:rsid w:val="005429F5"/>
    <w:rsid w:val="00542DE8"/>
    <w:rsid w:val="00542EEB"/>
    <w:rsid w:val="0054306F"/>
    <w:rsid w:val="0054327D"/>
    <w:rsid w:val="00543C40"/>
    <w:rsid w:val="00543C56"/>
    <w:rsid w:val="005441B6"/>
    <w:rsid w:val="00545921"/>
    <w:rsid w:val="00545E6F"/>
    <w:rsid w:val="00546946"/>
    <w:rsid w:val="00546C09"/>
    <w:rsid w:val="00550063"/>
    <w:rsid w:val="00550959"/>
    <w:rsid w:val="00550A78"/>
    <w:rsid w:val="0055102E"/>
    <w:rsid w:val="00552B09"/>
    <w:rsid w:val="0055315C"/>
    <w:rsid w:val="0055376E"/>
    <w:rsid w:val="00554874"/>
    <w:rsid w:val="00554D2D"/>
    <w:rsid w:val="00554F37"/>
    <w:rsid w:val="00554F86"/>
    <w:rsid w:val="00556791"/>
    <w:rsid w:val="00556AAA"/>
    <w:rsid w:val="00557440"/>
    <w:rsid w:val="0056022E"/>
    <w:rsid w:val="005610FA"/>
    <w:rsid w:val="00561124"/>
    <w:rsid w:val="00561548"/>
    <w:rsid w:val="00561694"/>
    <w:rsid w:val="005623D6"/>
    <w:rsid w:val="005624D1"/>
    <w:rsid w:val="0056261D"/>
    <w:rsid w:val="00562B27"/>
    <w:rsid w:val="00563091"/>
    <w:rsid w:val="00564988"/>
    <w:rsid w:val="00565007"/>
    <w:rsid w:val="00565121"/>
    <w:rsid w:val="005664CE"/>
    <w:rsid w:val="005665FD"/>
    <w:rsid w:val="0056682B"/>
    <w:rsid w:val="00566C7A"/>
    <w:rsid w:val="005700AF"/>
    <w:rsid w:val="00570FDA"/>
    <w:rsid w:val="0057110F"/>
    <w:rsid w:val="00571BF5"/>
    <w:rsid w:val="0057287E"/>
    <w:rsid w:val="005729BC"/>
    <w:rsid w:val="0057379D"/>
    <w:rsid w:val="00573E65"/>
    <w:rsid w:val="00574559"/>
    <w:rsid w:val="00580343"/>
    <w:rsid w:val="00580F7B"/>
    <w:rsid w:val="0058201D"/>
    <w:rsid w:val="00582C41"/>
    <w:rsid w:val="0058433D"/>
    <w:rsid w:val="00584610"/>
    <w:rsid w:val="00584C78"/>
    <w:rsid w:val="005866C4"/>
    <w:rsid w:val="005868FD"/>
    <w:rsid w:val="00586DB3"/>
    <w:rsid w:val="0058715E"/>
    <w:rsid w:val="00590681"/>
    <w:rsid w:val="00590869"/>
    <w:rsid w:val="00592AB9"/>
    <w:rsid w:val="00592E17"/>
    <w:rsid w:val="00593205"/>
    <w:rsid w:val="0059441A"/>
    <w:rsid w:val="0059491E"/>
    <w:rsid w:val="00596340"/>
    <w:rsid w:val="00596921"/>
    <w:rsid w:val="00596BF0"/>
    <w:rsid w:val="00597053"/>
    <w:rsid w:val="005971A2"/>
    <w:rsid w:val="00597F63"/>
    <w:rsid w:val="005A0186"/>
    <w:rsid w:val="005A0342"/>
    <w:rsid w:val="005A2A01"/>
    <w:rsid w:val="005A2AAD"/>
    <w:rsid w:val="005A3C18"/>
    <w:rsid w:val="005A47C2"/>
    <w:rsid w:val="005A4C0D"/>
    <w:rsid w:val="005A5A66"/>
    <w:rsid w:val="005A7AC6"/>
    <w:rsid w:val="005B0BF1"/>
    <w:rsid w:val="005B0E0F"/>
    <w:rsid w:val="005B15E2"/>
    <w:rsid w:val="005B168A"/>
    <w:rsid w:val="005B1E35"/>
    <w:rsid w:val="005B1EC0"/>
    <w:rsid w:val="005B2092"/>
    <w:rsid w:val="005B24BE"/>
    <w:rsid w:val="005B2743"/>
    <w:rsid w:val="005B275A"/>
    <w:rsid w:val="005B2DBB"/>
    <w:rsid w:val="005B318D"/>
    <w:rsid w:val="005B341E"/>
    <w:rsid w:val="005B3F0E"/>
    <w:rsid w:val="005B4025"/>
    <w:rsid w:val="005B4F5A"/>
    <w:rsid w:val="005B6EFC"/>
    <w:rsid w:val="005B7D1B"/>
    <w:rsid w:val="005B7E44"/>
    <w:rsid w:val="005C00C1"/>
    <w:rsid w:val="005C0669"/>
    <w:rsid w:val="005C0CAF"/>
    <w:rsid w:val="005C0E17"/>
    <w:rsid w:val="005C1F9B"/>
    <w:rsid w:val="005C2FC6"/>
    <w:rsid w:val="005C3FC5"/>
    <w:rsid w:val="005C477B"/>
    <w:rsid w:val="005C639B"/>
    <w:rsid w:val="005C71AB"/>
    <w:rsid w:val="005C71D9"/>
    <w:rsid w:val="005C7C0F"/>
    <w:rsid w:val="005D0AB4"/>
    <w:rsid w:val="005D2CE5"/>
    <w:rsid w:val="005D3331"/>
    <w:rsid w:val="005D4092"/>
    <w:rsid w:val="005D47AF"/>
    <w:rsid w:val="005D5FD9"/>
    <w:rsid w:val="005D62A7"/>
    <w:rsid w:val="005E01D9"/>
    <w:rsid w:val="005E0DF3"/>
    <w:rsid w:val="005E1C35"/>
    <w:rsid w:val="005E26D8"/>
    <w:rsid w:val="005E355B"/>
    <w:rsid w:val="005E507A"/>
    <w:rsid w:val="005E55A9"/>
    <w:rsid w:val="005E5847"/>
    <w:rsid w:val="005E60EE"/>
    <w:rsid w:val="005E69E7"/>
    <w:rsid w:val="005E7D6C"/>
    <w:rsid w:val="005E7DE4"/>
    <w:rsid w:val="005F0748"/>
    <w:rsid w:val="005F0752"/>
    <w:rsid w:val="005F1194"/>
    <w:rsid w:val="005F1A1A"/>
    <w:rsid w:val="005F242D"/>
    <w:rsid w:val="005F30B9"/>
    <w:rsid w:val="005F3D78"/>
    <w:rsid w:val="005F3DD3"/>
    <w:rsid w:val="005F6EF4"/>
    <w:rsid w:val="005F6F52"/>
    <w:rsid w:val="005F70FE"/>
    <w:rsid w:val="00600B79"/>
    <w:rsid w:val="00600D8A"/>
    <w:rsid w:val="00601684"/>
    <w:rsid w:val="00601D99"/>
    <w:rsid w:val="006021AB"/>
    <w:rsid w:val="0060405F"/>
    <w:rsid w:val="00604FA2"/>
    <w:rsid w:val="00605CB0"/>
    <w:rsid w:val="00606689"/>
    <w:rsid w:val="00607A40"/>
    <w:rsid w:val="00610944"/>
    <w:rsid w:val="00610E49"/>
    <w:rsid w:val="00610F49"/>
    <w:rsid w:val="0061193E"/>
    <w:rsid w:val="00611C61"/>
    <w:rsid w:val="00611E3B"/>
    <w:rsid w:val="00611F72"/>
    <w:rsid w:val="00612D89"/>
    <w:rsid w:val="00613BED"/>
    <w:rsid w:val="00613D6D"/>
    <w:rsid w:val="00613E67"/>
    <w:rsid w:val="006143FF"/>
    <w:rsid w:val="0061460D"/>
    <w:rsid w:val="00616B5C"/>
    <w:rsid w:val="00617723"/>
    <w:rsid w:val="006179C2"/>
    <w:rsid w:val="0062032F"/>
    <w:rsid w:val="00620EC6"/>
    <w:rsid w:val="006219DE"/>
    <w:rsid w:val="0062693B"/>
    <w:rsid w:val="00626BFB"/>
    <w:rsid w:val="00626CD4"/>
    <w:rsid w:val="0062733C"/>
    <w:rsid w:val="00630A60"/>
    <w:rsid w:val="00630E29"/>
    <w:rsid w:val="00631E16"/>
    <w:rsid w:val="00632974"/>
    <w:rsid w:val="00632B14"/>
    <w:rsid w:val="00633DB1"/>
    <w:rsid w:val="00635654"/>
    <w:rsid w:val="00635FE1"/>
    <w:rsid w:val="0063610F"/>
    <w:rsid w:val="00636995"/>
    <w:rsid w:val="00636AED"/>
    <w:rsid w:val="00636FB1"/>
    <w:rsid w:val="00636FD1"/>
    <w:rsid w:val="006375C1"/>
    <w:rsid w:val="0064048E"/>
    <w:rsid w:val="006411B1"/>
    <w:rsid w:val="00641D4E"/>
    <w:rsid w:val="00642848"/>
    <w:rsid w:val="006431BC"/>
    <w:rsid w:val="00643517"/>
    <w:rsid w:val="006437BE"/>
    <w:rsid w:val="00644980"/>
    <w:rsid w:val="00644A63"/>
    <w:rsid w:val="0064644B"/>
    <w:rsid w:val="006500B5"/>
    <w:rsid w:val="00650F1F"/>
    <w:rsid w:val="00651834"/>
    <w:rsid w:val="00651899"/>
    <w:rsid w:val="0065253C"/>
    <w:rsid w:val="0065400A"/>
    <w:rsid w:val="00654836"/>
    <w:rsid w:val="0065760F"/>
    <w:rsid w:val="006578A5"/>
    <w:rsid w:val="00657E9D"/>
    <w:rsid w:val="006609F3"/>
    <w:rsid w:val="006621EB"/>
    <w:rsid w:val="0066230F"/>
    <w:rsid w:val="00662B46"/>
    <w:rsid w:val="00663A0D"/>
    <w:rsid w:val="00663CA0"/>
    <w:rsid w:val="00665177"/>
    <w:rsid w:val="00665425"/>
    <w:rsid w:val="00665B1D"/>
    <w:rsid w:val="00665C11"/>
    <w:rsid w:val="00666488"/>
    <w:rsid w:val="00667D17"/>
    <w:rsid w:val="006717C1"/>
    <w:rsid w:val="00671CEB"/>
    <w:rsid w:val="00672634"/>
    <w:rsid w:val="0067296F"/>
    <w:rsid w:val="00672FB1"/>
    <w:rsid w:val="0067379F"/>
    <w:rsid w:val="00673AB3"/>
    <w:rsid w:val="00674F4F"/>
    <w:rsid w:val="00675257"/>
    <w:rsid w:val="00680B2E"/>
    <w:rsid w:val="0068129A"/>
    <w:rsid w:val="006813F1"/>
    <w:rsid w:val="006816E9"/>
    <w:rsid w:val="00681E9C"/>
    <w:rsid w:val="006826A2"/>
    <w:rsid w:val="00683B46"/>
    <w:rsid w:val="00684152"/>
    <w:rsid w:val="0068457B"/>
    <w:rsid w:val="006847E1"/>
    <w:rsid w:val="00684D78"/>
    <w:rsid w:val="00685254"/>
    <w:rsid w:val="00686018"/>
    <w:rsid w:val="006862EB"/>
    <w:rsid w:val="0068652E"/>
    <w:rsid w:val="006902F1"/>
    <w:rsid w:val="00690396"/>
    <w:rsid w:val="00690AEC"/>
    <w:rsid w:val="00691116"/>
    <w:rsid w:val="00692060"/>
    <w:rsid w:val="006929CA"/>
    <w:rsid w:val="006929E4"/>
    <w:rsid w:val="00692D19"/>
    <w:rsid w:val="0069438F"/>
    <w:rsid w:val="0069484F"/>
    <w:rsid w:val="006949ED"/>
    <w:rsid w:val="00694FA2"/>
    <w:rsid w:val="0069581F"/>
    <w:rsid w:val="006960BB"/>
    <w:rsid w:val="006964D7"/>
    <w:rsid w:val="00696562"/>
    <w:rsid w:val="006A0537"/>
    <w:rsid w:val="006A0D7F"/>
    <w:rsid w:val="006A0D88"/>
    <w:rsid w:val="006A1691"/>
    <w:rsid w:val="006A16A8"/>
    <w:rsid w:val="006A1B28"/>
    <w:rsid w:val="006A1CC7"/>
    <w:rsid w:val="006A33D4"/>
    <w:rsid w:val="006A398B"/>
    <w:rsid w:val="006A3B19"/>
    <w:rsid w:val="006A3D92"/>
    <w:rsid w:val="006A4DE7"/>
    <w:rsid w:val="006A542E"/>
    <w:rsid w:val="006A5A85"/>
    <w:rsid w:val="006A69CF"/>
    <w:rsid w:val="006A6AF8"/>
    <w:rsid w:val="006A7533"/>
    <w:rsid w:val="006B0E6E"/>
    <w:rsid w:val="006B122B"/>
    <w:rsid w:val="006B2D17"/>
    <w:rsid w:val="006B3224"/>
    <w:rsid w:val="006B32BF"/>
    <w:rsid w:val="006B35E2"/>
    <w:rsid w:val="006B3AE8"/>
    <w:rsid w:val="006B4C62"/>
    <w:rsid w:val="006B4FB4"/>
    <w:rsid w:val="006B6212"/>
    <w:rsid w:val="006B78D0"/>
    <w:rsid w:val="006C082F"/>
    <w:rsid w:val="006C1AFA"/>
    <w:rsid w:val="006C1E08"/>
    <w:rsid w:val="006C2DDD"/>
    <w:rsid w:val="006C34E5"/>
    <w:rsid w:val="006C3603"/>
    <w:rsid w:val="006C44E6"/>
    <w:rsid w:val="006C670E"/>
    <w:rsid w:val="006C69F9"/>
    <w:rsid w:val="006C78AF"/>
    <w:rsid w:val="006C7A7F"/>
    <w:rsid w:val="006C7E95"/>
    <w:rsid w:val="006D13C0"/>
    <w:rsid w:val="006D1536"/>
    <w:rsid w:val="006D1D4C"/>
    <w:rsid w:val="006D3361"/>
    <w:rsid w:val="006D36F4"/>
    <w:rsid w:val="006D3F88"/>
    <w:rsid w:val="006D4E87"/>
    <w:rsid w:val="006D57E1"/>
    <w:rsid w:val="006D5C5F"/>
    <w:rsid w:val="006D6951"/>
    <w:rsid w:val="006D6CF0"/>
    <w:rsid w:val="006D7717"/>
    <w:rsid w:val="006D79DE"/>
    <w:rsid w:val="006E0D1B"/>
    <w:rsid w:val="006E1160"/>
    <w:rsid w:val="006E12B4"/>
    <w:rsid w:val="006E18A4"/>
    <w:rsid w:val="006E196A"/>
    <w:rsid w:val="006E2250"/>
    <w:rsid w:val="006E2BF2"/>
    <w:rsid w:val="006E2F0F"/>
    <w:rsid w:val="006E2F64"/>
    <w:rsid w:val="006E3262"/>
    <w:rsid w:val="006E4B03"/>
    <w:rsid w:val="006E4CAF"/>
    <w:rsid w:val="006E610A"/>
    <w:rsid w:val="006E7646"/>
    <w:rsid w:val="006F02C7"/>
    <w:rsid w:val="006F07C2"/>
    <w:rsid w:val="006F0ED2"/>
    <w:rsid w:val="006F17BA"/>
    <w:rsid w:val="006F1F7C"/>
    <w:rsid w:val="006F2278"/>
    <w:rsid w:val="006F27E3"/>
    <w:rsid w:val="006F3549"/>
    <w:rsid w:val="006F356F"/>
    <w:rsid w:val="006F361C"/>
    <w:rsid w:val="006F38B8"/>
    <w:rsid w:val="006F4308"/>
    <w:rsid w:val="006F444B"/>
    <w:rsid w:val="006F5B02"/>
    <w:rsid w:val="006F6F3C"/>
    <w:rsid w:val="006F7FF0"/>
    <w:rsid w:val="00700867"/>
    <w:rsid w:val="00700B7B"/>
    <w:rsid w:val="00700F94"/>
    <w:rsid w:val="00702B81"/>
    <w:rsid w:val="00702EF3"/>
    <w:rsid w:val="00702FC5"/>
    <w:rsid w:val="0070339D"/>
    <w:rsid w:val="00703910"/>
    <w:rsid w:val="007040DC"/>
    <w:rsid w:val="00705F58"/>
    <w:rsid w:val="00706B25"/>
    <w:rsid w:val="00707722"/>
    <w:rsid w:val="00707779"/>
    <w:rsid w:val="007079FE"/>
    <w:rsid w:val="00707EA0"/>
    <w:rsid w:val="007120C0"/>
    <w:rsid w:val="00713862"/>
    <w:rsid w:val="00713886"/>
    <w:rsid w:val="00713930"/>
    <w:rsid w:val="0071394E"/>
    <w:rsid w:val="007145AE"/>
    <w:rsid w:val="0071463A"/>
    <w:rsid w:val="00714841"/>
    <w:rsid w:val="007166CC"/>
    <w:rsid w:val="00716A46"/>
    <w:rsid w:val="00716E53"/>
    <w:rsid w:val="00717A15"/>
    <w:rsid w:val="00720193"/>
    <w:rsid w:val="007209FD"/>
    <w:rsid w:val="00720E1E"/>
    <w:rsid w:val="0072159D"/>
    <w:rsid w:val="00721B95"/>
    <w:rsid w:val="00722719"/>
    <w:rsid w:val="00722D33"/>
    <w:rsid w:val="00722DD4"/>
    <w:rsid w:val="007238FD"/>
    <w:rsid w:val="00723A44"/>
    <w:rsid w:val="00724137"/>
    <w:rsid w:val="00724DFE"/>
    <w:rsid w:val="00725197"/>
    <w:rsid w:val="00725E3C"/>
    <w:rsid w:val="00726310"/>
    <w:rsid w:val="007272BC"/>
    <w:rsid w:val="007273CF"/>
    <w:rsid w:val="00727448"/>
    <w:rsid w:val="0073178B"/>
    <w:rsid w:val="00731F88"/>
    <w:rsid w:val="00733050"/>
    <w:rsid w:val="007339DA"/>
    <w:rsid w:val="00734AA9"/>
    <w:rsid w:val="0073542D"/>
    <w:rsid w:val="007363D6"/>
    <w:rsid w:val="007368FA"/>
    <w:rsid w:val="00736DBC"/>
    <w:rsid w:val="00736E02"/>
    <w:rsid w:val="00737D9A"/>
    <w:rsid w:val="00740036"/>
    <w:rsid w:val="00741D88"/>
    <w:rsid w:val="0074272A"/>
    <w:rsid w:val="00742D11"/>
    <w:rsid w:val="00742DB8"/>
    <w:rsid w:val="00743B63"/>
    <w:rsid w:val="00743DB0"/>
    <w:rsid w:val="0074495E"/>
    <w:rsid w:val="00744E9F"/>
    <w:rsid w:val="00746390"/>
    <w:rsid w:val="00747524"/>
    <w:rsid w:val="00747703"/>
    <w:rsid w:val="007479BC"/>
    <w:rsid w:val="007479C8"/>
    <w:rsid w:val="00750302"/>
    <w:rsid w:val="0075031D"/>
    <w:rsid w:val="007504C8"/>
    <w:rsid w:val="007516FD"/>
    <w:rsid w:val="00752684"/>
    <w:rsid w:val="00752B69"/>
    <w:rsid w:val="00752CB2"/>
    <w:rsid w:val="007531C7"/>
    <w:rsid w:val="007536D2"/>
    <w:rsid w:val="00754253"/>
    <w:rsid w:val="007552E3"/>
    <w:rsid w:val="00755CE0"/>
    <w:rsid w:val="00757667"/>
    <w:rsid w:val="00757CE0"/>
    <w:rsid w:val="00760057"/>
    <w:rsid w:val="0076007E"/>
    <w:rsid w:val="007608C1"/>
    <w:rsid w:val="00760BEE"/>
    <w:rsid w:val="00760D9D"/>
    <w:rsid w:val="007621B1"/>
    <w:rsid w:val="00762293"/>
    <w:rsid w:val="0076273E"/>
    <w:rsid w:val="00763134"/>
    <w:rsid w:val="00763276"/>
    <w:rsid w:val="00763466"/>
    <w:rsid w:val="00765509"/>
    <w:rsid w:val="0076638D"/>
    <w:rsid w:val="007666BE"/>
    <w:rsid w:val="00766733"/>
    <w:rsid w:val="00766D90"/>
    <w:rsid w:val="007711F6"/>
    <w:rsid w:val="00771C0B"/>
    <w:rsid w:val="00775CF5"/>
    <w:rsid w:val="0077637A"/>
    <w:rsid w:val="007763C9"/>
    <w:rsid w:val="00777578"/>
    <w:rsid w:val="007809F3"/>
    <w:rsid w:val="00780E4B"/>
    <w:rsid w:val="0078171D"/>
    <w:rsid w:val="00782331"/>
    <w:rsid w:val="0078328F"/>
    <w:rsid w:val="0078593D"/>
    <w:rsid w:val="00785AAC"/>
    <w:rsid w:val="00786AEB"/>
    <w:rsid w:val="0079080A"/>
    <w:rsid w:val="007912F1"/>
    <w:rsid w:val="0079156B"/>
    <w:rsid w:val="00791983"/>
    <w:rsid w:val="007925FD"/>
    <w:rsid w:val="00792965"/>
    <w:rsid w:val="00795F4D"/>
    <w:rsid w:val="007964E8"/>
    <w:rsid w:val="00797422"/>
    <w:rsid w:val="007979A0"/>
    <w:rsid w:val="00797C78"/>
    <w:rsid w:val="007A01FA"/>
    <w:rsid w:val="007A0E7F"/>
    <w:rsid w:val="007A14E1"/>
    <w:rsid w:val="007A1817"/>
    <w:rsid w:val="007A2788"/>
    <w:rsid w:val="007A35F4"/>
    <w:rsid w:val="007A3CA0"/>
    <w:rsid w:val="007A43F6"/>
    <w:rsid w:val="007A4D96"/>
    <w:rsid w:val="007A5571"/>
    <w:rsid w:val="007A5F11"/>
    <w:rsid w:val="007A601A"/>
    <w:rsid w:val="007A66B5"/>
    <w:rsid w:val="007A6BDE"/>
    <w:rsid w:val="007A6C44"/>
    <w:rsid w:val="007A7352"/>
    <w:rsid w:val="007A7B55"/>
    <w:rsid w:val="007B070D"/>
    <w:rsid w:val="007B1A51"/>
    <w:rsid w:val="007B20D5"/>
    <w:rsid w:val="007B395A"/>
    <w:rsid w:val="007B47BF"/>
    <w:rsid w:val="007B4913"/>
    <w:rsid w:val="007B4BAC"/>
    <w:rsid w:val="007B50F6"/>
    <w:rsid w:val="007B5A0D"/>
    <w:rsid w:val="007B615C"/>
    <w:rsid w:val="007B6434"/>
    <w:rsid w:val="007B6845"/>
    <w:rsid w:val="007B73CE"/>
    <w:rsid w:val="007C00E9"/>
    <w:rsid w:val="007C00FE"/>
    <w:rsid w:val="007C06B4"/>
    <w:rsid w:val="007C0C11"/>
    <w:rsid w:val="007C1314"/>
    <w:rsid w:val="007C2190"/>
    <w:rsid w:val="007C23E2"/>
    <w:rsid w:val="007C2E3B"/>
    <w:rsid w:val="007C3A06"/>
    <w:rsid w:val="007C6128"/>
    <w:rsid w:val="007C6BF6"/>
    <w:rsid w:val="007C6D7F"/>
    <w:rsid w:val="007C79FB"/>
    <w:rsid w:val="007C7CAF"/>
    <w:rsid w:val="007C7EAC"/>
    <w:rsid w:val="007D1168"/>
    <w:rsid w:val="007D1857"/>
    <w:rsid w:val="007D1EC5"/>
    <w:rsid w:val="007D267D"/>
    <w:rsid w:val="007D2CCC"/>
    <w:rsid w:val="007D33F1"/>
    <w:rsid w:val="007D3ECC"/>
    <w:rsid w:val="007D51DA"/>
    <w:rsid w:val="007D614F"/>
    <w:rsid w:val="007D7A1B"/>
    <w:rsid w:val="007E07FB"/>
    <w:rsid w:val="007E14E2"/>
    <w:rsid w:val="007E1ABB"/>
    <w:rsid w:val="007E235F"/>
    <w:rsid w:val="007E324D"/>
    <w:rsid w:val="007E42F7"/>
    <w:rsid w:val="007E4301"/>
    <w:rsid w:val="007E4440"/>
    <w:rsid w:val="007E4CF4"/>
    <w:rsid w:val="007E4DFC"/>
    <w:rsid w:val="007E54F4"/>
    <w:rsid w:val="007E5BE4"/>
    <w:rsid w:val="007E662C"/>
    <w:rsid w:val="007E6D4B"/>
    <w:rsid w:val="007F07EF"/>
    <w:rsid w:val="007F100E"/>
    <w:rsid w:val="007F11EE"/>
    <w:rsid w:val="007F18D8"/>
    <w:rsid w:val="007F19EE"/>
    <w:rsid w:val="007F22F3"/>
    <w:rsid w:val="007F2671"/>
    <w:rsid w:val="007F2D7A"/>
    <w:rsid w:val="007F3ADE"/>
    <w:rsid w:val="007F4065"/>
    <w:rsid w:val="007F4F43"/>
    <w:rsid w:val="007F5E79"/>
    <w:rsid w:val="007F5F81"/>
    <w:rsid w:val="007F6366"/>
    <w:rsid w:val="007F6878"/>
    <w:rsid w:val="007F6C3D"/>
    <w:rsid w:val="007F6FA1"/>
    <w:rsid w:val="007F7912"/>
    <w:rsid w:val="007F7F4B"/>
    <w:rsid w:val="00800F7C"/>
    <w:rsid w:val="0080101E"/>
    <w:rsid w:val="00801156"/>
    <w:rsid w:val="00801FD2"/>
    <w:rsid w:val="00802509"/>
    <w:rsid w:val="00802BD9"/>
    <w:rsid w:val="008036CF"/>
    <w:rsid w:val="0080381B"/>
    <w:rsid w:val="00804B0C"/>
    <w:rsid w:val="00804C66"/>
    <w:rsid w:val="00805992"/>
    <w:rsid w:val="008076AE"/>
    <w:rsid w:val="0080785D"/>
    <w:rsid w:val="0081183D"/>
    <w:rsid w:val="00812712"/>
    <w:rsid w:val="00812CCE"/>
    <w:rsid w:val="00813613"/>
    <w:rsid w:val="00813AB2"/>
    <w:rsid w:val="00813D05"/>
    <w:rsid w:val="00814229"/>
    <w:rsid w:val="008147ED"/>
    <w:rsid w:val="00814CBC"/>
    <w:rsid w:val="00816172"/>
    <w:rsid w:val="008163E2"/>
    <w:rsid w:val="00816666"/>
    <w:rsid w:val="00816BEF"/>
    <w:rsid w:val="008178D7"/>
    <w:rsid w:val="00817AC2"/>
    <w:rsid w:val="008208DB"/>
    <w:rsid w:val="00820FD4"/>
    <w:rsid w:val="008213EC"/>
    <w:rsid w:val="00822181"/>
    <w:rsid w:val="00823791"/>
    <w:rsid w:val="00824571"/>
    <w:rsid w:val="008245EE"/>
    <w:rsid w:val="00824711"/>
    <w:rsid w:val="00824AA2"/>
    <w:rsid w:val="00825ED5"/>
    <w:rsid w:val="00827254"/>
    <w:rsid w:val="00827646"/>
    <w:rsid w:val="0083063C"/>
    <w:rsid w:val="0083072B"/>
    <w:rsid w:val="008314AD"/>
    <w:rsid w:val="00832279"/>
    <w:rsid w:val="008336A6"/>
    <w:rsid w:val="00834976"/>
    <w:rsid w:val="00834E3E"/>
    <w:rsid w:val="00836089"/>
    <w:rsid w:val="00836677"/>
    <w:rsid w:val="008366E5"/>
    <w:rsid w:val="00836999"/>
    <w:rsid w:val="00836E90"/>
    <w:rsid w:val="0084097B"/>
    <w:rsid w:val="00842B2E"/>
    <w:rsid w:val="00843CFF"/>
    <w:rsid w:val="0084463E"/>
    <w:rsid w:val="00845BEB"/>
    <w:rsid w:val="00846685"/>
    <w:rsid w:val="00846E38"/>
    <w:rsid w:val="00847756"/>
    <w:rsid w:val="00847963"/>
    <w:rsid w:val="008479A3"/>
    <w:rsid w:val="00847EA9"/>
    <w:rsid w:val="00850929"/>
    <w:rsid w:val="00850AFB"/>
    <w:rsid w:val="00851545"/>
    <w:rsid w:val="00851C55"/>
    <w:rsid w:val="00851D5B"/>
    <w:rsid w:val="00852F50"/>
    <w:rsid w:val="008534C1"/>
    <w:rsid w:val="00854C5D"/>
    <w:rsid w:val="008551AF"/>
    <w:rsid w:val="0085525F"/>
    <w:rsid w:val="0085560D"/>
    <w:rsid w:val="0085598B"/>
    <w:rsid w:val="00855CD9"/>
    <w:rsid w:val="00857245"/>
    <w:rsid w:val="00857372"/>
    <w:rsid w:val="00857DDB"/>
    <w:rsid w:val="0086045B"/>
    <w:rsid w:val="0086076E"/>
    <w:rsid w:val="00860CC3"/>
    <w:rsid w:val="00861424"/>
    <w:rsid w:val="00861D22"/>
    <w:rsid w:val="00864511"/>
    <w:rsid w:val="008647CA"/>
    <w:rsid w:val="00864B2F"/>
    <w:rsid w:val="00864DE7"/>
    <w:rsid w:val="00865078"/>
    <w:rsid w:val="008651D5"/>
    <w:rsid w:val="00865ACE"/>
    <w:rsid w:val="00866227"/>
    <w:rsid w:val="00867B47"/>
    <w:rsid w:val="00871079"/>
    <w:rsid w:val="0087260C"/>
    <w:rsid w:val="008727A1"/>
    <w:rsid w:val="00872DD7"/>
    <w:rsid w:val="0087357E"/>
    <w:rsid w:val="0087596A"/>
    <w:rsid w:val="00875A4A"/>
    <w:rsid w:val="00881145"/>
    <w:rsid w:val="00881384"/>
    <w:rsid w:val="008816CF"/>
    <w:rsid w:val="00881FFD"/>
    <w:rsid w:val="0088259F"/>
    <w:rsid w:val="00882B7B"/>
    <w:rsid w:val="0088309D"/>
    <w:rsid w:val="00883B8D"/>
    <w:rsid w:val="008842A5"/>
    <w:rsid w:val="00884871"/>
    <w:rsid w:val="00885FAB"/>
    <w:rsid w:val="00886F26"/>
    <w:rsid w:val="0088701A"/>
    <w:rsid w:val="00887746"/>
    <w:rsid w:val="008877D1"/>
    <w:rsid w:val="00887FA5"/>
    <w:rsid w:val="00890639"/>
    <w:rsid w:val="008909E6"/>
    <w:rsid w:val="0089124E"/>
    <w:rsid w:val="00891516"/>
    <w:rsid w:val="00891EA0"/>
    <w:rsid w:val="008931BC"/>
    <w:rsid w:val="00893F34"/>
    <w:rsid w:val="00896358"/>
    <w:rsid w:val="008963BA"/>
    <w:rsid w:val="00897B3F"/>
    <w:rsid w:val="00897E0E"/>
    <w:rsid w:val="008A062A"/>
    <w:rsid w:val="008A07DD"/>
    <w:rsid w:val="008A08F1"/>
    <w:rsid w:val="008A1C3B"/>
    <w:rsid w:val="008A25DE"/>
    <w:rsid w:val="008A29EC"/>
    <w:rsid w:val="008A2B1F"/>
    <w:rsid w:val="008A2EC2"/>
    <w:rsid w:val="008A2FA8"/>
    <w:rsid w:val="008A38F9"/>
    <w:rsid w:val="008A3BCD"/>
    <w:rsid w:val="008A3F4C"/>
    <w:rsid w:val="008A51B0"/>
    <w:rsid w:val="008A57D6"/>
    <w:rsid w:val="008A7E65"/>
    <w:rsid w:val="008B03A2"/>
    <w:rsid w:val="008B2EAB"/>
    <w:rsid w:val="008B351B"/>
    <w:rsid w:val="008B45F3"/>
    <w:rsid w:val="008B481F"/>
    <w:rsid w:val="008B517D"/>
    <w:rsid w:val="008B6A26"/>
    <w:rsid w:val="008B6EEC"/>
    <w:rsid w:val="008B7EBD"/>
    <w:rsid w:val="008B7FBB"/>
    <w:rsid w:val="008C0274"/>
    <w:rsid w:val="008C1652"/>
    <w:rsid w:val="008C1B24"/>
    <w:rsid w:val="008C25E3"/>
    <w:rsid w:val="008C2C8D"/>
    <w:rsid w:val="008C2E49"/>
    <w:rsid w:val="008C33C2"/>
    <w:rsid w:val="008C51CE"/>
    <w:rsid w:val="008C5506"/>
    <w:rsid w:val="008C55DB"/>
    <w:rsid w:val="008C5A99"/>
    <w:rsid w:val="008C6007"/>
    <w:rsid w:val="008C615B"/>
    <w:rsid w:val="008C68C3"/>
    <w:rsid w:val="008C7233"/>
    <w:rsid w:val="008C75BC"/>
    <w:rsid w:val="008C7EFC"/>
    <w:rsid w:val="008D0C8E"/>
    <w:rsid w:val="008D0FF2"/>
    <w:rsid w:val="008D18BF"/>
    <w:rsid w:val="008D1EBD"/>
    <w:rsid w:val="008D2C99"/>
    <w:rsid w:val="008D3ACF"/>
    <w:rsid w:val="008D3CE8"/>
    <w:rsid w:val="008D421A"/>
    <w:rsid w:val="008D4469"/>
    <w:rsid w:val="008D55D9"/>
    <w:rsid w:val="008D6A95"/>
    <w:rsid w:val="008D6AA6"/>
    <w:rsid w:val="008D7C39"/>
    <w:rsid w:val="008E09E4"/>
    <w:rsid w:val="008E1D90"/>
    <w:rsid w:val="008E23BC"/>
    <w:rsid w:val="008E2504"/>
    <w:rsid w:val="008E2A82"/>
    <w:rsid w:val="008E2EFF"/>
    <w:rsid w:val="008E36F4"/>
    <w:rsid w:val="008E3EAA"/>
    <w:rsid w:val="008E434A"/>
    <w:rsid w:val="008E4664"/>
    <w:rsid w:val="008E481A"/>
    <w:rsid w:val="008E4979"/>
    <w:rsid w:val="008E58A6"/>
    <w:rsid w:val="008E5F78"/>
    <w:rsid w:val="008E6107"/>
    <w:rsid w:val="008E76C0"/>
    <w:rsid w:val="008E7A8D"/>
    <w:rsid w:val="008E7C6E"/>
    <w:rsid w:val="008F082E"/>
    <w:rsid w:val="008F0B99"/>
    <w:rsid w:val="008F118D"/>
    <w:rsid w:val="008F1BC6"/>
    <w:rsid w:val="008F316E"/>
    <w:rsid w:val="008F3466"/>
    <w:rsid w:val="008F3D7A"/>
    <w:rsid w:val="008F4F01"/>
    <w:rsid w:val="008F5096"/>
    <w:rsid w:val="008F60BE"/>
    <w:rsid w:val="008F6DF0"/>
    <w:rsid w:val="008F6FDA"/>
    <w:rsid w:val="008F7557"/>
    <w:rsid w:val="008F795B"/>
    <w:rsid w:val="008F7D70"/>
    <w:rsid w:val="009000E9"/>
    <w:rsid w:val="009003A2"/>
    <w:rsid w:val="0090075F"/>
    <w:rsid w:val="009009CF"/>
    <w:rsid w:val="00901004"/>
    <w:rsid w:val="0090365E"/>
    <w:rsid w:val="00904228"/>
    <w:rsid w:val="00905009"/>
    <w:rsid w:val="009050E5"/>
    <w:rsid w:val="0090570C"/>
    <w:rsid w:val="00907543"/>
    <w:rsid w:val="00910302"/>
    <w:rsid w:val="009103BB"/>
    <w:rsid w:val="00910454"/>
    <w:rsid w:val="009104CC"/>
    <w:rsid w:val="009117BF"/>
    <w:rsid w:val="009127DC"/>
    <w:rsid w:val="00913905"/>
    <w:rsid w:val="00913B57"/>
    <w:rsid w:val="009148E7"/>
    <w:rsid w:val="00914AD8"/>
    <w:rsid w:val="0091653E"/>
    <w:rsid w:val="00916875"/>
    <w:rsid w:val="00917CB3"/>
    <w:rsid w:val="00920382"/>
    <w:rsid w:val="009221AF"/>
    <w:rsid w:val="0092285A"/>
    <w:rsid w:val="009231AD"/>
    <w:rsid w:val="00923830"/>
    <w:rsid w:val="00923852"/>
    <w:rsid w:val="0092572B"/>
    <w:rsid w:val="00925C29"/>
    <w:rsid w:val="00926F2E"/>
    <w:rsid w:val="00930335"/>
    <w:rsid w:val="00930FFA"/>
    <w:rsid w:val="00931747"/>
    <w:rsid w:val="009318FE"/>
    <w:rsid w:val="00931FCC"/>
    <w:rsid w:val="00932227"/>
    <w:rsid w:val="00932EF1"/>
    <w:rsid w:val="00933B9E"/>
    <w:rsid w:val="009355BE"/>
    <w:rsid w:val="00936051"/>
    <w:rsid w:val="00936810"/>
    <w:rsid w:val="009369A5"/>
    <w:rsid w:val="009401BB"/>
    <w:rsid w:val="00940224"/>
    <w:rsid w:val="00940D21"/>
    <w:rsid w:val="0094322F"/>
    <w:rsid w:val="00943A90"/>
    <w:rsid w:val="00944684"/>
    <w:rsid w:val="009456FB"/>
    <w:rsid w:val="009463B6"/>
    <w:rsid w:val="00946656"/>
    <w:rsid w:val="00946D6D"/>
    <w:rsid w:val="00947728"/>
    <w:rsid w:val="0095344D"/>
    <w:rsid w:val="00954132"/>
    <w:rsid w:val="00954B00"/>
    <w:rsid w:val="00955436"/>
    <w:rsid w:val="00955483"/>
    <w:rsid w:val="009568FE"/>
    <w:rsid w:val="00960127"/>
    <w:rsid w:val="00960E03"/>
    <w:rsid w:val="00960F94"/>
    <w:rsid w:val="00961407"/>
    <w:rsid w:val="00961CEB"/>
    <w:rsid w:val="00962222"/>
    <w:rsid w:val="00963177"/>
    <w:rsid w:val="009634A2"/>
    <w:rsid w:val="009637B2"/>
    <w:rsid w:val="009643DD"/>
    <w:rsid w:val="00965B83"/>
    <w:rsid w:val="009662C3"/>
    <w:rsid w:val="00966332"/>
    <w:rsid w:val="00966685"/>
    <w:rsid w:val="00966730"/>
    <w:rsid w:val="00966B64"/>
    <w:rsid w:val="00966F63"/>
    <w:rsid w:val="0096791B"/>
    <w:rsid w:val="00967FAD"/>
    <w:rsid w:val="009701B4"/>
    <w:rsid w:val="0097143E"/>
    <w:rsid w:val="00972447"/>
    <w:rsid w:val="00972688"/>
    <w:rsid w:val="0097291A"/>
    <w:rsid w:val="00972C23"/>
    <w:rsid w:val="00975A44"/>
    <w:rsid w:val="00976E18"/>
    <w:rsid w:val="00977377"/>
    <w:rsid w:val="0097774B"/>
    <w:rsid w:val="00977FE7"/>
    <w:rsid w:val="009800F5"/>
    <w:rsid w:val="009819D3"/>
    <w:rsid w:val="009824DC"/>
    <w:rsid w:val="00982A07"/>
    <w:rsid w:val="00982A7E"/>
    <w:rsid w:val="00983776"/>
    <w:rsid w:val="009838B4"/>
    <w:rsid w:val="0098439F"/>
    <w:rsid w:val="009844C6"/>
    <w:rsid w:val="00984D10"/>
    <w:rsid w:val="00985462"/>
    <w:rsid w:val="00985848"/>
    <w:rsid w:val="00986219"/>
    <w:rsid w:val="00987502"/>
    <w:rsid w:val="009913B2"/>
    <w:rsid w:val="00994486"/>
    <w:rsid w:val="00994E77"/>
    <w:rsid w:val="00995C16"/>
    <w:rsid w:val="009960AE"/>
    <w:rsid w:val="009A0715"/>
    <w:rsid w:val="009A0C36"/>
    <w:rsid w:val="009A0EB6"/>
    <w:rsid w:val="009A10A2"/>
    <w:rsid w:val="009A1470"/>
    <w:rsid w:val="009A15C3"/>
    <w:rsid w:val="009A2BD8"/>
    <w:rsid w:val="009A3958"/>
    <w:rsid w:val="009A3B6A"/>
    <w:rsid w:val="009A494F"/>
    <w:rsid w:val="009A5327"/>
    <w:rsid w:val="009A6422"/>
    <w:rsid w:val="009A6846"/>
    <w:rsid w:val="009A7E87"/>
    <w:rsid w:val="009B018D"/>
    <w:rsid w:val="009B0324"/>
    <w:rsid w:val="009B066D"/>
    <w:rsid w:val="009B0ACA"/>
    <w:rsid w:val="009B16B7"/>
    <w:rsid w:val="009B230F"/>
    <w:rsid w:val="009B2C9D"/>
    <w:rsid w:val="009B2D42"/>
    <w:rsid w:val="009B2EBB"/>
    <w:rsid w:val="009B337B"/>
    <w:rsid w:val="009B33B5"/>
    <w:rsid w:val="009B3525"/>
    <w:rsid w:val="009B4763"/>
    <w:rsid w:val="009B572B"/>
    <w:rsid w:val="009B75E9"/>
    <w:rsid w:val="009B7C4E"/>
    <w:rsid w:val="009C069C"/>
    <w:rsid w:val="009C0C34"/>
    <w:rsid w:val="009C116F"/>
    <w:rsid w:val="009C1305"/>
    <w:rsid w:val="009C2070"/>
    <w:rsid w:val="009C2BBB"/>
    <w:rsid w:val="009C35DA"/>
    <w:rsid w:val="009C37B5"/>
    <w:rsid w:val="009C405E"/>
    <w:rsid w:val="009C4BCD"/>
    <w:rsid w:val="009C5584"/>
    <w:rsid w:val="009C582C"/>
    <w:rsid w:val="009C5A3F"/>
    <w:rsid w:val="009C5DF5"/>
    <w:rsid w:val="009C6046"/>
    <w:rsid w:val="009C7C49"/>
    <w:rsid w:val="009C7ED6"/>
    <w:rsid w:val="009D0083"/>
    <w:rsid w:val="009D01A7"/>
    <w:rsid w:val="009D0822"/>
    <w:rsid w:val="009D0866"/>
    <w:rsid w:val="009D1392"/>
    <w:rsid w:val="009D1C85"/>
    <w:rsid w:val="009D2B34"/>
    <w:rsid w:val="009D377D"/>
    <w:rsid w:val="009D3CFA"/>
    <w:rsid w:val="009D4510"/>
    <w:rsid w:val="009D61C1"/>
    <w:rsid w:val="009D65E2"/>
    <w:rsid w:val="009E0952"/>
    <w:rsid w:val="009E0C65"/>
    <w:rsid w:val="009E0D4E"/>
    <w:rsid w:val="009E1D9E"/>
    <w:rsid w:val="009E1E9B"/>
    <w:rsid w:val="009E1EB6"/>
    <w:rsid w:val="009E25C3"/>
    <w:rsid w:val="009E3344"/>
    <w:rsid w:val="009E3983"/>
    <w:rsid w:val="009E3989"/>
    <w:rsid w:val="009E4BE2"/>
    <w:rsid w:val="009E4BF3"/>
    <w:rsid w:val="009E67CC"/>
    <w:rsid w:val="009E7305"/>
    <w:rsid w:val="009E77A5"/>
    <w:rsid w:val="009E7899"/>
    <w:rsid w:val="009F12CD"/>
    <w:rsid w:val="009F2CD0"/>
    <w:rsid w:val="009F42F1"/>
    <w:rsid w:val="009F4FA6"/>
    <w:rsid w:val="009F6205"/>
    <w:rsid w:val="009F6545"/>
    <w:rsid w:val="009F7091"/>
    <w:rsid w:val="009F7333"/>
    <w:rsid w:val="009F74D0"/>
    <w:rsid w:val="00A00A9E"/>
    <w:rsid w:val="00A01504"/>
    <w:rsid w:val="00A01C6C"/>
    <w:rsid w:val="00A02549"/>
    <w:rsid w:val="00A02A4B"/>
    <w:rsid w:val="00A02EAA"/>
    <w:rsid w:val="00A03245"/>
    <w:rsid w:val="00A0348A"/>
    <w:rsid w:val="00A03A2C"/>
    <w:rsid w:val="00A03AC7"/>
    <w:rsid w:val="00A040DC"/>
    <w:rsid w:val="00A04117"/>
    <w:rsid w:val="00A042A9"/>
    <w:rsid w:val="00A048A6"/>
    <w:rsid w:val="00A04977"/>
    <w:rsid w:val="00A04AB6"/>
    <w:rsid w:val="00A062F2"/>
    <w:rsid w:val="00A066A8"/>
    <w:rsid w:val="00A06CBD"/>
    <w:rsid w:val="00A07B4F"/>
    <w:rsid w:val="00A10BA6"/>
    <w:rsid w:val="00A11B6F"/>
    <w:rsid w:val="00A14408"/>
    <w:rsid w:val="00A14D21"/>
    <w:rsid w:val="00A20563"/>
    <w:rsid w:val="00A2084D"/>
    <w:rsid w:val="00A21FD4"/>
    <w:rsid w:val="00A22225"/>
    <w:rsid w:val="00A22F4F"/>
    <w:rsid w:val="00A232F2"/>
    <w:rsid w:val="00A23AAD"/>
    <w:rsid w:val="00A24F67"/>
    <w:rsid w:val="00A25B64"/>
    <w:rsid w:val="00A26203"/>
    <w:rsid w:val="00A2670E"/>
    <w:rsid w:val="00A26F9C"/>
    <w:rsid w:val="00A27226"/>
    <w:rsid w:val="00A3059F"/>
    <w:rsid w:val="00A30E9E"/>
    <w:rsid w:val="00A31496"/>
    <w:rsid w:val="00A3192C"/>
    <w:rsid w:val="00A32C1A"/>
    <w:rsid w:val="00A3399E"/>
    <w:rsid w:val="00A34B3A"/>
    <w:rsid w:val="00A362F2"/>
    <w:rsid w:val="00A37560"/>
    <w:rsid w:val="00A376E8"/>
    <w:rsid w:val="00A37B37"/>
    <w:rsid w:val="00A4223D"/>
    <w:rsid w:val="00A42582"/>
    <w:rsid w:val="00A42899"/>
    <w:rsid w:val="00A433EA"/>
    <w:rsid w:val="00A43CF0"/>
    <w:rsid w:val="00A441A3"/>
    <w:rsid w:val="00A44B8A"/>
    <w:rsid w:val="00A45ACA"/>
    <w:rsid w:val="00A5077B"/>
    <w:rsid w:val="00A50A02"/>
    <w:rsid w:val="00A50A9C"/>
    <w:rsid w:val="00A5146B"/>
    <w:rsid w:val="00A51A03"/>
    <w:rsid w:val="00A52511"/>
    <w:rsid w:val="00A52761"/>
    <w:rsid w:val="00A52DE6"/>
    <w:rsid w:val="00A5325C"/>
    <w:rsid w:val="00A538EE"/>
    <w:rsid w:val="00A53E36"/>
    <w:rsid w:val="00A541C1"/>
    <w:rsid w:val="00A551F4"/>
    <w:rsid w:val="00A5572A"/>
    <w:rsid w:val="00A55765"/>
    <w:rsid w:val="00A55CF8"/>
    <w:rsid w:val="00A55DC9"/>
    <w:rsid w:val="00A5615F"/>
    <w:rsid w:val="00A60812"/>
    <w:rsid w:val="00A615EC"/>
    <w:rsid w:val="00A62777"/>
    <w:rsid w:val="00A62D9D"/>
    <w:rsid w:val="00A6309B"/>
    <w:rsid w:val="00A637AA"/>
    <w:rsid w:val="00A645CA"/>
    <w:rsid w:val="00A65B9F"/>
    <w:rsid w:val="00A66556"/>
    <w:rsid w:val="00A66FC5"/>
    <w:rsid w:val="00A679CA"/>
    <w:rsid w:val="00A700F5"/>
    <w:rsid w:val="00A70952"/>
    <w:rsid w:val="00A71213"/>
    <w:rsid w:val="00A71257"/>
    <w:rsid w:val="00A71656"/>
    <w:rsid w:val="00A71709"/>
    <w:rsid w:val="00A71985"/>
    <w:rsid w:val="00A72A5C"/>
    <w:rsid w:val="00A73111"/>
    <w:rsid w:val="00A73C5E"/>
    <w:rsid w:val="00A74776"/>
    <w:rsid w:val="00A749A0"/>
    <w:rsid w:val="00A74FC6"/>
    <w:rsid w:val="00A753F1"/>
    <w:rsid w:val="00A75788"/>
    <w:rsid w:val="00A75EC6"/>
    <w:rsid w:val="00A76A82"/>
    <w:rsid w:val="00A76AF4"/>
    <w:rsid w:val="00A80424"/>
    <w:rsid w:val="00A8169A"/>
    <w:rsid w:val="00A82D11"/>
    <w:rsid w:val="00A838CF"/>
    <w:rsid w:val="00A841C3"/>
    <w:rsid w:val="00A84B07"/>
    <w:rsid w:val="00A85503"/>
    <w:rsid w:val="00A85C37"/>
    <w:rsid w:val="00A85DF2"/>
    <w:rsid w:val="00A8634C"/>
    <w:rsid w:val="00A866A3"/>
    <w:rsid w:val="00A8670E"/>
    <w:rsid w:val="00A86AA7"/>
    <w:rsid w:val="00A903CB"/>
    <w:rsid w:val="00A907DA"/>
    <w:rsid w:val="00A91123"/>
    <w:rsid w:val="00A912BE"/>
    <w:rsid w:val="00A915EB"/>
    <w:rsid w:val="00A91932"/>
    <w:rsid w:val="00A92621"/>
    <w:rsid w:val="00A926FA"/>
    <w:rsid w:val="00A9281C"/>
    <w:rsid w:val="00A9296A"/>
    <w:rsid w:val="00A92FFB"/>
    <w:rsid w:val="00A9452B"/>
    <w:rsid w:val="00A94AD0"/>
    <w:rsid w:val="00A95BD9"/>
    <w:rsid w:val="00A95E37"/>
    <w:rsid w:val="00A961D6"/>
    <w:rsid w:val="00A9646B"/>
    <w:rsid w:val="00A97917"/>
    <w:rsid w:val="00A97AEF"/>
    <w:rsid w:val="00A97C5B"/>
    <w:rsid w:val="00AA0EB5"/>
    <w:rsid w:val="00AA10D2"/>
    <w:rsid w:val="00AA1256"/>
    <w:rsid w:val="00AA2D84"/>
    <w:rsid w:val="00AA321B"/>
    <w:rsid w:val="00AA3846"/>
    <w:rsid w:val="00AA3AC9"/>
    <w:rsid w:val="00AA45E9"/>
    <w:rsid w:val="00AA529A"/>
    <w:rsid w:val="00AA582D"/>
    <w:rsid w:val="00AA5B3E"/>
    <w:rsid w:val="00AA5D95"/>
    <w:rsid w:val="00AA7959"/>
    <w:rsid w:val="00AA7B6E"/>
    <w:rsid w:val="00AA7CE0"/>
    <w:rsid w:val="00AA7DC3"/>
    <w:rsid w:val="00AB0A51"/>
    <w:rsid w:val="00AB10E6"/>
    <w:rsid w:val="00AB200F"/>
    <w:rsid w:val="00AB3D5D"/>
    <w:rsid w:val="00AB408C"/>
    <w:rsid w:val="00AB40FA"/>
    <w:rsid w:val="00AB4CB6"/>
    <w:rsid w:val="00AB4E87"/>
    <w:rsid w:val="00AB6E82"/>
    <w:rsid w:val="00AB74FE"/>
    <w:rsid w:val="00AB7DE3"/>
    <w:rsid w:val="00AC0782"/>
    <w:rsid w:val="00AC0A0E"/>
    <w:rsid w:val="00AC1353"/>
    <w:rsid w:val="00AC2268"/>
    <w:rsid w:val="00AC2288"/>
    <w:rsid w:val="00AC239C"/>
    <w:rsid w:val="00AC267E"/>
    <w:rsid w:val="00AC2A88"/>
    <w:rsid w:val="00AC3BD9"/>
    <w:rsid w:val="00AC4D80"/>
    <w:rsid w:val="00AC6197"/>
    <w:rsid w:val="00AC67F5"/>
    <w:rsid w:val="00AC6E9B"/>
    <w:rsid w:val="00AC7C46"/>
    <w:rsid w:val="00AC7EDF"/>
    <w:rsid w:val="00AD0C8E"/>
    <w:rsid w:val="00AD0E30"/>
    <w:rsid w:val="00AD1624"/>
    <w:rsid w:val="00AD18CB"/>
    <w:rsid w:val="00AD2774"/>
    <w:rsid w:val="00AD4CA7"/>
    <w:rsid w:val="00AD685E"/>
    <w:rsid w:val="00AD7CAB"/>
    <w:rsid w:val="00AE0F03"/>
    <w:rsid w:val="00AE1118"/>
    <w:rsid w:val="00AE1FE4"/>
    <w:rsid w:val="00AE201F"/>
    <w:rsid w:val="00AE226B"/>
    <w:rsid w:val="00AE2D78"/>
    <w:rsid w:val="00AE2DFC"/>
    <w:rsid w:val="00AE2FFA"/>
    <w:rsid w:val="00AE4166"/>
    <w:rsid w:val="00AE46E7"/>
    <w:rsid w:val="00AE4B96"/>
    <w:rsid w:val="00AE51B6"/>
    <w:rsid w:val="00AE55DC"/>
    <w:rsid w:val="00AE5AAC"/>
    <w:rsid w:val="00AE5AEE"/>
    <w:rsid w:val="00AE766B"/>
    <w:rsid w:val="00AE792E"/>
    <w:rsid w:val="00AF2D55"/>
    <w:rsid w:val="00AF2F67"/>
    <w:rsid w:val="00AF318D"/>
    <w:rsid w:val="00AF3675"/>
    <w:rsid w:val="00AF37EA"/>
    <w:rsid w:val="00AF40F9"/>
    <w:rsid w:val="00AF4419"/>
    <w:rsid w:val="00AF55A6"/>
    <w:rsid w:val="00AF5C62"/>
    <w:rsid w:val="00AF7FA9"/>
    <w:rsid w:val="00B008C3"/>
    <w:rsid w:val="00B01277"/>
    <w:rsid w:val="00B02149"/>
    <w:rsid w:val="00B034EF"/>
    <w:rsid w:val="00B03A13"/>
    <w:rsid w:val="00B03F85"/>
    <w:rsid w:val="00B04FA2"/>
    <w:rsid w:val="00B056AE"/>
    <w:rsid w:val="00B05770"/>
    <w:rsid w:val="00B06423"/>
    <w:rsid w:val="00B072F9"/>
    <w:rsid w:val="00B075EC"/>
    <w:rsid w:val="00B105C4"/>
    <w:rsid w:val="00B10A72"/>
    <w:rsid w:val="00B11CF6"/>
    <w:rsid w:val="00B12449"/>
    <w:rsid w:val="00B12C8F"/>
    <w:rsid w:val="00B133B0"/>
    <w:rsid w:val="00B1348A"/>
    <w:rsid w:val="00B13E64"/>
    <w:rsid w:val="00B147AF"/>
    <w:rsid w:val="00B1492F"/>
    <w:rsid w:val="00B149D2"/>
    <w:rsid w:val="00B14A6E"/>
    <w:rsid w:val="00B14B45"/>
    <w:rsid w:val="00B15958"/>
    <w:rsid w:val="00B1699D"/>
    <w:rsid w:val="00B16B6E"/>
    <w:rsid w:val="00B16CB0"/>
    <w:rsid w:val="00B16D2B"/>
    <w:rsid w:val="00B20300"/>
    <w:rsid w:val="00B20312"/>
    <w:rsid w:val="00B20EB8"/>
    <w:rsid w:val="00B21094"/>
    <w:rsid w:val="00B21509"/>
    <w:rsid w:val="00B22294"/>
    <w:rsid w:val="00B233BF"/>
    <w:rsid w:val="00B2438B"/>
    <w:rsid w:val="00B24F3E"/>
    <w:rsid w:val="00B253DA"/>
    <w:rsid w:val="00B25C35"/>
    <w:rsid w:val="00B26882"/>
    <w:rsid w:val="00B26C1A"/>
    <w:rsid w:val="00B26DBD"/>
    <w:rsid w:val="00B2713B"/>
    <w:rsid w:val="00B30B05"/>
    <w:rsid w:val="00B31068"/>
    <w:rsid w:val="00B3140F"/>
    <w:rsid w:val="00B31CE4"/>
    <w:rsid w:val="00B31DAA"/>
    <w:rsid w:val="00B321B9"/>
    <w:rsid w:val="00B326D9"/>
    <w:rsid w:val="00B32D31"/>
    <w:rsid w:val="00B33F73"/>
    <w:rsid w:val="00B34A5D"/>
    <w:rsid w:val="00B35176"/>
    <w:rsid w:val="00B362DB"/>
    <w:rsid w:val="00B36D6B"/>
    <w:rsid w:val="00B40F24"/>
    <w:rsid w:val="00B41E28"/>
    <w:rsid w:val="00B41EFB"/>
    <w:rsid w:val="00B42388"/>
    <w:rsid w:val="00B425B1"/>
    <w:rsid w:val="00B427C2"/>
    <w:rsid w:val="00B42FD9"/>
    <w:rsid w:val="00B431C8"/>
    <w:rsid w:val="00B4322E"/>
    <w:rsid w:val="00B43708"/>
    <w:rsid w:val="00B44F27"/>
    <w:rsid w:val="00B44F94"/>
    <w:rsid w:val="00B45F9A"/>
    <w:rsid w:val="00B464BD"/>
    <w:rsid w:val="00B5025D"/>
    <w:rsid w:val="00B51476"/>
    <w:rsid w:val="00B519B7"/>
    <w:rsid w:val="00B539B8"/>
    <w:rsid w:val="00B545B5"/>
    <w:rsid w:val="00B55193"/>
    <w:rsid w:val="00B55ED2"/>
    <w:rsid w:val="00B5629B"/>
    <w:rsid w:val="00B56572"/>
    <w:rsid w:val="00B567CB"/>
    <w:rsid w:val="00B57DE1"/>
    <w:rsid w:val="00B60898"/>
    <w:rsid w:val="00B61559"/>
    <w:rsid w:val="00B6221A"/>
    <w:rsid w:val="00B62374"/>
    <w:rsid w:val="00B63452"/>
    <w:rsid w:val="00B6458E"/>
    <w:rsid w:val="00B64C4D"/>
    <w:rsid w:val="00B652F6"/>
    <w:rsid w:val="00B66A0A"/>
    <w:rsid w:val="00B676C8"/>
    <w:rsid w:val="00B708BB"/>
    <w:rsid w:val="00B70CAE"/>
    <w:rsid w:val="00B70E7B"/>
    <w:rsid w:val="00B71421"/>
    <w:rsid w:val="00B714B0"/>
    <w:rsid w:val="00B71999"/>
    <w:rsid w:val="00B71A77"/>
    <w:rsid w:val="00B71B28"/>
    <w:rsid w:val="00B71E95"/>
    <w:rsid w:val="00B72557"/>
    <w:rsid w:val="00B72C81"/>
    <w:rsid w:val="00B733BF"/>
    <w:rsid w:val="00B740E5"/>
    <w:rsid w:val="00B74212"/>
    <w:rsid w:val="00B748FA"/>
    <w:rsid w:val="00B749FB"/>
    <w:rsid w:val="00B75117"/>
    <w:rsid w:val="00B75C5F"/>
    <w:rsid w:val="00B75E9D"/>
    <w:rsid w:val="00B76FB6"/>
    <w:rsid w:val="00B77242"/>
    <w:rsid w:val="00B77A7C"/>
    <w:rsid w:val="00B80195"/>
    <w:rsid w:val="00B807D1"/>
    <w:rsid w:val="00B80C7E"/>
    <w:rsid w:val="00B8165F"/>
    <w:rsid w:val="00B81F42"/>
    <w:rsid w:val="00B827B9"/>
    <w:rsid w:val="00B84D43"/>
    <w:rsid w:val="00B854CF"/>
    <w:rsid w:val="00B85AF1"/>
    <w:rsid w:val="00B85C15"/>
    <w:rsid w:val="00B900FC"/>
    <w:rsid w:val="00B903B2"/>
    <w:rsid w:val="00B90446"/>
    <w:rsid w:val="00B90B38"/>
    <w:rsid w:val="00B918FB"/>
    <w:rsid w:val="00B91FCE"/>
    <w:rsid w:val="00B92323"/>
    <w:rsid w:val="00B927E3"/>
    <w:rsid w:val="00B92B54"/>
    <w:rsid w:val="00B93C0D"/>
    <w:rsid w:val="00B94022"/>
    <w:rsid w:val="00B94632"/>
    <w:rsid w:val="00B952CC"/>
    <w:rsid w:val="00B95539"/>
    <w:rsid w:val="00B965FC"/>
    <w:rsid w:val="00B96C27"/>
    <w:rsid w:val="00B96D31"/>
    <w:rsid w:val="00B97451"/>
    <w:rsid w:val="00B97D25"/>
    <w:rsid w:val="00BA1097"/>
    <w:rsid w:val="00BA1533"/>
    <w:rsid w:val="00BA2508"/>
    <w:rsid w:val="00BA26B8"/>
    <w:rsid w:val="00BA28ED"/>
    <w:rsid w:val="00BA2DC5"/>
    <w:rsid w:val="00BA3B5A"/>
    <w:rsid w:val="00BA541B"/>
    <w:rsid w:val="00BA5763"/>
    <w:rsid w:val="00BA5805"/>
    <w:rsid w:val="00BA5F09"/>
    <w:rsid w:val="00BA66CC"/>
    <w:rsid w:val="00BA71ED"/>
    <w:rsid w:val="00BB0023"/>
    <w:rsid w:val="00BB040F"/>
    <w:rsid w:val="00BB09A5"/>
    <w:rsid w:val="00BB0B99"/>
    <w:rsid w:val="00BB11DC"/>
    <w:rsid w:val="00BB1C99"/>
    <w:rsid w:val="00BB2768"/>
    <w:rsid w:val="00BB2AEB"/>
    <w:rsid w:val="00BB2E99"/>
    <w:rsid w:val="00BB33D1"/>
    <w:rsid w:val="00BB4069"/>
    <w:rsid w:val="00BB42A8"/>
    <w:rsid w:val="00BB5CE8"/>
    <w:rsid w:val="00BB60BC"/>
    <w:rsid w:val="00BB78FF"/>
    <w:rsid w:val="00BC10F0"/>
    <w:rsid w:val="00BC1958"/>
    <w:rsid w:val="00BC1B2D"/>
    <w:rsid w:val="00BC1CF2"/>
    <w:rsid w:val="00BC2002"/>
    <w:rsid w:val="00BC21B6"/>
    <w:rsid w:val="00BC2860"/>
    <w:rsid w:val="00BC2D0E"/>
    <w:rsid w:val="00BC3DA7"/>
    <w:rsid w:val="00BC44C6"/>
    <w:rsid w:val="00BC45DD"/>
    <w:rsid w:val="00BC4B28"/>
    <w:rsid w:val="00BC4D91"/>
    <w:rsid w:val="00BC524F"/>
    <w:rsid w:val="00BC6EB8"/>
    <w:rsid w:val="00BC7D0A"/>
    <w:rsid w:val="00BC7DBE"/>
    <w:rsid w:val="00BD04BE"/>
    <w:rsid w:val="00BD1527"/>
    <w:rsid w:val="00BD166B"/>
    <w:rsid w:val="00BD1954"/>
    <w:rsid w:val="00BD20AF"/>
    <w:rsid w:val="00BD227A"/>
    <w:rsid w:val="00BD5342"/>
    <w:rsid w:val="00BD5524"/>
    <w:rsid w:val="00BD6F13"/>
    <w:rsid w:val="00BD7948"/>
    <w:rsid w:val="00BE05EC"/>
    <w:rsid w:val="00BE08A5"/>
    <w:rsid w:val="00BE13BD"/>
    <w:rsid w:val="00BE15C9"/>
    <w:rsid w:val="00BE191A"/>
    <w:rsid w:val="00BE28EB"/>
    <w:rsid w:val="00BE2A70"/>
    <w:rsid w:val="00BE3002"/>
    <w:rsid w:val="00BE532F"/>
    <w:rsid w:val="00BE662F"/>
    <w:rsid w:val="00BE6C2B"/>
    <w:rsid w:val="00BE6DF9"/>
    <w:rsid w:val="00BE7A2F"/>
    <w:rsid w:val="00BF1811"/>
    <w:rsid w:val="00BF1AEA"/>
    <w:rsid w:val="00BF2493"/>
    <w:rsid w:val="00BF2ACB"/>
    <w:rsid w:val="00BF2B8D"/>
    <w:rsid w:val="00BF4B4F"/>
    <w:rsid w:val="00BF4C85"/>
    <w:rsid w:val="00BF53A6"/>
    <w:rsid w:val="00BF5A4F"/>
    <w:rsid w:val="00BF5C8C"/>
    <w:rsid w:val="00BF6AA1"/>
    <w:rsid w:val="00BF6B32"/>
    <w:rsid w:val="00C01747"/>
    <w:rsid w:val="00C01FB9"/>
    <w:rsid w:val="00C02CEA"/>
    <w:rsid w:val="00C03977"/>
    <w:rsid w:val="00C03E06"/>
    <w:rsid w:val="00C04026"/>
    <w:rsid w:val="00C046F0"/>
    <w:rsid w:val="00C048C3"/>
    <w:rsid w:val="00C070C1"/>
    <w:rsid w:val="00C0794B"/>
    <w:rsid w:val="00C10016"/>
    <w:rsid w:val="00C10624"/>
    <w:rsid w:val="00C10F4E"/>
    <w:rsid w:val="00C11873"/>
    <w:rsid w:val="00C118AC"/>
    <w:rsid w:val="00C11B93"/>
    <w:rsid w:val="00C1254F"/>
    <w:rsid w:val="00C13592"/>
    <w:rsid w:val="00C14849"/>
    <w:rsid w:val="00C155E6"/>
    <w:rsid w:val="00C15C60"/>
    <w:rsid w:val="00C167FC"/>
    <w:rsid w:val="00C16DF7"/>
    <w:rsid w:val="00C16E80"/>
    <w:rsid w:val="00C1758D"/>
    <w:rsid w:val="00C1799D"/>
    <w:rsid w:val="00C17F17"/>
    <w:rsid w:val="00C20B6C"/>
    <w:rsid w:val="00C20BEA"/>
    <w:rsid w:val="00C20FDF"/>
    <w:rsid w:val="00C21910"/>
    <w:rsid w:val="00C2253D"/>
    <w:rsid w:val="00C225AD"/>
    <w:rsid w:val="00C22B70"/>
    <w:rsid w:val="00C23480"/>
    <w:rsid w:val="00C23AF6"/>
    <w:rsid w:val="00C2433D"/>
    <w:rsid w:val="00C247FC"/>
    <w:rsid w:val="00C25933"/>
    <w:rsid w:val="00C25990"/>
    <w:rsid w:val="00C25EBF"/>
    <w:rsid w:val="00C3015A"/>
    <w:rsid w:val="00C30835"/>
    <w:rsid w:val="00C31559"/>
    <w:rsid w:val="00C31F98"/>
    <w:rsid w:val="00C32294"/>
    <w:rsid w:val="00C327F9"/>
    <w:rsid w:val="00C3360E"/>
    <w:rsid w:val="00C33771"/>
    <w:rsid w:val="00C34DF0"/>
    <w:rsid w:val="00C35746"/>
    <w:rsid w:val="00C36080"/>
    <w:rsid w:val="00C375C9"/>
    <w:rsid w:val="00C3797E"/>
    <w:rsid w:val="00C40521"/>
    <w:rsid w:val="00C4165E"/>
    <w:rsid w:val="00C41EDB"/>
    <w:rsid w:val="00C42CC5"/>
    <w:rsid w:val="00C43930"/>
    <w:rsid w:val="00C449F2"/>
    <w:rsid w:val="00C45185"/>
    <w:rsid w:val="00C4557D"/>
    <w:rsid w:val="00C45847"/>
    <w:rsid w:val="00C45A2D"/>
    <w:rsid w:val="00C45E6D"/>
    <w:rsid w:val="00C4643D"/>
    <w:rsid w:val="00C47665"/>
    <w:rsid w:val="00C47729"/>
    <w:rsid w:val="00C47922"/>
    <w:rsid w:val="00C516F1"/>
    <w:rsid w:val="00C52340"/>
    <w:rsid w:val="00C52F94"/>
    <w:rsid w:val="00C53008"/>
    <w:rsid w:val="00C533F7"/>
    <w:rsid w:val="00C53439"/>
    <w:rsid w:val="00C548B3"/>
    <w:rsid w:val="00C549CF"/>
    <w:rsid w:val="00C54C31"/>
    <w:rsid w:val="00C55590"/>
    <w:rsid w:val="00C55722"/>
    <w:rsid w:val="00C5608C"/>
    <w:rsid w:val="00C562A1"/>
    <w:rsid w:val="00C56590"/>
    <w:rsid w:val="00C56A5B"/>
    <w:rsid w:val="00C57325"/>
    <w:rsid w:val="00C61123"/>
    <w:rsid w:val="00C61D94"/>
    <w:rsid w:val="00C63C7E"/>
    <w:rsid w:val="00C63DC5"/>
    <w:rsid w:val="00C6407D"/>
    <w:rsid w:val="00C658AA"/>
    <w:rsid w:val="00C660EB"/>
    <w:rsid w:val="00C66F6A"/>
    <w:rsid w:val="00C66FF2"/>
    <w:rsid w:val="00C708D0"/>
    <w:rsid w:val="00C7169B"/>
    <w:rsid w:val="00C71DE7"/>
    <w:rsid w:val="00C71F18"/>
    <w:rsid w:val="00C72A07"/>
    <w:rsid w:val="00C7355B"/>
    <w:rsid w:val="00C737CF"/>
    <w:rsid w:val="00C748FC"/>
    <w:rsid w:val="00C74A96"/>
    <w:rsid w:val="00C74B67"/>
    <w:rsid w:val="00C75486"/>
    <w:rsid w:val="00C760E7"/>
    <w:rsid w:val="00C76A0A"/>
    <w:rsid w:val="00C76EE1"/>
    <w:rsid w:val="00C770C3"/>
    <w:rsid w:val="00C77D59"/>
    <w:rsid w:val="00C808BC"/>
    <w:rsid w:val="00C81492"/>
    <w:rsid w:val="00C81CC9"/>
    <w:rsid w:val="00C83849"/>
    <w:rsid w:val="00C83923"/>
    <w:rsid w:val="00C8406A"/>
    <w:rsid w:val="00C84C3C"/>
    <w:rsid w:val="00C85AE2"/>
    <w:rsid w:val="00C86992"/>
    <w:rsid w:val="00C91922"/>
    <w:rsid w:val="00C92416"/>
    <w:rsid w:val="00C930C0"/>
    <w:rsid w:val="00C936EE"/>
    <w:rsid w:val="00C93F40"/>
    <w:rsid w:val="00C93F81"/>
    <w:rsid w:val="00C94308"/>
    <w:rsid w:val="00C950C3"/>
    <w:rsid w:val="00C95238"/>
    <w:rsid w:val="00C95EC4"/>
    <w:rsid w:val="00C964E9"/>
    <w:rsid w:val="00C977EE"/>
    <w:rsid w:val="00C97F1B"/>
    <w:rsid w:val="00CA0D43"/>
    <w:rsid w:val="00CA15E6"/>
    <w:rsid w:val="00CA16DF"/>
    <w:rsid w:val="00CA17C8"/>
    <w:rsid w:val="00CA19A1"/>
    <w:rsid w:val="00CA1EAA"/>
    <w:rsid w:val="00CA2381"/>
    <w:rsid w:val="00CA2CED"/>
    <w:rsid w:val="00CA49A5"/>
    <w:rsid w:val="00CA6E6F"/>
    <w:rsid w:val="00CA6F21"/>
    <w:rsid w:val="00CA71B7"/>
    <w:rsid w:val="00CA74FE"/>
    <w:rsid w:val="00CB03EA"/>
    <w:rsid w:val="00CB0418"/>
    <w:rsid w:val="00CB0A5E"/>
    <w:rsid w:val="00CB149D"/>
    <w:rsid w:val="00CB1B87"/>
    <w:rsid w:val="00CB23E4"/>
    <w:rsid w:val="00CB2D21"/>
    <w:rsid w:val="00CB302A"/>
    <w:rsid w:val="00CB3E43"/>
    <w:rsid w:val="00CB4CE0"/>
    <w:rsid w:val="00CB5FEB"/>
    <w:rsid w:val="00CB60A7"/>
    <w:rsid w:val="00CB61C5"/>
    <w:rsid w:val="00CB6999"/>
    <w:rsid w:val="00CB6A27"/>
    <w:rsid w:val="00CB7F1B"/>
    <w:rsid w:val="00CC0093"/>
    <w:rsid w:val="00CC0645"/>
    <w:rsid w:val="00CC24EC"/>
    <w:rsid w:val="00CC2636"/>
    <w:rsid w:val="00CC33FD"/>
    <w:rsid w:val="00CC3F4F"/>
    <w:rsid w:val="00CC683C"/>
    <w:rsid w:val="00CC78A9"/>
    <w:rsid w:val="00CC7D35"/>
    <w:rsid w:val="00CC7D7A"/>
    <w:rsid w:val="00CD04DC"/>
    <w:rsid w:val="00CD0BC5"/>
    <w:rsid w:val="00CD1216"/>
    <w:rsid w:val="00CD1E88"/>
    <w:rsid w:val="00CD2912"/>
    <w:rsid w:val="00CD2C95"/>
    <w:rsid w:val="00CD4948"/>
    <w:rsid w:val="00CD4B43"/>
    <w:rsid w:val="00CD588F"/>
    <w:rsid w:val="00CD634D"/>
    <w:rsid w:val="00CD6659"/>
    <w:rsid w:val="00CD6714"/>
    <w:rsid w:val="00CD7244"/>
    <w:rsid w:val="00CD7531"/>
    <w:rsid w:val="00CD7978"/>
    <w:rsid w:val="00CE0348"/>
    <w:rsid w:val="00CE0C9E"/>
    <w:rsid w:val="00CE0E96"/>
    <w:rsid w:val="00CE1519"/>
    <w:rsid w:val="00CE1D4B"/>
    <w:rsid w:val="00CE2037"/>
    <w:rsid w:val="00CE28F0"/>
    <w:rsid w:val="00CE2DEA"/>
    <w:rsid w:val="00CE30D2"/>
    <w:rsid w:val="00CE364E"/>
    <w:rsid w:val="00CE41CF"/>
    <w:rsid w:val="00CE477A"/>
    <w:rsid w:val="00CE4F98"/>
    <w:rsid w:val="00CE5AE6"/>
    <w:rsid w:val="00CE7D84"/>
    <w:rsid w:val="00CF0454"/>
    <w:rsid w:val="00CF0FFE"/>
    <w:rsid w:val="00CF1312"/>
    <w:rsid w:val="00CF2D3B"/>
    <w:rsid w:val="00CF2D94"/>
    <w:rsid w:val="00CF4F0B"/>
    <w:rsid w:val="00CF5ED5"/>
    <w:rsid w:val="00CF64E9"/>
    <w:rsid w:val="00CF7DDA"/>
    <w:rsid w:val="00D00535"/>
    <w:rsid w:val="00D00D82"/>
    <w:rsid w:val="00D012D8"/>
    <w:rsid w:val="00D016C5"/>
    <w:rsid w:val="00D03479"/>
    <w:rsid w:val="00D03975"/>
    <w:rsid w:val="00D04F9B"/>
    <w:rsid w:val="00D05542"/>
    <w:rsid w:val="00D06A3B"/>
    <w:rsid w:val="00D0755E"/>
    <w:rsid w:val="00D1032B"/>
    <w:rsid w:val="00D12B33"/>
    <w:rsid w:val="00D130FE"/>
    <w:rsid w:val="00D1318C"/>
    <w:rsid w:val="00D13E2F"/>
    <w:rsid w:val="00D15F12"/>
    <w:rsid w:val="00D15FB2"/>
    <w:rsid w:val="00D16D86"/>
    <w:rsid w:val="00D17184"/>
    <w:rsid w:val="00D1735B"/>
    <w:rsid w:val="00D178C8"/>
    <w:rsid w:val="00D206F8"/>
    <w:rsid w:val="00D20A2F"/>
    <w:rsid w:val="00D21946"/>
    <w:rsid w:val="00D22241"/>
    <w:rsid w:val="00D22D86"/>
    <w:rsid w:val="00D23609"/>
    <w:rsid w:val="00D24193"/>
    <w:rsid w:val="00D27D67"/>
    <w:rsid w:val="00D27DEB"/>
    <w:rsid w:val="00D27E91"/>
    <w:rsid w:val="00D30225"/>
    <w:rsid w:val="00D30400"/>
    <w:rsid w:val="00D30AE3"/>
    <w:rsid w:val="00D325D5"/>
    <w:rsid w:val="00D343C5"/>
    <w:rsid w:val="00D34EEF"/>
    <w:rsid w:val="00D35389"/>
    <w:rsid w:val="00D3539E"/>
    <w:rsid w:val="00D35693"/>
    <w:rsid w:val="00D35E04"/>
    <w:rsid w:val="00D36012"/>
    <w:rsid w:val="00D37465"/>
    <w:rsid w:val="00D40A10"/>
    <w:rsid w:val="00D40C13"/>
    <w:rsid w:val="00D41009"/>
    <w:rsid w:val="00D418AB"/>
    <w:rsid w:val="00D424EB"/>
    <w:rsid w:val="00D42E27"/>
    <w:rsid w:val="00D430A4"/>
    <w:rsid w:val="00D43B50"/>
    <w:rsid w:val="00D44064"/>
    <w:rsid w:val="00D44A40"/>
    <w:rsid w:val="00D465DC"/>
    <w:rsid w:val="00D46931"/>
    <w:rsid w:val="00D4753B"/>
    <w:rsid w:val="00D5253D"/>
    <w:rsid w:val="00D53069"/>
    <w:rsid w:val="00D549FF"/>
    <w:rsid w:val="00D54ECA"/>
    <w:rsid w:val="00D54FB3"/>
    <w:rsid w:val="00D5538E"/>
    <w:rsid w:val="00D55FD7"/>
    <w:rsid w:val="00D5640D"/>
    <w:rsid w:val="00D564AB"/>
    <w:rsid w:val="00D570E4"/>
    <w:rsid w:val="00D570EF"/>
    <w:rsid w:val="00D5715C"/>
    <w:rsid w:val="00D576BF"/>
    <w:rsid w:val="00D57A38"/>
    <w:rsid w:val="00D60E2A"/>
    <w:rsid w:val="00D61646"/>
    <w:rsid w:val="00D63366"/>
    <w:rsid w:val="00D6345E"/>
    <w:rsid w:val="00D64051"/>
    <w:rsid w:val="00D64400"/>
    <w:rsid w:val="00D64560"/>
    <w:rsid w:val="00D6459C"/>
    <w:rsid w:val="00D648B8"/>
    <w:rsid w:val="00D64ADF"/>
    <w:rsid w:val="00D65090"/>
    <w:rsid w:val="00D652D8"/>
    <w:rsid w:val="00D65C2B"/>
    <w:rsid w:val="00D669D3"/>
    <w:rsid w:val="00D70AA1"/>
    <w:rsid w:val="00D70FC0"/>
    <w:rsid w:val="00D716BC"/>
    <w:rsid w:val="00D72460"/>
    <w:rsid w:val="00D73E91"/>
    <w:rsid w:val="00D75C2D"/>
    <w:rsid w:val="00D770E3"/>
    <w:rsid w:val="00D776D1"/>
    <w:rsid w:val="00D779BD"/>
    <w:rsid w:val="00D804CD"/>
    <w:rsid w:val="00D81592"/>
    <w:rsid w:val="00D82AEA"/>
    <w:rsid w:val="00D84CAB"/>
    <w:rsid w:val="00D85257"/>
    <w:rsid w:val="00D8602E"/>
    <w:rsid w:val="00D87177"/>
    <w:rsid w:val="00D878C3"/>
    <w:rsid w:val="00D87912"/>
    <w:rsid w:val="00D9016E"/>
    <w:rsid w:val="00D90AB4"/>
    <w:rsid w:val="00D90BB1"/>
    <w:rsid w:val="00D91D3B"/>
    <w:rsid w:val="00D931D6"/>
    <w:rsid w:val="00D93A76"/>
    <w:rsid w:val="00D93B2B"/>
    <w:rsid w:val="00D9557A"/>
    <w:rsid w:val="00D959D3"/>
    <w:rsid w:val="00D969A2"/>
    <w:rsid w:val="00D97FA8"/>
    <w:rsid w:val="00DA06BE"/>
    <w:rsid w:val="00DA0E34"/>
    <w:rsid w:val="00DA129C"/>
    <w:rsid w:val="00DA1424"/>
    <w:rsid w:val="00DA1D4D"/>
    <w:rsid w:val="00DA30E0"/>
    <w:rsid w:val="00DA3F4F"/>
    <w:rsid w:val="00DA4AE1"/>
    <w:rsid w:val="00DA56C9"/>
    <w:rsid w:val="00DA634E"/>
    <w:rsid w:val="00DA7417"/>
    <w:rsid w:val="00DA78B4"/>
    <w:rsid w:val="00DA7F6C"/>
    <w:rsid w:val="00DB0268"/>
    <w:rsid w:val="00DB232D"/>
    <w:rsid w:val="00DB2497"/>
    <w:rsid w:val="00DB27D3"/>
    <w:rsid w:val="00DB2CE0"/>
    <w:rsid w:val="00DB3034"/>
    <w:rsid w:val="00DB409E"/>
    <w:rsid w:val="00DB481D"/>
    <w:rsid w:val="00DB5443"/>
    <w:rsid w:val="00DB6313"/>
    <w:rsid w:val="00DB7D06"/>
    <w:rsid w:val="00DC01F0"/>
    <w:rsid w:val="00DC03D8"/>
    <w:rsid w:val="00DC07D4"/>
    <w:rsid w:val="00DC1DCA"/>
    <w:rsid w:val="00DC271B"/>
    <w:rsid w:val="00DC2B75"/>
    <w:rsid w:val="00DC2BA4"/>
    <w:rsid w:val="00DC2BE8"/>
    <w:rsid w:val="00DC3197"/>
    <w:rsid w:val="00DC4409"/>
    <w:rsid w:val="00DC504B"/>
    <w:rsid w:val="00DC6B30"/>
    <w:rsid w:val="00DD0530"/>
    <w:rsid w:val="00DD1667"/>
    <w:rsid w:val="00DD2CDD"/>
    <w:rsid w:val="00DD3814"/>
    <w:rsid w:val="00DD3DA6"/>
    <w:rsid w:val="00DD3F18"/>
    <w:rsid w:val="00DD428D"/>
    <w:rsid w:val="00DD4536"/>
    <w:rsid w:val="00DD620F"/>
    <w:rsid w:val="00DD638E"/>
    <w:rsid w:val="00DD7D61"/>
    <w:rsid w:val="00DE04EB"/>
    <w:rsid w:val="00DE0B82"/>
    <w:rsid w:val="00DE1628"/>
    <w:rsid w:val="00DE241F"/>
    <w:rsid w:val="00DE24DE"/>
    <w:rsid w:val="00DE2A30"/>
    <w:rsid w:val="00DE48F3"/>
    <w:rsid w:val="00DE5BA0"/>
    <w:rsid w:val="00DE5C2A"/>
    <w:rsid w:val="00DE6110"/>
    <w:rsid w:val="00DF07C6"/>
    <w:rsid w:val="00DF1016"/>
    <w:rsid w:val="00DF19D5"/>
    <w:rsid w:val="00DF209D"/>
    <w:rsid w:val="00DF31F3"/>
    <w:rsid w:val="00DF3D01"/>
    <w:rsid w:val="00DF54B5"/>
    <w:rsid w:val="00DF58D1"/>
    <w:rsid w:val="00DF5A51"/>
    <w:rsid w:val="00DF62E2"/>
    <w:rsid w:val="00DF793A"/>
    <w:rsid w:val="00E00A6B"/>
    <w:rsid w:val="00E00C04"/>
    <w:rsid w:val="00E00CC4"/>
    <w:rsid w:val="00E01B2C"/>
    <w:rsid w:val="00E044DD"/>
    <w:rsid w:val="00E0473D"/>
    <w:rsid w:val="00E07A29"/>
    <w:rsid w:val="00E07E5D"/>
    <w:rsid w:val="00E10725"/>
    <w:rsid w:val="00E11788"/>
    <w:rsid w:val="00E13B94"/>
    <w:rsid w:val="00E148FE"/>
    <w:rsid w:val="00E154EF"/>
    <w:rsid w:val="00E15B87"/>
    <w:rsid w:val="00E15CB1"/>
    <w:rsid w:val="00E1610F"/>
    <w:rsid w:val="00E204E6"/>
    <w:rsid w:val="00E20530"/>
    <w:rsid w:val="00E2124C"/>
    <w:rsid w:val="00E2197A"/>
    <w:rsid w:val="00E22646"/>
    <w:rsid w:val="00E22C75"/>
    <w:rsid w:val="00E2351C"/>
    <w:rsid w:val="00E242DB"/>
    <w:rsid w:val="00E24EE3"/>
    <w:rsid w:val="00E2628D"/>
    <w:rsid w:val="00E2644F"/>
    <w:rsid w:val="00E26D3B"/>
    <w:rsid w:val="00E275C8"/>
    <w:rsid w:val="00E27973"/>
    <w:rsid w:val="00E27AC7"/>
    <w:rsid w:val="00E27E32"/>
    <w:rsid w:val="00E30838"/>
    <w:rsid w:val="00E30891"/>
    <w:rsid w:val="00E31447"/>
    <w:rsid w:val="00E31937"/>
    <w:rsid w:val="00E31F5C"/>
    <w:rsid w:val="00E32AD7"/>
    <w:rsid w:val="00E334BB"/>
    <w:rsid w:val="00E33E91"/>
    <w:rsid w:val="00E344EB"/>
    <w:rsid w:val="00E345AF"/>
    <w:rsid w:val="00E346C0"/>
    <w:rsid w:val="00E35425"/>
    <w:rsid w:val="00E35A38"/>
    <w:rsid w:val="00E36D9F"/>
    <w:rsid w:val="00E37252"/>
    <w:rsid w:val="00E3725D"/>
    <w:rsid w:val="00E37B2A"/>
    <w:rsid w:val="00E4050A"/>
    <w:rsid w:val="00E41ACA"/>
    <w:rsid w:val="00E42FDE"/>
    <w:rsid w:val="00E435F9"/>
    <w:rsid w:val="00E44576"/>
    <w:rsid w:val="00E445DF"/>
    <w:rsid w:val="00E45462"/>
    <w:rsid w:val="00E459FB"/>
    <w:rsid w:val="00E45AEE"/>
    <w:rsid w:val="00E45DA0"/>
    <w:rsid w:val="00E469FD"/>
    <w:rsid w:val="00E472E8"/>
    <w:rsid w:val="00E5087E"/>
    <w:rsid w:val="00E51DCD"/>
    <w:rsid w:val="00E520A9"/>
    <w:rsid w:val="00E528D9"/>
    <w:rsid w:val="00E528E4"/>
    <w:rsid w:val="00E548E9"/>
    <w:rsid w:val="00E54C55"/>
    <w:rsid w:val="00E55133"/>
    <w:rsid w:val="00E55647"/>
    <w:rsid w:val="00E56BCD"/>
    <w:rsid w:val="00E6096D"/>
    <w:rsid w:val="00E61CFD"/>
    <w:rsid w:val="00E6272C"/>
    <w:rsid w:val="00E646D3"/>
    <w:rsid w:val="00E64A39"/>
    <w:rsid w:val="00E65D18"/>
    <w:rsid w:val="00E66ED7"/>
    <w:rsid w:val="00E67EAE"/>
    <w:rsid w:val="00E7226F"/>
    <w:rsid w:val="00E73210"/>
    <w:rsid w:val="00E7326D"/>
    <w:rsid w:val="00E740B6"/>
    <w:rsid w:val="00E74F22"/>
    <w:rsid w:val="00E75E84"/>
    <w:rsid w:val="00E76A50"/>
    <w:rsid w:val="00E80B3F"/>
    <w:rsid w:val="00E81028"/>
    <w:rsid w:val="00E81744"/>
    <w:rsid w:val="00E81CF8"/>
    <w:rsid w:val="00E8229A"/>
    <w:rsid w:val="00E831F9"/>
    <w:rsid w:val="00E833D5"/>
    <w:rsid w:val="00E83D18"/>
    <w:rsid w:val="00E83E38"/>
    <w:rsid w:val="00E84485"/>
    <w:rsid w:val="00E84B99"/>
    <w:rsid w:val="00E850D9"/>
    <w:rsid w:val="00E85189"/>
    <w:rsid w:val="00E85EF0"/>
    <w:rsid w:val="00E867C8"/>
    <w:rsid w:val="00E8717C"/>
    <w:rsid w:val="00E87296"/>
    <w:rsid w:val="00E87CBF"/>
    <w:rsid w:val="00E87D8C"/>
    <w:rsid w:val="00E906DB"/>
    <w:rsid w:val="00E90A6D"/>
    <w:rsid w:val="00E90AD4"/>
    <w:rsid w:val="00E9103C"/>
    <w:rsid w:val="00E91929"/>
    <w:rsid w:val="00E928D1"/>
    <w:rsid w:val="00E92A73"/>
    <w:rsid w:val="00E93BB6"/>
    <w:rsid w:val="00E940C2"/>
    <w:rsid w:val="00E94D5A"/>
    <w:rsid w:val="00E959B1"/>
    <w:rsid w:val="00E95B7A"/>
    <w:rsid w:val="00E96676"/>
    <w:rsid w:val="00EA00C0"/>
    <w:rsid w:val="00EA0F9B"/>
    <w:rsid w:val="00EA169D"/>
    <w:rsid w:val="00EA1ECE"/>
    <w:rsid w:val="00EA1F88"/>
    <w:rsid w:val="00EA1FFC"/>
    <w:rsid w:val="00EA26CB"/>
    <w:rsid w:val="00EA2876"/>
    <w:rsid w:val="00EA3143"/>
    <w:rsid w:val="00EA34CE"/>
    <w:rsid w:val="00EA3B82"/>
    <w:rsid w:val="00EA3D07"/>
    <w:rsid w:val="00EA3EB9"/>
    <w:rsid w:val="00EA3FFA"/>
    <w:rsid w:val="00EA45CB"/>
    <w:rsid w:val="00EA4691"/>
    <w:rsid w:val="00EA48CB"/>
    <w:rsid w:val="00EA4A0F"/>
    <w:rsid w:val="00EA4B7A"/>
    <w:rsid w:val="00EA5B6C"/>
    <w:rsid w:val="00EA5F14"/>
    <w:rsid w:val="00EA61E7"/>
    <w:rsid w:val="00EA6EF0"/>
    <w:rsid w:val="00EB04AD"/>
    <w:rsid w:val="00EB1349"/>
    <w:rsid w:val="00EB237E"/>
    <w:rsid w:val="00EB3163"/>
    <w:rsid w:val="00EB319C"/>
    <w:rsid w:val="00EB39B4"/>
    <w:rsid w:val="00EB4BBB"/>
    <w:rsid w:val="00EB4CDF"/>
    <w:rsid w:val="00EB4DCA"/>
    <w:rsid w:val="00EB6457"/>
    <w:rsid w:val="00EB675C"/>
    <w:rsid w:val="00EB695C"/>
    <w:rsid w:val="00EB6C22"/>
    <w:rsid w:val="00EB6FA5"/>
    <w:rsid w:val="00EB72F5"/>
    <w:rsid w:val="00EB77D2"/>
    <w:rsid w:val="00EB7C3B"/>
    <w:rsid w:val="00EC017C"/>
    <w:rsid w:val="00EC0314"/>
    <w:rsid w:val="00EC122B"/>
    <w:rsid w:val="00EC159E"/>
    <w:rsid w:val="00EC2495"/>
    <w:rsid w:val="00EC2B98"/>
    <w:rsid w:val="00EC2BEE"/>
    <w:rsid w:val="00EC2C1B"/>
    <w:rsid w:val="00EC407C"/>
    <w:rsid w:val="00EC4843"/>
    <w:rsid w:val="00EC4B91"/>
    <w:rsid w:val="00EC59BC"/>
    <w:rsid w:val="00EC6C88"/>
    <w:rsid w:val="00EC6F1E"/>
    <w:rsid w:val="00ED0174"/>
    <w:rsid w:val="00ED14A0"/>
    <w:rsid w:val="00ED2A7C"/>
    <w:rsid w:val="00ED2ADE"/>
    <w:rsid w:val="00ED335C"/>
    <w:rsid w:val="00ED33EA"/>
    <w:rsid w:val="00ED37DE"/>
    <w:rsid w:val="00ED4A38"/>
    <w:rsid w:val="00ED514D"/>
    <w:rsid w:val="00ED55F9"/>
    <w:rsid w:val="00ED56BE"/>
    <w:rsid w:val="00ED57CD"/>
    <w:rsid w:val="00ED5D39"/>
    <w:rsid w:val="00ED7F71"/>
    <w:rsid w:val="00EE06E1"/>
    <w:rsid w:val="00EE097A"/>
    <w:rsid w:val="00EE0CE1"/>
    <w:rsid w:val="00EE154A"/>
    <w:rsid w:val="00EE16D2"/>
    <w:rsid w:val="00EE23AB"/>
    <w:rsid w:val="00EE2E6A"/>
    <w:rsid w:val="00EE31A4"/>
    <w:rsid w:val="00EE458F"/>
    <w:rsid w:val="00EE54E1"/>
    <w:rsid w:val="00EE5D8C"/>
    <w:rsid w:val="00EE5EA4"/>
    <w:rsid w:val="00EE5FB4"/>
    <w:rsid w:val="00EE68FB"/>
    <w:rsid w:val="00EE6EF5"/>
    <w:rsid w:val="00EF0DFB"/>
    <w:rsid w:val="00EF143B"/>
    <w:rsid w:val="00EF1450"/>
    <w:rsid w:val="00EF1845"/>
    <w:rsid w:val="00EF1FE0"/>
    <w:rsid w:val="00EF223E"/>
    <w:rsid w:val="00EF2EA3"/>
    <w:rsid w:val="00EF4838"/>
    <w:rsid w:val="00EF52E8"/>
    <w:rsid w:val="00EF5998"/>
    <w:rsid w:val="00EF6A7C"/>
    <w:rsid w:val="00EF6C5C"/>
    <w:rsid w:val="00EF70C8"/>
    <w:rsid w:val="00EF71F6"/>
    <w:rsid w:val="00F0060C"/>
    <w:rsid w:val="00F007D0"/>
    <w:rsid w:val="00F008DB"/>
    <w:rsid w:val="00F00969"/>
    <w:rsid w:val="00F01B17"/>
    <w:rsid w:val="00F02617"/>
    <w:rsid w:val="00F029C3"/>
    <w:rsid w:val="00F03686"/>
    <w:rsid w:val="00F04453"/>
    <w:rsid w:val="00F044DC"/>
    <w:rsid w:val="00F04AD3"/>
    <w:rsid w:val="00F058FE"/>
    <w:rsid w:val="00F05F28"/>
    <w:rsid w:val="00F06137"/>
    <w:rsid w:val="00F071B7"/>
    <w:rsid w:val="00F07C80"/>
    <w:rsid w:val="00F104A2"/>
    <w:rsid w:val="00F112CC"/>
    <w:rsid w:val="00F11310"/>
    <w:rsid w:val="00F1135C"/>
    <w:rsid w:val="00F11395"/>
    <w:rsid w:val="00F11E79"/>
    <w:rsid w:val="00F130B5"/>
    <w:rsid w:val="00F13210"/>
    <w:rsid w:val="00F1502B"/>
    <w:rsid w:val="00F159E4"/>
    <w:rsid w:val="00F15A19"/>
    <w:rsid w:val="00F15AF9"/>
    <w:rsid w:val="00F16028"/>
    <w:rsid w:val="00F16A8F"/>
    <w:rsid w:val="00F16C93"/>
    <w:rsid w:val="00F20164"/>
    <w:rsid w:val="00F206D4"/>
    <w:rsid w:val="00F207C9"/>
    <w:rsid w:val="00F20EAE"/>
    <w:rsid w:val="00F2113F"/>
    <w:rsid w:val="00F22F45"/>
    <w:rsid w:val="00F231BD"/>
    <w:rsid w:val="00F237F4"/>
    <w:rsid w:val="00F23C87"/>
    <w:rsid w:val="00F241F8"/>
    <w:rsid w:val="00F25E3A"/>
    <w:rsid w:val="00F26CAA"/>
    <w:rsid w:val="00F27524"/>
    <w:rsid w:val="00F3023B"/>
    <w:rsid w:val="00F3082D"/>
    <w:rsid w:val="00F318E2"/>
    <w:rsid w:val="00F31E53"/>
    <w:rsid w:val="00F327E7"/>
    <w:rsid w:val="00F32AD9"/>
    <w:rsid w:val="00F32C7F"/>
    <w:rsid w:val="00F332CC"/>
    <w:rsid w:val="00F3374C"/>
    <w:rsid w:val="00F345FC"/>
    <w:rsid w:val="00F3550D"/>
    <w:rsid w:val="00F361FE"/>
    <w:rsid w:val="00F3732C"/>
    <w:rsid w:val="00F40207"/>
    <w:rsid w:val="00F4025A"/>
    <w:rsid w:val="00F414F8"/>
    <w:rsid w:val="00F4192A"/>
    <w:rsid w:val="00F42DAF"/>
    <w:rsid w:val="00F430B2"/>
    <w:rsid w:val="00F4336F"/>
    <w:rsid w:val="00F43978"/>
    <w:rsid w:val="00F43AE1"/>
    <w:rsid w:val="00F44B0D"/>
    <w:rsid w:val="00F45BE5"/>
    <w:rsid w:val="00F46275"/>
    <w:rsid w:val="00F4629A"/>
    <w:rsid w:val="00F467E4"/>
    <w:rsid w:val="00F4770A"/>
    <w:rsid w:val="00F47BAA"/>
    <w:rsid w:val="00F47EBB"/>
    <w:rsid w:val="00F504EB"/>
    <w:rsid w:val="00F50E46"/>
    <w:rsid w:val="00F51217"/>
    <w:rsid w:val="00F51591"/>
    <w:rsid w:val="00F519FF"/>
    <w:rsid w:val="00F521FF"/>
    <w:rsid w:val="00F5238D"/>
    <w:rsid w:val="00F5353C"/>
    <w:rsid w:val="00F53C38"/>
    <w:rsid w:val="00F545FE"/>
    <w:rsid w:val="00F5612D"/>
    <w:rsid w:val="00F56269"/>
    <w:rsid w:val="00F5640E"/>
    <w:rsid w:val="00F569D5"/>
    <w:rsid w:val="00F57111"/>
    <w:rsid w:val="00F57639"/>
    <w:rsid w:val="00F57913"/>
    <w:rsid w:val="00F6153C"/>
    <w:rsid w:val="00F61575"/>
    <w:rsid w:val="00F62EAB"/>
    <w:rsid w:val="00F63782"/>
    <w:rsid w:val="00F6501A"/>
    <w:rsid w:val="00F658DC"/>
    <w:rsid w:val="00F671C1"/>
    <w:rsid w:val="00F70749"/>
    <w:rsid w:val="00F717F3"/>
    <w:rsid w:val="00F71D7A"/>
    <w:rsid w:val="00F72EA1"/>
    <w:rsid w:val="00F73813"/>
    <w:rsid w:val="00F73BE8"/>
    <w:rsid w:val="00F73DE1"/>
    <w:rsid w:val="00F73EE9"/>
    <w:rsid w:val="00F74DCB"/>
    <w:rsid w:val="00F74E54"/>
    <w:rsid w:val="00F753EB"/>
    <w:rsid w:val="00F754F1"/>
    <w:rsid w:val="00F76541"/>
    <w:rsid w:val="00F772DD"/>
    <w:rsid w:val="00F77368"/>
    <w:rsid w:val="00F77B20"/>
    <w:rsid w:val="00F80ECA"/>
    <w:rsid w:val="00F80FE3"/>
    <w:rsid w:val="00F81BD1"/>
    <w:rsid w:val="00F81E0B"/>
    <w:rsid w:val="00F82A19"/>
    <w:rsid w:val="00F82FE8"/>
    <w:rsid w:val="00F83165"/>
    <w:rsid w:val="00F83311"/>
    <w:rsid w:val="00F8352D"/>
    <w:rsid w:val="00F83E8E"/>
    <w:rsid w:val="00F84CE2"/>
    <w:rsid w:val="00F85739"/>
    <w:rsid w:val="00F86CD8"/>
    <w:rsid w:val="00F8740B"/>
    <w:rsid w:val="00F87EDB"/>
    <w:rsid w:val="00F926BE"/>
    <w:rsid w:val="00F92E0C"/>
    <w:rsid w:val="00F94137"/>
    <w:rsid w:val="00F958B9"/>
    <w:rsid w:val="00F95BA3"/>
    <w:rsid w:val="00F95F7C"/>
    <w:rsid w:val="00F96601"/>
    <w:rsid w:val="00F96652"/>
    <w:rsid w:val="00F974BD"/>
    <w:rsid w:val="00F974E5"/>
    <w:rsid w:val="00F97A80"/>
    <w:rsid w:val="00FA1B07"/>
    <w:rsid w:val="00FA3823"/>
    <w:rsid w:val="00FA5EDD"/>
    <w:rsid w:val="00FA6595"/>
    <w:rsid w:val="00FA6D21"/>
    <w:rsid w:val="00FA74AA"/>
    <w:rsid w:val="00FB160B"/>
    <w:rsid w:val="00FB166E"/>
    <w:rsid w:val="00FB2239"/>
    <w:rsid w:val="00FB27DC"/>
    <w:rsid w:val="00FB2DD7"/>
    <w:rsid w:val="00FB30CD"/>
    <w:rsid w:val="00FB362C"/>
    <w:rsid w:val="00FB427A"/>
    <w:rsid w:val="00FB4DFA"/>
    <w:rsid w:val="00FB5079"/>
    <w:rsid w:val="00FB640E"/>
    <w:rsid w:val="00FB694E"/>
    <w:rsid w:val="00FB7689"/>
    <w:rsid w:val="00FC22C9"/>
    <w:rsid w:val="00FC2538"/>
    <w:rsid w:val="00FC25BA"/>
    <w:rsid w:val="00FC31F2"/>
    <w:rsid w:val="00FC328C"/>
    <w:rsid w:val="00FC3780"/>
    <w:rsid w:val="00FC3D33"/>
    <w:rsid w:val="00FC427A"/>
    <w:rsid w:val="00FC4D43"/>
    <w:rsid w:val="00FC514B"/>
    <w:rsid w:val="00FC57EE"/>
    <w:rsid w:val="00FC5CC8"/>
    <w:rsid w:val="00FC6C6E"/>
    <w:rsid w:val="00FD08FD"/>
    <w:rsid w:val="00FD109D"/>
    <w:rsid w:val="00FD1F1C"/>
    <w:rsid w:val="00FD2C2E"/>
    <w:rsid w:val="00FD2C71"/>
    <w:rsid w:val="00FD2C7D"/>
    <w:rsid w:val="00FD2D21"/>
    <w:rsid w:val="00FD311B"/>
    <w:rsid w:val="00FD3C73"/>
    <w:rsid w:val="00FD5093"/>
    <w:rsid w:val="00FD57D7"/>
    <w:rsid w:val="00FD5D45"/>
    <w:rsid w:val="00FD6633"/>
    <w:rsid w:val="00FD6DC3"/>
    <w:rsid w:val="00FE18F4"/>
    <w:rsid w:val="00FE1A28"/>
    <w:rsid w:val="00FE1E64"/>
    <w:rsid w:val="00FE1F50"/>
    <w:rsid w:val="00FE2851"/>
    <w:rsid w:val="00FE3A31"/>
    <w:rsid w:val="00FE4086"/>
    <w:rsid w:val="00FE4B9E"/>
    <w:rsid w:val="00FE4DBB"/>
    <w:rsid w:val="00FE6B0C"/>
    <w:rsid w:val="00FE7051"/>
    <w:rsid w:val="00FE70D3"/>
    <w:rsid w:val="00FE79AA"/>
    <w:rsid w:val="00FF01AC"/>
    <w:rsid w:val="00FF0C91"/>
    <w:rsid w:val="00FF0FA2"/>
    <w:rsid w:val="00FF1029"/>
    <w:rsid w:val="00FF1847"/>
    <w:rsid w:val="00FF2277"/>
    <w:rsid w:val="00FF2983"/>
    <w:rsid w:val="00FF3AA9"/>
    <w:rsid w:val="00FF599D"/>
    <w:rsid w:val="00FF5B6E"/>
    <w:rsid w:val="00FF60F9"/>
    <w:rsid w:val="00FF78E7"/>
    <w:rsid w:val="00FF7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4288D3F"/>
  <w15:docId w15:val="{38B20A56-6CB2-44B8-8710-65230A691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5CF2"/>
    <w:rPr>
      <w:lang w:val="en-US" w:eastAsia="en-GB"/>
    </w:rPr>
  </w:style>
  <w:style w:type="paragraph" w:styleId="Heading1">
    <w:name w:val="heading 1"/>
    <w:basedOn w:val="Normal"/>
    <w:next w:val="BodyTextMultiline"/>
    <w:link w:val="Heading1Char"/>
    <w:qFormat/>
    <w:rsid w:val="00016E68"/>
    <w:pPr>
      <w:widowControl w:val="0"/>
      <w:numPr>
        <w:numId w:val="4"/>
      </w:numPr>
      <w:spacing w:before="851" w:after="390" w:line="360" w:lineRule="exact"/>
      <w:outlineLvl w:val="0"/>
    </w:pPr>
    <w:rPr>
      <w:b/>
      <w:sz w:val="32"/>
      <w:lang w:val="en-GB" w:eastAsia="en-US"/>
    </w:rPr>
  </w:style>
  <w:style w:type="paragraph" w:styleId="Heading2">
    <w:name w:val="heading 2"/>
    <w:basedOn w:val="Normal"/>
    <w:next w:val="BodyTextMultiline"/>
    <w:link w:val="Heading2Char"/>
    <w:qFormat/>
    <w:rsid w:val="00016E68"/>
    <w:pPr>
      <w:widowControl w:val="0"/>
      <w:numPr>
        <w:ilvl w:val="1"/>
        <w:numId w:val="4"/>
      </w:numPr>
      <w:spacing w:after="200" w:line="320" w:lineRule="exact"/>
      <w:outlineLvl w:val="1"/>
    </w:pPr>
    <w:rPr>
      <w:b/>
      <w:sz w:val="28"/>
      <w:lang w:val="en-GB" w:eastAsia="en-US"/>
    </w:rPr>
  </w:style>
  <w:style w:type="paragraph" w:styleId="Heading3">
    <w:name w:val="heading 3"/>
    <w:basedOn w:val="Normal"/>
    <w:next w:val="BodyTextMultiline"/>
    <w:link w:val="Heading3Char"/>
    <w:qFormat/>
    <w:rsid w:val="00016E68"/>
    <w:pPr>
      <w:widowControl w:val="0"/>
      <w:numPr>
        <w:ilvl w:val="2"/>
        <w:numId w:val="4"/>
      </w:numPr>
      <w:spacing w:after="200" w:line="320" w:lineRule="exact"/>
      <w:outlineLvl w:val="2"/>
    </w:pPr>
    <w:rPr>
      <w:b/>
      <w:sz w:val="24"/>
      <w:lang w:val="en-GB" w:eastAsia="en-US"/>
    </w:rPr>
  </w:style>
  <w:style w:type="paragraph" w:styleId="Heading4">
    <w:name w:val="heading 4"/>
    <w:basedOn w:val="Normal"/>
    <w:next w:val="BodyTextMultiline"/>
    <w:link w:val="Heading4Char"/>
    <w:qFormat/>
    <w:rsid w:val="00016E68"/>
    <w:pPr>
      <w:widowControl w:val="0"/>
      <w:overflowPunct w:val="0"/>
      <w:autoSpaceDE w:val="0"/>
      <w:autoSpaceDN w:val="0"/>
      <w:adjustRightInd w:val="0"/>
      <w:spacing w:line="280" w:lineRule="exact"/>
      <w:textAlignment w:val="baseline"/>
      <w:outlineLvl w:val="3"/>
    </w:pPr>
    <w:rPr>
      <w:b/>
      <w:sz w:val="24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016E68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016E68"/>
    <w:pPr>
      <w:spacing w:before="240" w:after="60"/>
      <w:outlineLvl w:val="5"/>
    </w:pPr>
    <w:rPr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016E68"/>
    <w:pPr>
      <w:spacing w:before="240" w:after="60"/>
      <w:outlineLvl w:val="6"/>
    </w:pPr>
    <w:rPr>
      <w:sz w:val="22"/>
      <w:szCs w:val="24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016E68"/>
    <w:pPr>
      <w:spacing w:before="240" w:after="60"/>
      <w:outlineLvl w:val="7"/>
    </w:pPr>
    <w:rPr>
      <w:i/>
      <w:iCs/>
      <w:sz w:val="22"/>
      <w:szCs w:val="24"/>
      <w:lang w:eastAsia="en-US"/>
    </w:rPr>
  </w:style>
  <w:style w:type="paragraph" w:styleId="Heading9">
    <w:name w:val="heading 9"/>
    <w:basedOn w:val="Normal"/>
    <w:next w:val="Normal"/>
    <w:link w:val="Heading9Char"/>
    <w:qFormat/>
    <w:rsid w:val="00016E68"/>
    <w:pPr>
      <w:spacing w:before="240" w:after="60"/>
      <w:outlineLvl w:val="8"/>
    </w:pPr>
    <w:rPr>
      <w:rFonts w:ascii="Arial" w:hAnsi="Arial" w:cs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25E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aliases w:val=" Char, Char Char"/>
    <w:basedOn w:val="Normal"/>
    <w:link w:val="HTMLPreformattedChar"/>
    <w:uiPriority w:val="99"/>
    <w:rsid w:val="00F25E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ZW" w:eastAsia="en-ZW"/>
    </w:rPr>
  </w:style>
  <w:style w:type="character" w:customStyle="1" w:styleId="HTMLPreformattedChar">
    <w:name w:val="HTML Preformatted Char"/>
    <w:aliases w:val=" Char Char1, Char Char Char"/>
    <w:link w:val="HTMLPreformatted"/>
    <w:uiPriority w:val="99"/>
    <w:rsid w:val="00F25E3A"/>
    <w:rPr>
      <w:rFonts w:ascii="Courier New" w:eastAsia="MS Mincho" w:hAnsi="Courier New" w:cs="Courier New"/>
      <w:lang w:val="en-ZW" w:eastAsia="en-ZW" w:bidi="ar-SA"/>
    </w:rPr>
  </w:style>
  <w:style w:type="character" w:styleId="Hyperlink">
    <w:name w:val="Hyperlink"/>
    <w:uiPriority w:val="99"/>
    <w:rsid w:val="002205FA"/>
    <w:rPr>
      <w:color w:val="0000FF"/>
      <w:u w:val="single"/>
    </w:rPr>
  </w:style>
  <w:style w:type="character" w:customStyle="1" w:styleId="CharCharCharChar">
    <w:name w:val="Char Char Char Char"/>
    <w:rsid w:val="00A14408"/>
    <w:rPr>
      <w:rFonts w:ascii="Courier New" w:eastAsia="MS Mincho" w:hAnsi="Courier New" w:cs="Courier New"/>
      <w:lang w:val="en-ZW" w:eastAsia="en-ZW" w:bidi="ar-SA"/>
    </w:rPr>
  </w:style>
  <w:style w:type="paragraph" w:styleId="ListParagraph">
    <w:name w:val="List Paragraph"/>
    <w:basedOn w:val="Normal"/>
    <w:uiPriority w:val="34"/>
    <w:qFormat/>
    <w:rsid w:val="001118B1"/>
    <w:pPr>
      <w:ind w:left="567"/>
    </w:pPr>
  </w:style>
  <w:style w:type="paragraph" w:styleId="BalloonText">
    <w:name w:val="Balloon Text"/>
    <w:basedOn w:val="Normal"/>
    <w:link w:val="BalloonTextChar"/>
    <w:semiHidden/>
    <w:unhideWhenUsed/>
    <w:rsid w:val="0087260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87260C"/>
    <w:rPr>
      <w:rFonts w:ascii="Tahoma" w:hAnsi="Tahoma" w:cs="Tahoma"/>
      <w:sz w:val="16"/>
      <w:szCs w:val="16"/>
      <w:lang w:val="en-US" w:eastAsia="en-GB"/>
    </w:rPr>
  </w:style>
  <w:style w:type="character" w:styleId="FollowedHyperlink">
    <w:name w:val="FollowedHyperlink"/>
    <w:uiPriority w:val="99"/>
    <w:unhideWhenUsed/>
    <w:rsid w:val="004C3CBA"/>
    <w:rPr>
      <w:color w:val="800080"/>
      <w:u w:val="single"/>
    </w:rPr>
  </w:style>
  <w:style w:type="paragraph" w:styleId="Header">
    <w:name w:val="header"/>
    <w:basedOn w:val="Normal"/>
    <w:link w:val="HeaderChar"/>
    <w:unhideWhenUsed/>
    <w:rsid w:val="00BC4B2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C4B28"/>
    <w:rPr>
      <w:lang w:val="en-US" w:eastAsia="en-GB"/>
    </w:rPr>
  </w:style>
  <w:style w:type="paragraph" w:styleId="Footer">
    <w:name w:val="footer"/>
    <w:basedOn w:val="Normal"/>
    <w:link w:val="FooterChar"/>
    <w:unhideWhenUsed/>
    <w:rsid w:val="00BC4B2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C4B28"/>
    <w:rPr>
      <w:lang w:val="en-US" w:eastAsia="en-GB"/>
    </w:rPr>
  </w:style>
  <w:style w:type="paragraph" w:customStyle="1" w:styleId="xl63">
    <w:name w:val="xl63"/>
    <w:basedOn w:val="Normal"/>
    <w:rsid w:val="002679A3"/>
    <w:pPr>
      <w:spacing w:before="100" w:beforeAutospacing="1" w:after="100" w:afterAutospacing="1"/>
    </w:pPr>
    <w:rPr>
      <w:rFonts w:ascii="Courier New" w:eastAsia="Times New Roman" w:hAnsi="Courier New" w:cs="Courier New"/>
      <w:sz w:val="18"/>
      <w:szCs w:val="18"/>
      <w:lang w:val="en-GB" w:eastAsia="ja-JP"/>
    </w:rPr>
  </w:style>
  <w:style w:type="paragraph" w:customStyle="1" w:styleId="xl64">
    <w:name w:val="xl64"/>
    <w:basedOn w:val="Normal"/>
    <w:rsid w:val="002679A3"/>
    <w:pPr>
      <w:spacing w:before="100" w:beforeAutospacing="1" w:after="100" w:afterAutospacing="1"/>
    </w:pPr>
    <w:rPr>
      <w:rFonts w:eastAsia="Times New Roman"/>
      <w:sz w:val="18"/>
      <w:szCs w:val="18"/>
      <w:lang w:val="en-GB" w:eastAsia="ja-JP"/>
    </w:rPr>
  </w:style>
  <w:style w:type="paragraph" w:customStyle="1" w:styleId="xl65">
    <w:name w:val="xl65"/>
    <w:basedOn w:val="Normal"/>
    <w:rsid w:val="002679A3"/>
    <w:pPr>
      <w:spacing w:before="100" w:beforeAutospacing="1" w:after="100" w:afterAutospacing="1"/>
    </w:pPr>
    <w:rPr>
      <w:rFonts w:eastAsia="Times New Roman"/>
      <w:sz w:val="24"/>
      <w:szCs w:val="24"/>
      <w:lang w:val="en-GB" w:eastAsia="ja-JP"/>
    </w:rPr>
  </w:style>
  <w:style w:type="paragraph" w:customStyle="1" w:styleId="xl66">
    <w:name w:val="xl66"/>
    <w:basedOn w:val="Normal"/>
    <w:rsid w:val="002679A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18"/>
      <w:szCs w:val="18"/>
      <w:lang w:val="en-GB" w:eastAsia="ja-JP"/>
    </w:rPr>
  </w:style>
  <w:style w:type="paragraph" w:customStyle="1" w:styleId="xl67">
    <w:name w:val="xl67"/>
    <w:basedOn w:val="Normal"/>
    <w:rsid w:val="002679A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18"/>
      <w:szCs w:val="18"/>
      <w:lang w:val="en-GB" w:eastAsia="ja-JP"/>
    </w:rPr>
  </w:style>
  <w:style w:type="character" w:customStyle="1" w:styleId="Heading1Char">
    <w:name w:val="Heading 1 Char"/>
    <w:basedOn w:val="DefaultParagraphFont"/>
    <w:link w:val="Heading1"/>
    <w:rsid w:val="00016E68"/>
    <w:rPr>
      <w:b/>
      <w:sz w:val="32"/>
      <w:lang w:eastAsia="en-US"/>
    </w:rPr>
  </w:style>
  <w:style w:type="character" w:customStyle="1" w:styleId="Heading2Char">
    <w:name w:val="Heading 2 Char"/>
    <w:basedOn w:val="DefaultParagraphFont"/>
    <w:link w:val="Heading2"/>
    <w:rsid w:val="00016E68"/>
    <w:rPr>
      <w:b/>
      <w:sz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016E68"/>
    <w:rPr>
      <w:b/>
      <w:sz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016E68"/>
    <w:rPr>
      <w:b/>
      <w:sz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016E68"/>
    <w:rPr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016E68"/>
    <w:rPr>
      <w:b/>
      <w:bCs/>
      <w:sz w:val="22"/>
      <w:szCs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016E68"/>
    <w:rPr>
      <w:sz w:val="22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rsid w:val="00016E68"/>
    <w:rPr>
      <w:i/>
      <w:iCs/>
      <w:sz w:val="22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rsid w:val="00016E68"/>
    <w:rPr>
      <w:rFonts w:ascii="Arial" w:hAnsi="Arial" w:cs="Arial"/>
      <w:sz w:val="22"/>
      <w:szCs w:val="22"/>
      <w:lang w:val="en-US" w:eastAsia="en-US"/>
    </w:rPr>
  </w:style>
  <w:style w:type="numbering" w:customStyle="1" w:styleId="NoList1">
    <w:name w:val="No List1"/>
    <w:next w:val="NoList"/>
    <w:uiPriority w:val="99"/>
    <w:semiHidden/>
    <w:rsid w:val="00016E68"/>
  </w:style>
  <w:style w:type="paragraph" w:customStyle="1" w:styleId="BodyTextMultiline">
    <w:name w:val="Body Text Multiline"/>
    <w:basedOn w:val="BodyText"/>
    <w:rsid w:val="00016E68"/>
    <w:pPr>
      <w:numPr>
        <w:numId w:val="1"/>
      </w:numPr>
    </w:pPr>
  </w:style>
  <w:style w:type="paragraph" w:styleId="BodyText">
    <w:name w:val="Body Text"/>
    <w:basedOn w:val="Normal"/>
    <w:link w:val="BodyTextChar"/>
    <w:semiHidden/>
    <w:rsid w:val="00016E68"/>
    <w:pPr>
      <w:spacing w:after="170" w:line="280" w:lineRule="atLeast"/>
      <w:jc w:val="both"/>
    </w:pPr>
    <w:rPr>
      <w:sz w:val="22"/>
      <w:lang w:val="en-GB" w:eastAsia="en-US"/>
    </w:rPr>
  </w:style>
  <w:style w:type="character" w:customStyle="1" w:styleId="BodyTextChar">
    <w:name w:val="Body Text Char"/>
    <w:basedOn w:val="DefaultParagraphFont"/>
    <w:link w:val="BodyText"/>
    <w:semiHidden/>
    <w:rsid w:val="00016E68"/>
    <w:rPr>
      <w:sz w:val="22"/>
      <w:lang w:eastAsia="en-US"/>
    </w:rPr>
  </w:style>
  <w:style w:type="paragraph" w:styleId="BodyTextIndent">
    <w:name w:val="Body Text Indent"/>
    <w:basedOn w:val="BodyText"/>
    <w:link w:val="BodyTextIndentChar"/>
    <w:semiHidden/>
    <w:rsid w:val="00016E68"/>
    <w:pPr>
      <w:numPr>
        <w:numId w:val="2"/>
      </w:numPr>
      <w:tabs>
        <w:tab w:val="clear" w:pos="459"/>
      </w:tabs>
      <w:ind w:left="1134" w:hanging="675"/>
    </w:pPr>
  </w:style>
  <w:style w:type="character" w:customStyle="1" w:styleId="BodyTextIndentChar">
    <w:name w:val="Body Text Indent Char"/>
    <w:basedOn w:val="DefaultParagraphFont"/>
    <w:link w:val="BodyTextIndent"/>
    <w:semiHidden/>
    <w:rsid w:val="00016E68"/>
    <w:rPr>
      <w:sz w:val="22"/>
      <w:lang w:eastAsia="en-US"/>
    </w:rPr>
  </w:style>
  <w:style w:type="paragraph" w:customStyle="1" w:styleId="BodyTextSummary">
    <w:name w:val="Body Text Summary"/>
    <w:rsid w:val="00016E68"/>
    <w:pPr>
      <w:numPr>
        <w:numId w:val="3"/>
      </w:numPr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Caption">
    <w:name w:val="caption"/>
    <w:basedOn w:val="Normal"/>
    <w:next w:val="Normal"/>
    <w:qFormat/>
    <w:rsid w:val="00016E68"/>
    <w:pPr>
      <w:spacing w:after="85"/>
    </w:pPr>
    <w:rPr>
      <w:bCs/>
      <w:sz w:val="18"/>
      <w:lang w:eastAsia="en-US"/>
    </w:rPr>
  </w:style>
  <w:style w:type="paragraph" w:styleId="FootnoteText">
    <w:name w:val="footnote text"/>
    <w:basedOn w:val="Normal"/>
    <w:link w:val="FootnoteTextChar"/>
    <w:semiHidden/>
    <w:rsid w:val="00016E68"/>
    <w:pPr>
      <w:tabs>
        <w:tab w:val="left" w:pos="459"/>
      </w:tabs>
      <w:spacing w:before="142"/>
      <w:ind w:left="459"/>
      <w:jc w:val="both"/>
    </w:pPr>
    <w:rPr>
      <w:sz w:val="18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016E68"/>
    <w:rPr>
      <w:sz w:val="18"/>
      <w:lang w:eastAsia="en-US"/>
    </w:rPr>
  </w:style>
  <w:style w:type="paragraph" w:customStyle="1" w:styleId="ListBulleted">
    <w:name w:val="List Bulleted"/>
    <w:rsid w:val="00016E68"/>
    <w:pPr>
      <w:numPr>
        <w:numId w:val="5"/>
      </w:numPr>
      <w:tabs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rsid w:val="00016E68"/>
    <w:pPr>
      <w:numPr>
        <w:numId w:val="6"/>
      </w:numPr>
      <w:ind w:right="1134"/>
      <w:jc w:val="both"/>
    </w:pPr>
    <w:rPr>
      <w:sz w:val="22"/>
      <w:lang w:eastAsia="en-US"/>
    </w:rPr>
  </w:style>
  <w:style w:type="paragraph" w:customStyle="1" w:styleId="ListNumbered">
    <w:name w:val="List Numbered"/>
    <w:rsid w:val="00016E68"/>
    <w:pPr>
      <w:numPr>
        <w:numId w:val="7"/>
      </w:numPr>
      <w:ind w:right="1134"/>
    </w:pPr>
    <w:rPr>
      <w:sz w:val="22"/>
      <w:lang w:eastAsia="en-US"/>
    </w:rPr>
  </w:style>
  <w:style w:type="paragraph" w:styleId="Title">
    <w:name w:val="Title"/>
    <w:basedOn w:val="Normal"/>
    <w:link w:val="TitleChar"/>
    <w:qFormat/>
    <w:rsid w:val="00016E68"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val="en-GB" w:eastAsia="en-US"/>
    </w:rPr>
  </w:style>
  <w:style w:type="character" w:customStyle="1" w:styleId="TitleChar">
    <w:name w:val="Title Char"/>
    <w:basedOn w:val="DefaultParagraphFont"/>
    <w:link w:val="Title"/>
    <w:rsid w:val="00016E68"/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Normal"/>
    <w:rsid w:val="00016E68"/>
    <w:pPr>
      <w:overflowPunct w:val="0"/>
      <w:autoSpaceDE w:val="0"/>
      <w:autoSpaceDN w:val="0"/>
      <w:adjustRightInd w:val="0"/>
      <w:spacing w:after="20" w:line="220" w:lineRule="exact"/>
      <w:jc w:val="right"/>
      <w:textAlignment w:val="baseline"/>
    </w:pPr>
    <w:rPr>
      <w:rFonts w:ascii="Arial" w:hAnsi="Arial" w:cs="Arial"/>
      <w:color w:val="FF0000"/>
      <w:sz w:val="22"/>
      <w:lang w:val="en-GB" w:eastAsia="en-US"/>
    </w:rPr>
  </w:style>
  <w:style w:type="paragraph" w:customStyle="1" w:styleId="zyxConfidRed">
    <w:name w:val="zyxConfidRed"/>
    <w:rsid w:val="00016E68"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rsid w:val="00016E68"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rsid w:val="00016E68"/>
    <w:pPr>
      <w:framePr w:wrap="auto" w:vAnchor="page" w:hAnchor="page" w:x="1390" w:y="15707"/>
      <w:widowControl w:val="0"/>
      <w:spacing w:before="240" w:after="20"/>
      <w:ind w:left="142"/>
      <w:suppressOverlap/>
    </w:pPr>
    <w:rPr>
      <w:rFonts w:ascii="Arial" w:hAnsi="Arial"/>
      <w:b/>
      <w:sz w:val="22"/>
      <w:lang w:val="en-GB" w:eastAsia="en-US"/>
    </w:rPr>
  </w:style>
  <w:style w:type="paragraph" w:customStyle="1" w:styleId="zyxPrePrint">
    <w:name w:val="zyxPrePrint"/>
    <w:rsid w:val="00016E68"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rsid w:val="00016E68"/>
    <w:rPr>
      <w:b/>
    </w:rPr>
  </w:style>
  <w:style w:type="paragraph" w:customStyle="1" w:styleId="zyxLogo">
    <w:name w:val="zyxLogo"/>
    <w:basedOn w:val="Normal"/>
    <w:rsid w:val="00016E68"/>
    <w:pPr>
      <w:keepNext/>
      <w:overflowPunct w:val="0"/>
      <w:autoSpaceDE w:val="0"/>
      <w:autoSpaceDN w:val="0"/>
      <w:adjustRightInd w:val="0"/>
      <w:spacing w:after="10"/>
      <w:textAlignment w:val="baseline"/>
    </w:pPr>
    <w:rPr>
      <w:rFonts w:ascii="Arial" w:hAnsi="Arial"/>
      <w:b/>
      <w:sz w:val="13"/>
      <w:lang w:val="en-GB" w:eastAsia="en-US"/>
    </w:rPr>
  </w:style>
  <w:style w:type="paragraph" w:customStyle="1" w:styleId="zyxP1Footer">
    <w:name w:val="zyxP1_Footer"/>
    <w:basedOn w:val="Normal"/>
    <w:rsid w:val="00016E68"/>
    <w:pPr>
      <w:widowControl w:val="0"/>
      <w:overflowPunct w:val="0"/>
      <w:autoSpaceDE w:val="0"/>
      <w:autoSpaceDN w:val="0"/>
      <w:adjustRightInd w:val="0"/>
      <w:spacing w:line="160" w:lineRule="exact"/>
      <w:ind w:left="108"/>
      <w:textAlignment w:val="baseline"/>
    </w:pPr>
    <w:rPr>
      <w:sz w:val="14"/>
      <w:lang w:val="en-GB" w:eastAsia="en-US"/>
    </w:rPr>
  </w:style>
  <w:style w:type="paragraph" w:customStyle="1" w:styleId="zyxSensitivity">
    <w:name w:val="zyxSensitivity"/>
    <w:basedOn w:val="Normal"/>
    <w:rsid w:val="00016E68"/>
    <w:pPr>
      <w:framePr w:wrap="auto" w:vAnchor="page" w:hAnchor="page" w:x="1390" w:y="15707"/>
      <w:widowControl w:val="0"/>
      <w:spacing w:line="220" w:lineRule="exact"/>
      <w:ind w:left="142"/>
      <w:suppressOverlap/>
    </w:pPr>
    <w:rPr>
      <w:rFonts w:ascii="Arial" w:hAnsi="Arial"/>
      <w:b/>
      <w:sz w:val="22"/>
      <w:lang w:val="en-GB" w:eastAsia="en-US"/>
    </w:rPr>
  </w:style>
  <w:style w:type="paragraph" w:customStyle="1" w:styleId="zyxTitle">
    <w:name w:val="zyxTitle"/>
    <w:basedOn w:val="Normal"/>
    <w:rsid w:val="00016E68"/>
    <w:pPr>
      <w:keepNext/>
      <w:overflowPunct w:val="0"/>
      <w:autoSpaceDE w:val="0"/>
      <w:autoSpaceDN w:val="0"/>
      <w:adjustRightInd w:val="0"/>
      <w:spacing w:line="420" w:lineRule="exact"/>
      <w:textAlignment w:val="baseline"/>
    </w:pPr>
    <w:rPr>
      <w:rFonts w:ascii="Arial" w:hAnsi="Arial"/>
      <w:sz w:val="40"/>
      <w:lang w:val="en-GB" w:eastAsia="en-US"/>
    </w:rPr>
  </w:style>
  <w:style w:type="character" w:styleId="FootnoteReference">
    <w:name w:val="footnote reference"/>
    <w:semiHidden/>
    <w:rsid w:val="00016E68"/>
    <w:rPr>
      <w:rFonts w:cs="Times New Roman"/>
      <w:vertAlign w:val="superscript"/>
    </w:rPr>
  </w:style>
  <w:style w:type="paragraph" w:styleId="Subtitle">
    <w:name w:val="Subtitle"/>
    <w:basedOn w:val="Heading4"/>
    <w:link w:val="SubtitleChar"/>
    <w:qFormat/>
    <w:rsid w:val="00016E68"/>
    <w:pPr>
      <w:spacing w:before="113" w:after="85" w:line="240" w:lineRule="auto"/>
      <w:jc w:val="center"/>
      <w:outlineLvl w:val="9"/>
    </w:pPr>
    <w:rPr>
      <w:rFonts w:cs="Arial"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016E68"/>
    <w:rPr>
      <w:rFonts w:cs="Arial"/>
      <w:b/>
      <w:sz w:val="28"/>
      <w:szCs w:val="24"/>
      <w:lang w:val="en-US" w:eastAsia="en-US"/>
    </w:rPr>
  </w:style>
  <w:style w:type="paragraph" w:customStyle="1" w:styleId="AgendaList">
    <w:name w:val="Agenda List"/>
    <w:rsid w:val="00016E68"/>
    <w:pPr>
      <w:numPr>
        <w:numId w:val="8"/>
      </w:numPr>
      <w:tabs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character" w:styleId="CommentReference">
    <w:name w:val="annotation reference"/>
    <w:semiHidden/>
    <w:rsid w:val="00016E6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016E68"/>
    <w:pPr>
      <w:overflowPunct w:val="0"/>
      <w:autoSpaceDE w:val="0"/>
      <w:autoSpaceDN w:val="0"/>
      <w:adjustRightInd w:val="0"/>
      <w:textAlignment w:val="baseline"/>
    </w:pPr>
    <w:rPr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016E6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016E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16E68"/>
    <w:rPr>
      <w:b/>
      <w:bCs/>
      <w:lang w:eastAsia="en-US"/>
    </w:rPr>
  </w:style>
  <w:style w:type="paragraph" w:styleId="Date">
    <w:name w:val="Date"/>
    <w:basedOn w:val="Normal"/>
    <w:next w:val="Normal"/>
    <w:link w:val="DateChar"/>
    <w:semiHidden/>
    <w:rsid w:val="00016E68"/>
    <w:pPr>
      <w:overflowPunct w:val="0"/>
      <w:autoSpaceDE w:val="0"/>
      <w:autoSpaceDN w:val="0"/>
      <w:adjustRightInd w:val="0"/>
      <w:textAlignment w:val="baseline"/>
    </w:pPr>
    <w:rPr>
      <w:sz w:val="22"/>
      <w:lang w:val="en-GB" w:eastAsia="en-US"/>
    </w:rPr>
  </w:style>
  <w:style w:type="character" w:customStyle="1" w:styleId="DateChar">
    <w:name w:val="Date Char"/>
    <w:basedOn w:val="DefaultParagraphFont"/>
    <w:link w:val="Date"/>
    <w:semiHidden/>
    <w:rsid w:val="00016E68"/>
    <w:rPr>
      <w:sz w:val="22"/>
      <w:lang w:eastAsia="en-US"/>
    </w:rPr>
  </w:style>
  <w:style w:type="character" w:customStyle="1" w:styleId="apple-converted-space">
    <w:name w:val="apple-converted-space"/>
    <w:basedOn w:val="DefaultParagraphFont"/>
    <w:rsid w:val="00016E68"/>
  </w:style>
  <w:style w:type="character" w:styleId="Strong">
    <w:name w:val="Strong"/>
    <w:qFormat/>
    <w:rsid w:val="00016E68"/>
    <w:rPr>
      <w:b/>
      <w:bCs/>
    </w:rPr>
  </w:style>
  <w:style w:type="paragraph" w:customStyle="1" w:styleId="font5">
    <w:name w:val="font5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6"/>
      <w:szCs w:val="16"/>
      <w:lang w:eastAsia="en-US"/>
    </w:rPr>
  </w:style>
  <w:style w:type="paragraph" w:customStyle="1" w:styleId="font6">
    <w:name w:val="font6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6"/>
      <w:szCs w:val="16"/>
      <w:lang w:eastAsia="en-US"/>
    </w:rPr>
  </w:style>
  <w:style w:type="paragraph" w:customStyle="1" w:styleId="font7">
    <w:name w:val="font7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lang w:eastAsia="en-US"/>
    </w:rPr>
  </w:style>
  <w:style w:type="paragraph" w:customStyle="1" w:styleId="font8">
    <w:name w:val="font8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lang w:eastAsia="en-US"/>
    </w:rPr>
  </w:style>
  <w:style w:type="paragraph" w:customStyle="1" w:styleId="xl89">
    <w:name w:val="xl89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0">
    <w:name w:val="xl90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b/>
      <w:bCs/>
      <w:lang w:eastAsia="en-US"/>
    </w:rPr>
  </w:style>
  <w:style w:type="paragraph" w:customStyle="1" w:styleId="xl91">
    <w:name w:val="xl91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b/>
      <w:bCs/>
      <w:lang w:eastAsia="en-US"/>
    </w:rPr>
  </w:style>
  <w:style w:type="paragraph" w:customStyle="1" w:styleId="xl92">
    <w:name w:val="xl92"/>
    <w:basedOn w:val="Normal"/>
    <w:rsid w:val="00016E68"/>
    <w:pPr>
      <w:shd w:val="clear" w:color="auto" w:fill="FFCC99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3">
    <w:name w:val="xl93"/>
    <w:basedOn w:val="Normal"/>
    <w:rsid w:val="00016E68"/>
    <w:pPr>
      <w:shd w:val="clear" w:color="auto" w:fill="CCFFCC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4">
    <w:name w:val="xl94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5">
    <w:name w:val="xl95"/>
    <w:basedOn w:val="Normal"/>
    <w:rsid w:val="00016E68"/>
    <w:pPr>
      <w:pBdr>
        <w:bottom w:val="single" w:sz="4" w:space="0" w:color="auto"/>
      </w:pBdr>
      <w:shd w:val="clear" w:color="auto" w:fill="CCFFCC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6">
    <w:name w:val="xl96"/>
    <w:basedOn w:val="Normal"/>
    <w:rsid w:val="00016E68"/>
    <w:pPr>
      <w:shd w:val="clear" w:color="auto" w:fill="CCFFFF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7">
    <w:name w:val="xl97"/>
    <w:basedOn w:val="Normal"/>
    <w:rsid w:val="00016E68"/>
    <w:pPr>
      <w:spacing w:before="100" w:beforeAutospacing="1" w:after="100" w:afterAutospacing="1"/>
    </w:pPr>
    <w:rPr>
      <w:rFonts w:eastAsia="Times New Roman"/>
      <w:lang w:eastAsia="en-US"/>
    </w:rPr>
  </w:style>
  <w:style w:type="paragraph" w:customStyle="1" w:styleId="xl98">
    <w:name w:val="xl98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b/>
      <w:bCs/>
      <w:lang w:eastAsia="en-US"/>
    </w:rPr>
  </w:style>
  <w:style w:type="paragraph" w:customStyle="1" w:styleId="xl88">
    <w:name w:val="xl88"/>
    <w:basedOn w:val="Normal"/>
    <w:rsid w:val="000A2EDC"/>
    <w:pPr>
      <w:spacing w:before="100" w:beforeAutospacing="1" w:after="100" w:afterAutospacing="1"/>
    </w:pPr>
    <w:rPr>
      <w:rFonts w:ascii="Arial" w:eastAsia="Times New Roman" w:hAnsi="Arial" w:cs="Arial"/>
      <w:color w:val="000000"/>
      <w:lang w:val="en-GB" w:eastAsia="ja-JP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60F94"/>
    <w:rPr>
      <w:color w:val="605E5C"/>
      <w:shd w:val="clear" w:color="auto" w:fill="E1DFDD"/>
    </w:rPr>
  </w:style>
  <w:style w:type="paragraph" w:customStyle="1" w:styleId="msonormal0">
    <w:name w:val="msonormal"/>
    <w:basedOn w:val="Normal"/>
    <w:rsid w:val="00D23609"/>
    <w:pPr>
      <w:spacing w:before="100" w:beforeAutospacing="1" w:after="100" w:afterAutospacing="1"/>
    </w:pPr>
    <w:rPr>
      <w:rFonts w:eastAsia="Times New Roman"/>
      <w:sz w:val="24"/>
      <w:szCs w:val="24"/>
      <w:lang w:val="en-GB" w:eastAsia="ja-JP"/>
    </w:rPr>
  </w:style>
  <w:style w:type="paragraph" w:customStyle="1" w:styleId="xl68">
    <w:name w:val="xl68"/>
    <w:basedOn w:val="Normal"/>
    <w:rsid w:val="00D23609"/>
    <w:pPr>
      <w:spacing w:before="100" w:beforeAutospacing="1" w:after="100" w:afterAutospacing="1"/>
      <w:textAlignment w:val="top"/>
    </w:pPr>
    <w:rPr>
      <w:rFonts w:eastAsia="Times New Roman"/>
      <w:b/>
      <w:bCs/>
      <w:sz w:val="24"/>
      <w:szCs w:val="24"/>
      <w:lang w:val="en-GB" w:eastAsia="ja-JP"/>
    </w:rPr>
  </w:style>
  <w:style w:type="paragraph" w:customStyle="1" w:styleId="xl69">
    <w:name w:val="xl69"/>
    <w:basedOn w:val="Normal"/>
    <w:rsid w:val="00D23609"/>
    <w:pPr>
      <w:spacing w:before="100" w:beforeAutospacing="1" w:after="100" w:afterAutospacing="1"/>
    </w:pPr>
    <w:rPr>
      <w:rFonts w:eastAsia="Times New Roman"/>
      <w:b/>
      <w:bCs/>
      <w:sz w:val="24"/>
      <w:szCs w:val="24"/>
      <w:lang w:val="en-GB" w:eastAsia="ja-JP"/>
    </w:rPr>
  </w:style>
  <w:style w:type="paragraph" w:customStyle="1" w:styleId="xl70">
    <w:name w:val="xl70"/>
    <w:basedOn w:val="Normal"/>
    <w:rsid w:val="00D23609"/>
    <w:pPr>
      <w:spacing w:before="100" w:beforeAutospacing="1" w:after="100" w:afterAutospacing="1"/>
      <w:textAlignment w:val="top"/>
    </w:pPr>
    <w:rPr>
      <w:rFonts w:eastAsia="Times New Roman"/>
      <w:sz w:val="24"/>
      <w:szCs w:val="24"/>
      <w:lang w:val="en-GB" w:eastAsia="ja-JP"/>
    </w:rPr>
  </w:style>
  <w:style w:type="table" w:customStyle="1" w:styleId="TableGrid1">
    <w:name w:val="Table Grid1"/>
    <w:basedOn w:val="TableNormal"/>
    <w:next w:val="TableGrid"/>
    <w:uiPriority w:val="59"/>
    <w:qFormat/>
    <w:rsid w:val="00B01277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B1EAF"/>
    <w:rPr>
      <w:color w:val="605E5C"/>
      <w:shd w:val="clear" w:color="auto" w:fill="E1DFDD"/>
    </w:rPr>
  </w:style>
  <w:style w:type="numbering" w:customStyle="1" w:styleId="NoList2">
    <w:name w:val="No List2"/>
    <w:next w:val="NoList"/>
    <w:uiPriority w:val="99"/>
    <w:semiHidden/>
    <w:unhideWhenUsed/>
    <w:rsid w:val="00DE04EB"/>
  </w:style>
  <w:style w:type="numbering" w:customStyle="1" w:styleId="NoList3">
    <w:name w:val="No List3"/>
    <w:next w:val="NoList"/>
    <w:uiPriority w:val="99"/>
    <w:semiHidden/>
    <w:unhideWhenUsed/>
    <w:rsid w:val="009D2B34"/>
  </w:style>
  <w:style w:type="character" w:styleId="UnresolvedMention">
    <w:name w:val="Unresolved Mention"/>
    <w:basedOn w:val="DefaultParagraphFont"/>
    <w:uiPriority w:val="99"/>
    <w:semiHidden/>
    <w:unhideWhenUsed/>
    <w:rsid w:val="00AA45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7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FDCB8-C1AD-48A6-967F-121B8DA1F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1161</TotalTime>
  <Pages>5</Pages>
  <Words>967</Words>
  <Characters>6231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Nuclear Data Section</vt:lpstr>
      <vt:lpstr>Nuclear Data Section</vt:lpstr>
    </vt:vector>
  </TitlesOfParts>
  <Company>IAEA</Company>
  <LinksUpToDate>false</LinksUpToDate>
  <CharactersWithSpaces>7184</CharactersWithSpaces>
  <SharedDoc>false</SharedDoc>
  <HLinks>
    <vt:vector size="12" baseType="variant">
      <vt:variant>
        <vt:i4>4849738</vt:i4>
      </vt:variant>
      <vt:variant>
        <vt:i4>3</vt:i4>
      </vt:variant>
      <vt:variant>
        <vt:i4>0</vt:i4>
      </vt:variant>
      <vt:variant>
        <vt:i4>5</vt:i4>
      </vt:variant>
      <vt:variant>
        <vt:lpwstr>http://www-nds.iaea.org/exfor-master/backup/?C=M;O=D</vt:lpwstr>
      </vt:variant>
      <vt:variant>
        <vt:lpwstr/>
      </vt:variant>
      <vt:variant>
        <vt:i4>6488105</vt:i4>
      </vt:variant>
      <vt:variant>
        <vt:i4>0</vt:i4>
      </vt:variant>
      <vt:variant>
        <vt:i4>0</vt:i4>
      </vt:variant>
      <vt:variant>
        <vt:i4>5</vt:i4>
      </vt:variant>
      <vt:variant>
        <vt:lpwstr>http://www-nds.iaea.org/nrdc/ndsx4/trans/dicts/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Nuclear Data Section</dc:title>
  <dc:creator>OTSUKA, Naohiko</dc:creator>
  <cp:lastModifiedBy>OTSUKA, Naohiko</cp:lastModifiedBy>
  <cp:revision>809</cp:revision>
  <cp:lastPrinted>2013-11-13T17:33:00Z</cp:lastPrinted>
  <dcterms:created xsi:type="dcterms:W3CDTF">2021-12-10T13:21:00Z</dcterms:created>
  <dcterms:modified xsi:type="dcterms:W3CDTF">2023-03-07T11:42:00Z</dcterms:modified>
</cp:coreProperties>
</file>