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A7966" w14:textId="77777777" w:rsidR="0015036B" w:rsidRDefault="00B113E5" w:rsidP="0015036B">
      <w:pPr>
        <w:jc w:val="center"/>
        <w:rPr>
          <w:b/>
          <w:sz w:val="24"/>
        </w:rPr>
      </w:pPr>
      <w:proofErr w:type="spellStart"/>
      <w:r>
        <w:rPr>
          <w:b/>
          <w:sz w:val="24"/>
        </w:rPr>
        <w:t>Center</w:t>
      </w:r>
      <w:proofErr w:type="spellEnd"/>
      <w:r>
        <w:rPr>
          <w:b/>
          <w:sz w:val="24"/>
        </w:rPr>
        <w:t xml:space="preserve"> of Nuclear Physics Data</w:t>
      </w:r>
    </w:p>
    <w:p w14:paraId="20E001A4" w14:textId="77777777" w:rsidR="0015036B" w:rsidRDefault="00F317F5" w:rsidP="0015036B">
      <w:pPr>
        <w:jc w:val="center"/>
        <w:rPr>
          <w:b/>
          <w:sz w:val="24"/>
        </w:rPr>
      </w:pPr>
      <w:r>
        <w:rPr>
          <w:b/>
          <w:sz w:val="24"/>
        </w:rPr>
        <w:t xml:space="preserve">Russian Federal Nuclear </w:t>
      </w:r>
      <w:proofErr w:type="spellStart"/>
      <w:r>
        <w:rPr>
          <w:b/>
          <w:sz w:val="24"/>
        </w:rPr>
        <w:t>Center</w:t>
      </w:r>
      <w:proofErr w:type="spellEnd"/>
    </w:p>
    <w:p w14:paraId="4CABC446" w14:textId="77777777" w:rsidR="00F317F5" w:rsidRDefault="00F317F5" w:rsidP="0015036B">
      <w:pPr>
        <w:jc w:val="center"/>
        <w:rPr>
          <w:b/>
          <w:sz w:val="24"/>
        </w:rPr>
      </w:pPr>
      <w:r>
        <w:rPr>
          <w:b/>
          <w:sz w:val="24"/>
        </w:rPr>
        <w:t>All-Russia Research Institute of Experimental Physics</w:t>
      </w:r>
    </w:p>
    <w:p w14:paraId="74958725" w14:textId="77777777" w:rsidR="00F317F5" w:rsidRDefault="00F317F5" w:rsidP="0015036B">
      <w:pPr>
        <w:jc w:val="center"/>
        <w:rPr>
          <w:b/>
          <w:sz w:val="24"/>
          <w:lang w:val="en-US"/>
        </w:rPr>
      </w:pPr>
      <w:proofErr w:type="spellStart"/>
      <w:r>
        <w:rPr>
          <w:b/>
          <w:sz w:val="24"/>
          <w:lang w:val="en-US"/>
        </w:rPr>
        <w:t>Sarov</w:t>
      </w:r>
      <w:proofErr w:type="spellEnd"/>
      <w:r>
        <w:rPr>
          <w:b/>
          <w:sz w:val="24"/>
          <w:lang w:val="en-US"/>
        </w:rPr>
        <w:t>, pr. Mira, 37</w:t>
      </w:r>
    </w:p>
    <w:p w14:paraId="276E8EDA" w14:textId="77777777" w:rsidR="00F317F5" w:rsidRDefault="00F317F5" w:rsidP="0015036B">
      <w:pPr>
        <w:jc w:val="center"/>
        <w:rPr>
          <w:b/>
          <w:sz w:val="24"/>
          <w:lang w:val="en-US"/>
        </w:rPr>
      </w:pPr>
      <w:proofErr w:type="spellStart"/>
      <w:r>
        <w:rPr>
          <w:b/>
          <w:sz w:val="24"/>
          <w:lang w:val="en-US"/>
        </w:rPr>
        <w:t>Nizhnij</w:t>
      </w:r>
      <w:proofErr w:type="spellEnd"/>
      <w:r>
        <w:rPr>
          <w:b/>
          <w:sz w:val="24"/>
          <w:lang w:val="en-US"/>
        </w:rPr>
        <w:t xml:space="preserve"> Novgorod Region, Russia</w:t>
      </w:r>
    </w:p>
    <w:p w14:paraId="576B1723" w14:textId="77777777" w:rsidR="00F317F5" w:rsidRDefault="00F317F5" w:rsidP="0015036B">
      <w:pPr>
        <w:jc w:val="center"/>
        <w:rPr>
          <w:b/>
          <w:sz w:val="24"/>
          <w:lang w:val="en-US"/>
        </w:rPr>
      </w:pPr>
    </w:p>
    <w:p w14:paraId="426380AB" w14:textId="77777777" w:rsidR="00F317F5" w:rsidRPr="000F5AEE" w:rsidRDefault="00F317F5" w:rsidP="0015036B">
      <w:pPr>
        <w:jc w:val="center"/>
        <w:rPr>
          <w:sz w:val="28"/>
          <w:szCs w:val="28"/>
          <w:lang w:val="en-US"/>
        </w:rPr>
      </w:pPr>
      <w:r>
        <w:rPr>
          <w:b/>
          <w:sz w:val="24"/>
          <w:lang w:val="en-US"/>
        </w:rPr>
        <w:t xml:space="preserve">                                                                                           </w:t>
      </w:r>
      <w:r w:rsidRPr="000F5AEE">
        <w:rPr>
          <w:sz w:val="28"/>
          <w:szCs w:val="28"/>
          <w:lang w:val="en-US"/>
        </w:rPr>
        <w:t>Telephone</w:t>
      </w:r>
      <w:r w:rsidR="006C2C11">
        <w:rPr>
          <w:sz w:val="28"/>
          <w:szCs w:val="28"/>
          <w:lang w:val="en-US"/>
        </w:rPr>
        <w:t>:</w:t>
      </w:r>
      <w:r w:rsidRPr="000F5AEE">
        <w:rPr>
          <w:sz w:val="28"/>
          <w:szCs w:val="28"/>
          <w:lang w:val="en-US"/>
        </w:rPr>
        <w:t xml:space="preserve"> (831-30) </w:t>
      </w:r>
      <w:r w:rsidR="006C2C11">
        <w:rPr>
          <w:sz w:val="28"/>
          <w:szCs w:val="28"/>
          <w:lang w:val="en-US"/>
        </w:rPr>
        <w:t>2-89-86</w:t>
      </w:r>
    </w:p>
    <w:p w14:paraId="7E4BE99F" w14:textId="77777777" w:rsidR="00F317F5" w:rsidRPr="000F5AEE" w:rsidRDefault="00F317F5" w:rsidP="0015036B">
      <w:pPr>
        <w:jc w:val="center"/>
        <w:rPr>
          <w:sz w:val="28"/>
          <w:szCs w:val="28"/>
          <w:lang w:val="en-US"/>
        </w:rPr>
      </w:pPr>
      <w:r w:rsidRPr="000F5AEE">
        <w:rPr>
          <w:sz w:val="28"/>
          <w:szCs w:val="28"/>
          <w:lang w:val="en-US"/>
        </w:rPr>
        <w:t xml:space="preserve">                                                                                </w:t>
      </w:r>
      <w:r w:rsidR="006C2C11">
        <w:rPr>
          <w:sz w:val="28"/>
          <w:szCs w:val="28"/>
          <w:lang w:val="en-US"/>
        </w:rPr>
        <w:t xml:space="preserve">       </w:t>
      </w:r>
      <w:r w:rsidRPr="000F5AEE">
        <w:rPr>
          <w:sz w:val="28"/>
          <w:szCs w:val="28"/>
          <w:lang w:val="en-US"/>
        </w:rPr>
        <w:t xml:space="preserve">  Fax: (831-30) </w:t>
      </w:r>
      <w:r w:rsidR="006C2C11">
        <w:rPr>
          <w:sz w:val="28"/>
          <w:szCs w:val="28"/>
          <w:lang w:val="en-US"/>
        </w:rPr>
        <w:t>2-78-00</w:t>
      </w:r>
    </w:p>
    <w:p w14:paraId="414E803B" w14:textId="77777777" w:rsidR="0015036B" w:rsidRPr="00376AB0" w:rsidRDefault="0015036B" w:rsidP="0015036B">
      <w:pPr>
        <w:jc w:val="center"/>
        <w:rPr>
          <w:b/>
          <w:sz w:val="24"/>
          <w:u w:val="single"/>
          <w:lang w:val="en-US"/>
        </w:rPr>
      </w:pPr>
    </w:p>
    <w:p w14:paraId="7B9A40DB" w14:textId="77777777" w:rsidR="0015036B" w:rsidRPr="00F0725B" w:rsidRDefault="00B113E5" w:rsidP="0015036B">
      <w:pPr>
        <w:jc w:val="center"/>
        <w:rPr>
          <w:rFonts w:hint="eastAsia"/>
          <w:sz w:val="28"/>
          <w:szCs w:val="28"/>
          <w:u w:val="single"/>
          <w:lang w:val="en-US" w:eastAsia="ja-JP"/>
        </w:rPr>
      </w:pPr>
      <w:r w:rsidRPr="00F0725B">
        <w:rPr>
          <w:sz w:val="28"/>
          <w:szCs w:val="28"/>
          <w:u w:val="single"/>
          <w:lang w:val="en-US"/>
        </w:rPr>
        <w:t>Memo CP-F</w:t>
      </w:r>
      <w:r w:rsidR="0015036B" w:rsidRPr="00F0725B">
        <w:rPr>
          <w:sz w:val="28"/>
          <w:szCs w:val="28"/>
          <w:u w:val="single"/>
          <w:lang w:val="en-US"/>
        </w:rPr>
        <w:t>/</w:t>
      </w:r>
      <w:r w:rsidR="00C91C60" w:rsidRPr="00F0725B">
        <w:rPr>
          <w:sz w:val="28"/>
          <w:szCs w:val="28"/>
          <w:u w:val="single"/>
          <w:lang w:val="en-US" w:eastAsia="ja-JP"/>
        </w:rPr>
        <w:t>0</w:t>
      </w:r>
      <w:r w:rsidR="008C5FA2">
        <w:rPr>
          <w:sz w:val="28"/>
          <w:szCs w:val="28"/>
          <w:u w:val="single"/>
          <w:lang w:val="en-US" w:eastAsia="ja-JP"/>
        </w:rPr>
        <w:t>23</w:t>
      </w:r>
    </w:p>
    <w:p w14:paraId="67B70133" w14:textId="77777777" w:rsidR="0015036B" w:rsidRPr="00376AB0" w:rsidRDefault="0015036B" w:rsidP="0015036B">
      <w:pPr>
        <w:rPr>
          <w:sz w:val="24"/>
          <w:lang w:val="en-US"/>
        </w:rPr>
      </w:pPr>
    </w:p>
    <w:p w14:paraId="72B5F43D" w14:textId="77777777" w:rsidR="0015036B" w:rsidRPr="00927377" w:rsidRDefault="0015036B" w:rsidP="0015036B">
      <w:pPr>
        <w:tabs>
          <w:tab w:val="left" w:pos="993"/>
        </w:tabs>
        <w:spacing w:after="60"/>
        <w:jc w:val="both"/>
        <w:rPr>
          <w:sz w:val="28"/>
          <w:szCs w:val="28"/>
          <w:lang w:eastAsia="ja-JP"/>
        </w:rPr>
      </w:pPr>
      <w:r w:rsidRPr="00927377">
        <w:rPr>
          <w:b/>
          <w:sz w:val="28"/>
          <w:szCs w:val="28"/>
        </w:rPr>
        <w:t>Date:</w:t>
      </w:r>
      <w:r w:rsidR="008541E9" w:rsidRPr="00927377">
        <w:rPr>
          <w:sz w:val="28"/>
          <w:szCs w:val="28"/>
        </w:rPr>
        <w:tab/>
      </w:r>
      <w:r w:rsidR="008541E9" w:rsidRPr="00927377">
        <w:rPr>
          <w:sz w:val="28"/>
          <w:szCs w:val="28"/>
        </w:rPr>
        <w:tab/>
      </w:r>
      <w:r w:rsidR="00533199">
        <w:rPr>
          <w:sz w:val="28"/>
          <w:szCs w:val="28"/>
        </w:rPr>
        <w:t>16</w:t>
      </w:r>
      <w:r w:rsidR="00EF7337" w:rsidRPr="00364613">
        <w:rPr>
          <w:sz w:val="28"/>
          <w:szCs w:val="28"/>
        </w:rPr>
        <w:t xml:space="preserve"> </w:t>
      </w:r>
      <w:r w:rsidR="00364613" w:rsidRPr="00364613">
        <w:rPr>
          <w:sz w:val="28"/>
          <w:szCs w:val="28"/>
          <w:lang w:eastAsia="ja-JP"/>
        </w:rPr>
        <w:t>Sep</w:t>
      </w:r>
      <w:r w:rsidR="008C5FA2" w:rsidRPr="00364613">
        <w:rPr>
          <w:sz w:val="28"/>
          <w:szCs w:val="28"/>
          <w:lang w:eastAsia="ja-JP"/>
        </w:rPr>
        <w:t xml:space="preserve"> 2022</w:t>
      </w:r>
    </w:p>
    <w:p w14:paraId="4967CBE2" w14:textId="77777777" w:rsidR="0015036B" w:rsidRPr="00927377" w:rsidRDefault="0015036B" w:rsidP="0015036B">
      <w:pPr>
        <w:tabs>
          <w:tab w:val="left" w:pos="993"/>
        </w:tabs>
        <w:spacing w:after="60"/>
        <w:jc w:val="both"/>
        <w:rPr>
          <w:sz w:val="28"/>
          <w:szCs w:val="28"/>
        </w:rPr>
      </w:pPr>
      <w:r w:rsidRPr="00927377">
        <w:rPr>
          <w:b/>
          <w:sz w:val="28"/>
          <w:szCs w:val="28"/>
        </w:rPr>
        <w:t>To:</w:t>
      </w:r>
      <w:r w:rsidRPr="00927377">
        <w:rPr>
          <w:sz w:val="28"/>
          <w:szCs w:val="28"/>
        </w:rPr>
        <w:tab/>
      </w:r>
      <w:r w:rsidRPr="00927377">
        <w:rPr>
          <w:sz w:val="28"/>
          <w:szCs w:val="28"/>
        </w:rPr>
        <w:tab/>
        <w:t>Distribution</w:t>
      </w:r>
    </w:p>
    <w:p w14:paraId="2E058388" w14:textId="77777777" w:rsidR="00E225EE" w:rsidRPr="00927377" w:rsidRDefault="0015036B" w:rsidP="0015036B">
      <w:pPr>
        <w:tabs>
          <w:tab w:val="left" w:pos="720"/>
          <w:tab w:val="left" w:pos="1440"/>
          <w:tab w:val="left" w:pos="2160"/>
          <w:tab w:val="left" w:pos="5805"/>
        </w:tabs>
        <w:rPr>
          <w:sz w:val="28"/>
          <w:szCs w:val="28"/>
          <w:lang w:eastAsia="ja-JP"/>
        </w:rPr>
      </w:pPr>
      <w:r w:rsidRPr="00927377">
        <w:rPr>
          <w:b/>
          <w:sz w:val="28"/>
          <w:szCs w:val="28"/>
        </w:rPr>
        <w:t>From:</w:t>
      </w:r>
      <w:r w:rsidR="0072224F">
        <w:rPr>
          <w:sz w:val="28"/>
          <w:szCs w:val="28"/>
        </w:rPr>
        <w:tab/>
      </w:r>
      <w:r w:rsidR="00581DE1" w:rsidRPr="00927377">
        <w:rPr>
          <w:sz w:val="28"/>
          <w:szCs w:val="28"/>
        </w:rPr>
        <w:t xml:space="preserve">S. </w:t>
      </w:r>
      <w:r w:rsidR="00B80FBB">
        <w:rPr>
          <w:sz w:val="28"/>
          <w:szCs w:val="28"/>
        </w:rPr>
        <w:t>Dunaeva</w:t>
      </w:r>
      <w:r w:rsidR="000F5AEE">
        <w:rPr>
          <w:sz w:val="28"/>
          <w:szCs w:val="28"/>
        </w:rPr>
        <w:t>,</w:t>
      </w:r>
      <w:r w:rsidR="000F5AEE" w:rsidRPr="000F5AEE">
        <w:rPr>
          <w:sz w:val="28"/>
          <w:szCs w:val="28"/>
        </w:rPr>
        <w:t xml:space="preserve"> </w:t>
      </w:r>
      <w:r w:rsidR="000F5AEE">
        <w:rPr>
          <w:sz w:val="28"/>
          <w:szCs w:val="28"/>
        </w:rPr>
        <w:t>S. Taova</w:t>
      </w:r>
    </w:p>
    <w:p w14:paraId="2493B77F" w14:textId="77777777" w:rsidR="0015036B" w:rsidRPr="00927377" w:rsidRDefault="0015036B" w:rsidP="0015036B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rPr>
          <w:b/>
          <w:sz w:val="28"/>
          <w:szCs w:val="28"/>
        </w:rPr>
      </w:pPr>
    </w:p>
    <w:p w14:paraId="51F35ABA" w14:textId="77777777" w:rsidR="00581DE1" w:rsidRPr="000F5AEE" w:rsidRDefault="00581DE1" w:rsidP="00581DE1">
      <w:pPr>
        <w:tabs>
          <w:tab w:val="left" w:pos="993"/>
        </w:tabs>
        <w:jc w:val="both"/>
        <w:rPr>
          <w:b/>
          <w:bCs/>
          <w:sz w:val="28"/>
          <w:szCs w:val="28"/>
        </w:rPr>
      </w:pPr>
      <w:r w:rsidRPr="00927377">
        <w:rPr>
          <w:b/>
          <w:sz w:val="28"/>
          <w:szCs w:val="28"/>
        </w:rPr>
        <w:t>Subject:</w:t>
      </w:r>
      <w:r w:rsidRPr="00927377">
        <w:rPr>
          <w:sz w:val="28"/>
          <w:szCs w:val="28"/>
        </w:rPr>
        <w:tab/>
      </w:r>
      <w:r w:rsidR="000F5AEE" w:rsidRPr="00085C74">
        <w:rPr>
          <w:bCs/>
          <w:sz w:val="28"/>
          <w:szCs w:val="28"/>
        </w:rPr>
        <w:t xml:space="preserve">Addition </w:t>
      </w:r>
      <w:r w:rsidR="000F5AEE" w:rsidRPr="004E79AE">
        <w:rPr>
          <w:bCs/>
          <w:sz w:val="28"/>
          <w:szCs w:val="28"/>
        </w:rPr>
        <w:t xml:space="preserve">to dict. </w:t>
      </w:r>
      <w:r w:rsidR="008C5FA2">
        <w:rPr>
          <w:sz w:val="28"/>
          <w:szCs w:val="28"/>
        </w:rPr>
        <w:t>236</w:t>
      </w:r>
      <w:r w:rsidR="00B80FBB" w:rsidRPr="004E79AE">
        <w:rPr>
          <w:sz w:val="28"/>
          <w:szCs w:val="28"/>
        </w:rPr>
        <w:t xml:space="preserve"> (</w:t>
      </w:r>
      <w:r w:rsidR="008C5FA2">
        <w:rPr>
          <w:sz w:val="28"/>
          <w:szCs w:val="28"/>
        </w:rPr>
        <w:t>Quantities (REACTION SF 5-8</w:t>
      </w:r>
      <w:r w:rsidR="00B80FBB" w:rsidRPr="004E79AE">
        <w:rPr>
          <w:sz w:val="28"/>
          <w:szCs w:val="28"/>
        </w:rPr>
        <w:t>):</w:t>
      </w:r>
      <w:r w:rsidR="00B80FBB" w:rsidRPr="004E79AE">
        <w:rPr>
          <w:b/>
          <w:sz w:val="28"/>
          <w:szCs w:val="28"/>
        </w:rPr>
        <w:t xml:space="preserve"> </w:t>
      </w:r>
      <w:r w:rsidR="008C5FA2">
        <w:rPr>
          <w:b/>
          <w:sz w:val="28"/>
          <w:szCs w:val="28"/>
          <w:lang w:val="en-US" w:eastAsia="ru-RU"/>
        </w:rPr>
        <w:t>ISP,DA</w:t>
      </w:r>
    </w:p>
    <w:p w14:paraId="7FEC785E" w14:textId="77777777" w:rsidR="00B40D82" w:rsidRPr="00927377" w:rsidRDefault="00B40D82" w:rsidP="009357CE">
      <w:pPr>
        <w:tabs>
          <w:tab w:val="left" w:pos="993"/>
        </w:tabs>
        <w:jc w:val="both"/>
        <w:rPr>
          <w:b/>
          <w:bCs/>
          <w:sz w:val="28"/>
          <w:szCs w:val="28"/>
        </w:rPr>
      </w:pPr>
    </w:p>
    <w:p w14:paraId="2DD2B672" w14:textId="77777777" w:rsidR="000F5AEE" w:rsidRDefault="000F5AEE" w:rsidP="00B80FBB">
      <w:pPr>
        <w:rPr>
          <w:b/>
          <w:sz w:val="24"/>
          <w:szCs w:val="24"/>
          <w:u w:val="single"/>
          <w:lang w:eastAsia="ja-JP"/>
        </w:rPr>
      </w:pPr>
    </w:p>
    <w:p w14:paraId="07ADF67B" w14:textId="77777777" w:rsidR="000F5AEE" w:rsidRPr="000F5AEE" w:rsidRDefault="000F5AEE" w:rsidP="00B80FBB">
      <w:pPr>
        <w:rPr>
          <w:sz w:val="28"/>
          <w:szCs w:val="28"/>
          <w:lang w:eastAsia="ja-JP"/>
        </w:rPr>
      </w:pPr>
      <w:r w:rsidRPr="000F5AEE">
        <w:rPr>
          <w:sz w:val="28"/>
          <w:szCs w:val="28"/>
          <w:lang w:eastAsia="ja-JP"/>
        </w:rPr>
        <w:t>New</w:t>
      </w:r>
      <w:r w:rsidR="00524E88">
        <w:rPr>
          <w:sz w:val="28"/>
          <w:szCs w:val="28"/>
          <w:lang w:eastAsia="ja-JP"/>
        </w:rPr>
        <w:t xml:space="preserve"> </w:t>
      </w:r>
      <w:r w:rsidR="008C5FA2">
        <w:rPr>
          <w:sz w:val="28"/>
          <w:szCs w:val="28"/>
          <w:lang w:eastAsia="ja-JP"/>
        </w:rPr>
        <w:t>Quantity</w:t>
      </w:r>
      <w:r>
        <w:rPr>
          <w:sz w:val="28"/>
          <w:szCs w:val="28"/>
          <w:lang w:eastAsia="ja-JP"/>
        </w:rPr>
        <w:t xml:space="preserve"> code </w:t>
      </w:r>
    </w:p>
    <w:p w14:paraId="37D56F9A" w14:textId="77777777" w:rsidR="00B80FBB" w:rsidRDefault="00B80FBB" w:rsidP="00B80FBB">
      <w:pPr>
        <w:rPr>
          <w:b/>
          <w:sz w:val="24"/>
          <w:szCs w:val="24"/>
          <w:u w:val="single"/>
          <w:lang w:eastAsia="ja-JP"/>
        </w:rPr>
      </w:pPr>
    </w:p>
    <w:p w14:paraId="12273327" w14:textId="77777777" w:rsidR="00B80FBB" w:rsidRPr="00C57F9B" w:rsidRDefault="008C5FA2" w:rsidP="00524E88">
      <w:pPr>
        <w:ind w:left="2694" w:hanging="2410"/>
        <w:jc w:val="both"/>
        <w:rPr>
          <w:sz w:val="28"/>
          <w:szCs w:val="28"/>
          <w:lang w:val="en-US" w:eastAsia="ja-JP"/>
        </w:rPr>
      </w:pPr>
      <w:r>
        <w:rPr>
          <w:sz w:val="28"/>
          <w:szCs w:val="28"/>
          <w:lang w:val="en-US" w:eastAsia="ru-RU"/>
        </w:rPr>
        <w:t>ISP,DA</w:t>
      </w:r>
      <w:r w:rsidR="00B80FBB" w:rsidRPr="000F5AEE">
        <w:rPr>
          <w:sz w:val="28"/>
          <w:szCs w:val="28"/>
          <w:lang w:eastAsia="ja-JP"/>
        </w:rPr>
        <w:tab/>
      </w:r>
      <w:r w:rsidR="00524E88">
        <w:rPr>
          <w:sz w:val="28"/>
          <w:szCs w:val="28"/>
          <w:lang w:eastAsia="ja-JP"/>
        </w:rPr>
        <w:t xml:space="preserve">- </w:t>
      </w:r>
      <w:r w:rsidR="00C57F9B">
        <w:rPr>
          <w:sz w:val="28"/>
          <w:szCs w:val="28"/>
          <w:lang w:val="en-US" w:eastAsia="ru-RU"/>
        </w:rPr>
        <w:t>Differential cross section d</w:t>
      </w:r>
      <w:r w:rsidR="00C57F9B" w:rsidRPr="00C57F9B">
        <w:rPr>
          <w:sz w:val="28"/>
          <w:szCs w:val="28"/>
          <w:lang w:val="en-US" w:eastAsia="ru-RU"/>
        </w:rPr>
        <w:t>/</w:t>
      </w:r>
      <w:proofErr w:type="spellStart"/>
      <w:r w:rsidR="00C57F9B">
        <w:rPr>
          <w:sz w:val="28"/>
          <w:szCs w:val="28"/>
          <w:lang w:val="en-US" w:eastAsia="ru-RU"/>
        </w:rPr>
        <w:t>dA</w:t>
      </w:r>
      <w:proofErr w:type="spellEnd"/>
      <w:r w:rsidR="00C57F9B">
        <w:rPr>
          <w:sz w:val="28"/>
          <w:szCs w:val="28"/>
          <w:lang w:val="en-US" w:eastAsia="ru-RU"/>
        </w:rPr>
        <w:t xml:space="preserve"> partial for intermediate product</w:t>
      </w:r>
    </w:p>
    <w:p w14:paraId="04E2083C" w14:textId="77777777" w:rsidR="000F5AEE" w:rsidRDefault="000F5AEE" w:rsidP="00B80FBB">
      <w:pPr>
        <w:ind w:left="2160" w:hanging="2160"/>
        <w:jc w:val="both"/>
        <w:rPr>
          <w:sz w:val="24"/>
          <w:szCs w:val="24"/>
          <w:lang w:val="en-US" w:eastAsia="ru-RU"/>
        </w:rPr>
      </w:pPr>
    </w:p>
    <w:p w14:paraId="6E628796" w14:textId="77777777" w:rsidR="000F5AEE" w:rsidRPr="000F5AEE" w:rsidRDefault="000F5AEE" w:rsidP="00B80FBB">
      <w:pPr>
        <w:ind w:left="2160" w:hanging="2160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is proposed for </w:t>
      </w:r>
      <w:r w:rsidR="00C57F9B">
        <w:rPr>
          <w:sz w:val="28"/>
          <w:szCs w:val="28"/>
          <w:lang w:eastAsia="ja-JP"/>
        </w:rPr>
        <w:t>F0025</w:t>
      </w:r>
      <w:r w:rsidRPr="000F5AEE">
        <w:rPr>
          <w:sz w:val="28"/>
          <w:szCs w:val="28"/>
          <w:lang w:eastAsia="ja-JP"/>
        </w:rPr>
        <w:t>.</w:t>
      </w:r>
      <w:r w:rsidR="00C57F9B">
        <w:rPr>
          <w:sz w:val="28"/>
          <w:szCs w:val="28"/>
          <w:lang w:eastAsia="ja-JP"/>
        </w:rPr>
        <w:t>003 in Prelim.F089 (</w:t>
      </w:r>
      <w:proofErr w:type="spellStart"/>
      <w:r w:rsidR="00C57F9B">
        <w:rPr>
          <w:sz w:val="28"/>
          <w:szCs w:val="28"/>
          <w:lang w:eastAsia="ja-JP"/>
        </w:rPr>
        <w:t>Dic</w:t>
      </w:r>
      <w:proofErr w:type="spellEnd"/>
      <w:r w:rsidR="00C57F9B">
        <w:rPr>
          <w:sz w:val="28"/>
          <w:szCs w:val="28"/>
          <w:lang w:eastAsia="ja-JP"/>
        </w:rPr>
        <w:t>. 236</w:t>
      </w:r>
      <w:r w:rsidRPr="000F5AEE">
        <w:rPr>
          <w:sz w:val="28"/>
          <w:szCs w:val="28"/>
          <w:lang w:eastAsia="ja-JP"/>
        </w:rPr>
        <w:t>)</w:t>
      </w:r>
    </w:p>
    <w:p w14:paraId="54F8829F" w14:textId="77777777" w:rsidR="00C91C60" w:rsidRDefault="00C91C60" w:rsidP="00C91C60">
      <w:pPr>
        <w:jc w:val="both"/>
        <w:rPr>
          <w:b/>
          <w:lang w:eastAsia="ja-JP"/>
        </w:rPr>
      </w:pPr>
    </w:p>
    <w:p w14:paraId="5CB7F4C9" w14:textId="77777777" w:rsidR="003E2024" w:rsidRPr="003E2024" w:rsidRDefault="003E2024" w:rsidP="00C91C60">
      <w:pPr>
        <w:jc w:val="both"/>
        <w:rPr>
          <w:sz w:val="28"/>
          <w:szCs w:val="28"/>
          <w:lang w:eastAsia="ja-JP"/>
        </w:rPr>
      </w:pPr>
      <w:r w:rsidRPr="003E2024">
        <w:rPr>
          <w:sz w:val="28"/>
          <w:szCs w:val="28"/>
          <w:lang w:eastAsia="ja-JP"/>
        </w:rPr>
        <w:t xml:space="preserve">Full </w:t>
      </w:r>
      <w:r>
        <w:rPr>
          <w:sz w:val="28"/>
          <w:szCs w:val="28"/>
          <w:lang w:eastAsia="ja-JP"/>
        </w:rPr>
        <w:t xml:space="preserve">reference: </w:t>
      </w:r>
      <w:r w:rsidR="00C57F9B">
        <w:rPr>
          <w:sz w:val="28"/>
          <w:szCs w:val="28"/>
          <w:lang w:eastAsia="ja-JP"/>
        </w:rPr>
        <w:t>(J,NP,36,597,1962</w:t>
      </w:r>
      <w:r w:rsidRPr="003E2024">
        <w:rPr>
          <w:sz w:val="28"/>
          <w:szCs w:val="28"/>
          <w:lang w:eastAsia="ja-JP"/>
        </w:rPr>
        <w:t>)</w:t>
      </w:r>
    </w:p>
    <w:p w14:paraId="1836B9DC" w14:textId="77777777" w:rsidR="003E2024" w:rsidRDefault="003E2024" w:rsidP="00C91C60">
      <w:pPr>
        <w:jc w:val="both"/>
        <w:rPr>
          <w:b/>
          <w:lang w:eastAsia="ja-JP"/>
        </w:rPr>
      </w:pPr>
    </w:p>
    <w:p w14:paraId="0684E38C" w14:textId="77777777" w:rsidR="003E2024" w:rsidRDefault="003E2024" w:rsidP="00C91C60">
      <w:pPr>
        <w:jc w:val="both"/>
        <w:rPr>
          <w:b/>
          <w:lang w:eastAsia="ja-JP"/>
        </w:rPr>
      </w:pPr>
    </w:p>
    <w:p w14:paraId="331A354C" w14:textId="77777777" w:rsidR="000F5AEE" w:rsidRDefault="000F5AEE" w:rsidP="000F5AEE">
      <w:pPr>
        <w:jc w:val="both"/>
        <w:rPr>
          <w:b/>
          <w:lang w:val="en-US" w:eastAsia="ja-JP"/>
        </w:rPr>
        <w:sectPr w:rsidR="000F5AEE" w:rsidSect="005B779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F7B6A5F" w14:textId="77777777" w:rsidR="00C91C60" w:rsidRPr="000F5AEE" w:rsidRDefault="00C91C60" w:rsidP="000F5AEE">
      <w:pPr>
        <w:pStyle w:val="PlainText"/>
        <w:jc w:val="both"/>
        <w:rPr>
          <w:lang w:eastAsia="en-GB"/>
        </w:rPr>
        <w:sectPr w:rsidR="00C91C60" w:rsidRPr="000F5AEE" w:rsidSect="000F5AEE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14:paraId="0CAC761D" w14:textId="77777777" w:rsidR="00364613" w:rsidRDefault="00364613" w:rsidP="00364613">
      <w:pPr>
        <w:tabs>
          <w:tab w:val="left" w:pos="-1080"/>
          <w:tab w:val="left" w:pos="-720"/>
          <w:tab w:val="left" w:pos="864"/>
          <w:tab w:val="left" w:pos="1465"/>
          <w:tab w:val="left" w:pos="2160"/>
          <w:tab w:val="left" w:pos="6840"/>
        </w:tabs>
        <w:spacing w:after="47"/>
        <w:jc w:val="both"/>
        <w:rPr>
          <w:kern w:val="1"/>
          <w:szCs w:val="24"/>
        </w:rPr>
      </w:pPr>
      <w:r>
        <w:rPr>
          <w:b/>
          <w:lang w:val="fr-FR"/>
        </w:rPr>
        <w:lastRenderedPageBreak/>
        <w:t>Distribution:</w:t>
      </w:r>
    </w:p>
    <w:tbl>
      <w:tblPr>
        <w:tblW w:w="9586" w:type="dxa"/>
        <w:tblInd w:w="-9" w:type="dxa"/>
        <w:tblLayout w:type="fixed"/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3195"/>
        <w:gridCol w:w="3195"/>
        <w:gridCol w:w="3196"/>
      </w:tblGrid>
      <w:tr w:rsidR="00364613" w:rsidRPr="004C0135" w14:paraId="3DA86E8B" w14:textId="77777777" w:rsidTr="00887146">
        <w:trPr>
          <w:trHeight w:val="300"/>
        </w:trPr>
        <w:tc>
          <w:tcPr>
            <w:tcW w:w="3195" w:type="dxa"/>
          </w:tcPr>
          <w:p w14:paraId="4F3BE178" w14:textId="77777777" w:rsidR="00364613" w:rsidRPr="00255199" w:rsidRDefault="00364613" w:rsidP="00887146">
            <w:pPr>
              <w:rPr>
                <w:lang w:val="fr-FR"/>
              </w:rPr>
            </w:pPr>
            <w:r w:rsidRPr="00255199">
              <w:t>a.koning@iaea.org</w:t>
            </w:r>
          </w:p>
        </w:tc>
        <w:tc>
          <w:tcPr>
            <w:tcW w:w="3195" w:type="dxa"/>
          </w:tcPr>
          <w:p w14:paraId="47459581" w14:textId="77777777" w:rsidR="00364613" w:rsidRPr="00255199" w:rsidRDefault="00364613" w:rsidP="00887146">
            <w:pPr>
              <w:rPr>
                <w:lang w:val="fr-FR"/>
              </w:rPr>
            </w:pPr>
            <w:r w:rsidRPr="00255199">
              <w:rPr>
                <w:lang w:val="fr-FR"/>
              </w:rPr>
              <w:t>kimdh@kaeri.re.kr</w:t>
            </w:r>
          </w:p>
        </w:tc>
        <w:tc>
          <w:tcPr>
            <w:tcW w:w="3196" w:type="dxa"/>
          </w:tcPr>
          <w:p w14:paraId="538558B1" w14:textId="77777777" w:rsidR="00364613" w:rsidRPr="00255199" w:rsidRDefault="00364613" w:rsidP="00887146">
            <w:pPr>
              <w:rPr>
                <w:lang w:val="fr-FR"/>
              </w:rPr>
            </w:pPr>
            <w:r w:rsidRPr="00255199">
              <w:rPr>
                <w:lang w:val="fr-FR"/>
              </w:rPr>
              <w:t>scyang@kaeri.re.kr</w:t>
            </w:r>
          </w:p>
        </w:tc>
      </w:tr>
      <w:tr w:rsidR="00364613" w:rsidRPr="004C0135" w14:paraId="669656E1" w14:textId="77777777" w:rsidTr="00887146">
        <w:trPr>
          <w:trHeight w:val="300"/>
        </w:trPr>
        <w:tc>
          <w:tcPr>
            <w:tcW w:w="3195" w:type="dxa"/>
          </w:tcPr>
          <w:p w14:paraId="01A5A816" w14:textId="77777777" w:rsidR="00364613" w:rsidRPr="00255199" w:rsidRDefault="00364613" w:rsidP="00887146">
            <w:pPr>
              <w:rPr>
                <w:lang w:val="fr-FR"/>
              </w:rPr>
            </w:pPr>
            <w:r w:rsidRPr="00255199">
              <w:rPr>
                <w:lang w:val="fr-FR"/>
              </w:rPr>
              <w:t>abhihere@gmail.com</w:t>
            </w:r>
          </w:p>
        </w:tc>
        <w:tc>
          <w:tcPr>
            <w:tcW w:w="3195" w:type="dxa"/>
          </w:tcPr>
          <w:p w14:paraId="4B2E0273" w14:textId="77777777" w:rsidR="00364613" w:rsidRPr="00255199" w:rsidRDefault="00364613" w:rsidP="00887146">
            <w:pPr>
              <w:rPr>
                <w:lang w:val="fr-FR"/>
              </w:rPr>
            </w:pPr>
            <w:r w:rsidRPr="00255199">
              <w:rPr>
                <w:lang w:val="fr-FR"/>
              </w:rPr>
              <w:t>kimura.atsushi04@jaea.go.jp</w:t>
            </w:r>
          </w:p>
        </w:tc>
        <w:tc>
          <w:tcPr>
            <w:tcW w:w="3196" w:type="dxa"/>
          </w:tcPr>
          <w:p w14:paraId="3F20C0EF" w14:textId="77777777" w:rsidR="00364613" w:rsidRPr="00255199" w:rsidRDefault="00364613" w:rsidP="00887146">
            <w:pPr>
              <w:rPr>
                <w:lang w:val="fr-FR"/>
              </w:rPr>
            </w:pPr>
            <w:r w:rsidRPr="00255199">
              <w:rPr>
                <w:lang w:val="fr-FR"/>
              </w:rPr>
              <w:t>selyankina@expd.vniief.ru</w:t>
            </w:r>
          </w:p>
        </w:tc>
      </w:tr>
      <w:tr w:rsidR="00364613" w:rsidRPr="004C0135" w14:paraId="2A6DB013" w14:textId="77777777" w:rsidTr="00887146">
        <w:trPr>
          <w:trHeight w:val="300"/>
        </w:trPr>
        <w:tc>
          <w:tcPr>
            <w:tcW w:w="3195" w:type="dxa"/>
          </w:tcPr>
          <w:p w14:paraId="308FEF93" w14:textId="77777777" w:rsidR="00364613" w:rsidRPr="00255199" w:rsidRDefault="00364613" w:rsidP="00887146">
            <w:pPr>
              <w:rPr>
                <w:lang w:val="fr-FR"/>
              </w:rPr>
            </w:pPr>
            <w:r w:rsidRPr="00255199">
              <w:rPr>
                <w:lang w:val="fr-FR"/>
              </w:rPr>
              <w:t>aloks279@gmail.com</w:t>
            </w:r>
          </w:p>
        </w:tc>
        <w:tc>
          <w:tcPr>
            <w:tcW w:w="3195" w:type="dxa"/>
          </w:tcPr>
          <w:p w14:paraId="1CE69B38" w14:textId="77777777" w:rsidR="00364613" w:rsidRPr="00255199" w:rsidRDefault="00364613" w:rsidP="00887146">
            <w:pPr>
              <w:rPr>
                <w:lang w:val="fr-FR"/>
              </w:rPr>
            </w:pPr>
            <w:r w:rsidRPr="00255199">
              <w:rPr>
                <w:lang w:val="fr-FR"/>
              </w:rPr>
              <w:t>l.vrapcenjak@iaea.org</w:t>
            </w:r>
          </w:p>
        </w:tc>
        <w:tc>
          <w:tcPr>
            <w:tcW w:w="3196" w:type="dxa"/>
          </w:tcPr>
          <w:p w14:paraId="55DD6B64" w14:textId="77777777" w:rsidR="00364613" w:rsidRPr="00255199" w:rsidRDefault="00364613" w:rsidP="00887146">
            <w:pPr>
              <w:rPr>
                <w:lang w:val="fr-FR"/>
              </w:rPr>
            </w:pPr>
            <w:r w:rsidRPr="00255199">
              <w:rPr>
                <w:lang w:val="fr-FR"/>
              </w:rPr>
              <w:t>sonzogni@bnl.gov</w:t>
            </w:r>
          </w:p>
        </w:tc>
      </w:tr>
      <w:tr w:rsidR="00364613" w:rsidRPr="004C0135" w14:paraId="67F04EB6" w14:textId="77777777" w:rsidTr="00887146">
        <w:trPr>
          <w:trHeight w:val="300"/>
        </w:trPr>
        <w:tc>
          <w:tcPr>
            <w:tcW w:w="3195" w:type="dxa"/>
          </w:tcPr>
          <w:p w14:paraId="4D088D16" w14:textId="77777777" w:rsidR="00364613" w:rsidRPr="00255199" w:rsidRDefault="00364613" w:rsidP="00887146">
            <w:pPr>
              <w:rPr>
                <w:lang w:val="fr-FR"/>
              </w:rPr>
            </w:pPr>
            <w:r w:rsidRPr="00255199">
              <w:rPr>
                <w:lang w:val="fr-FR"/>
              </w:rPr>
              <w:t>bknayak@barc.gov.in</w:t>
            </w:r>
          </w:p>
        </w:tc>
        <w:tc>
          <w:tcPr>
            <w:tcW w:w="3195" w:type="dxa"/>
          </w:tcPr>
          <w:p w14:paraId="5C196A12" w14:textId="77777777" w:rsidR="00364613" w:rsidRPr="00255199" w:rsidRDefault="00364613" w:rsidP="00887146">
            <w:pPr>
              <w:rPr>
                <w:lang w:val="fr-FR"/>
              </w:rPr>
            </w:pPr>
            <w:r w:rsidRPr="00255199">
              <w:rPr>
                <w:lang w:val="fr-FR"/>
              </w:rPr>
              <w:t>manuel.bossant@oecd-nea.org</w:t>
            </w:r>
          </w:p>
        </w:tc>
        <w:tc>
          <w:tcPr>
            <w:tcW w:w="3196" w:type="dxa"/>
          </w:tcPr>
          <w:p w14:paraId="56070FA7" w14:textId="77777777" w:rsidR="00364613" w:rsidRPr="00255199" w:rsidRDefault="00364613" w:rsidP="00887146">
            <w:pPr>
              <w:rPr>
                <w:lang w:val="fr-FR"/>
              </w:rPr>
            </w:pPr>
            <w:r w:rsidRPr="00255199">
              <w:rPr>
                <w:lang w:val="fr-FR"/>
              </w:rPr>
              <w:t>stakacs@atomki.mta.hu</w:t>
            </w:r>
          </w:p>
        </w:tc>
      </w:tr>
      <w:tr w:rsidR="00364613" w:rsidRPr="004C0135" w14:paraId="662BF237" w14:textId="77777777" w:rsidTr="00887146">
        <w:trPr>
          <w:trHeight w:val="300"/>
        </w:trPr>
        <w:tc>
          <w:tcPr>
            <w:tcW w:w="3195" w:type="dxa"/>
          </w:tcPr>
          <w:p w14:paraId="09087C2E" w14:textId="77777777" w:rsidR="00364613" w:rsidRPr="00255199" w:rsidRDefault="00364613" w:rsidP="00887146">
            <w:pPr>
              <w:rPr>
                <w:lang w:val="fr-FR"/>
              </w:rPr>
            </w:pPr>
            <w:r w:rsidRPr="00255199">
              <w:rPr>
                <w:lang w:val="fr-FR"/>
              </w:rPr>
              <w:t>daniela.foligno@oecd-nea.org</w:t>
            </w:r>
          </w:p>
        </w:tc>
        <w:tc>
          <w:tcPr>
            <w:tcW w:w="3195" w:type="dxa"/>
          </w:tcPr>
          <w:p w14:paraId="25909EF2" w14:textId="77777777" w:rsidR="00364613" w:rsidRPr="00255199" w:rsidRDefault="00364613" w:rsidP="00887146">
            <w:pPr>
              <w:rPr>
                <w:lang w:val="fr-FR"/>
              </w:rPr>
            </w:pPr>
            <w:r w:rsidRPr="00255199">
              <w:rPr>
                <w:lang w:val="fr-FR"/>
              </w:rPr>
              <w:t>masaaki@nucl.sci.hokudai.ac.jp</w:t>
            </w:r>
          </w:p>
        </w:tc>
        <w:tc>
          <w:tcPr>
            <w:tcW w:w="3196" w:type="dxa"/>
          </w:tcPr>
          <w:p w14:paraId="382E602A" w14:textId="77777777" w:rsidR="00364613" w:rsidRPr="00255199" w:rsidRDefault="00364613" w:rsidP="00887146">
            <w:pPr>
              <w:rPr>
                <w:lang w:val="fr-FR"/>
              </w:rPr>
            </w:pPr>
            <w:r w:rsidRPr="00255199">
              <w:rPr>
                <w:lang w:val="fr-FR"/>
              </w:rPr>
              <w:t>stanislav.hlavac@savba.sk</w:t>
            </w:r>
          </w:p>
        </w:tc>
      </w:tr>
      <w:tr w:rsidR="00364613" w:rsidRPr="004C0135" w14:paraId="419D861F" w14:textId="77777777" w:rsidTr="00887146">
        <w:trPr>
          <w:trHeight w:val="90"/>
        </w:trPr>
        <w:tc>
          <w:tcPr>
            <w:tcW w:w="3195" w:type="dxa"/>
          </w:tcPr>
          <w:p w14:paraId="3EF80258" w14:textId="77777777" w:rsidR="00364613" w:rsidRPr="00255199" w:rsidRDefault="00364613" w:rsidP="00887146">
            <w:pPr>
              <w:rPr>
                <w:lang w:val="fr-FR"/>
              </w:rPr>
            </w:pPr>
            <w:r w:rsidRPr="00255199">
              <w:rPr>
                <w:lang w:val="fr-FR"/>
              </w:rPr>
              <w:t>dbrown@bnl.gov</w:t>
            </w:r>
          </w:p>
        </w:tc>
        <w:tc>
          <w:tcPr>
            <w:tcW w:w="3195" w:type="dxa"/>
          </w:tcPr>
          <w:p w14:paraId="4B7EC60E" w14:textId="77777777" w:rsidR="00364613" w:rsidRPr="00255199" w:rsidRDefault="00364613" w:rsidP="00887146">
            <w:pPr>
              <w:rPr>
                <w:lang w:val="fr-FR"/>
              </w:rPr>
            </w:pPr>
            <w:r w:rsidRPr="00255199">
              <w:rPr>
                <w:lang w:val="fr-FR"/>
              </w:rPr>
              <w:t>marina-03-08@yandex.ru</w:t>
            </w:r>
          </w:p>
        </w:tc>
        <w:tc>
          <w:tcPr>
            <w:tcW w:w="3196" w:type="dxa"/>
          </w:tcPr>
          <w:p w14:paraId="5980E9FD" w14:textId="77777777" w:rsidR="00364613" w:rsidRPr="00255199" w:rsidRDefault="00364613" w:rsidP="00887146">
            <w:pPr>
              <w:rPr>
                <w:lang w:val="fr-FR"/>
              </w:rPr>
            </w:pPr>
            <w:r w:rsidRPr="00255199">
              <w:rPr>
                <w:lang w:val="fr-FR"/>
              </w:rPr>
              <w:t>sv.dunaeva@gmail.com</w:t>
            </w:r>
          </w:p>
        </w:tc>
      </w:tr>
      <w:tr w:rsidR="00364613" w:rsidRPr="004C0135" w14:paraId="2545DC19" w14:textId="77777777" w:rsidTr="00887146">
        <w:trPr>
          <w:trHeight w:val="300"/>
        </w:trPr>
        <w:tc>
          <w:tcPr>
            <w:tcW w:w="3195" w:type="dxa"/>
          </w:tcPr>
          <w:p w14:paraId="532F2CBA" w14:textId="77777777" w:rsidR="00364613" w:rsidRPr="00255199" w:rsidRDefault="00364613" w:rsidP="00887146">
            <w:pPr>
              <w:rPr>
                <w:lang w:val="fr-FR"/>
              </w:rPr>
            </w:pPr>
            <w:r w:rsidRPr="00255199">
              <w:rPr>
                <w:lang w:val="fr-FR"/>
              </w:rPr>
              <w:t>draj@barc.gov.in</w:t>
            </w:r>
          </w:p>
        </w:tc>
        <w:tc>
          <w:tcPr>
            <w:tcW w:w="3195" w:type="dxa"/>
          </w:tcPr>
          <w:p w14:paraId="53D3B0C3" w14:textId="77777777" w:rsidR="00364613" w:rsidRPr="00255199" w:rsidRDefault="00364613" w:rsidP="00887146">
            <w:pPr>
              <w:rPr>
                <w:lang w:val="fr-FR"/>
              </w:rPr>
            </w:pPr>
            <w:r w:rsidRPr="00255199">
              <w:rPr>
                <w:lang w:val="fr-FR"/>
              </w:rPr>
              <w:t>michael.fleming@oecd-nea.org</w:t>
            </w:r>
          </w:p>
        </w:tc>
        <w:tc>
          <w:tcPr>
            <w:tcW w:w="3196" w:type="dxa"/>
          </w:tcPr>
          <w:p w14:paraId="7B3116D5" w14:textId="77777777" w:rsidR="00364613" w:rsidRPr="00255199" w:rsidRDefault="00364613" w:rsidP="00887146">
            <w:pPr>
              <w:rPr>
                <w:lang w:val="fr-FR"/>
              </w:rPr>
            </w:pPr>
            <w:r w:rsidRPr="00255199">
              <w:rPr>
                <w:lang w:val="fr-FR"/>
              </w:rPr>
              <w:t>tada@nucl.sci.hokudai.ac.jp</w:t>
            </w:r>
          </w:p>
        </w:tc>
      </w:tr>
      <w:tr w:rsidR="00364613" w:rsidRPr="004C0135" w14:paraId="7EB7D61F" w14:textId="77777777" w:rsidTr="00887146">
        <w:trPr>
          <w:trHeight w:val="300"/>
        </w:trPr>
        <w:tc>
          <w:tcPr>
            <w:tcW w:w="3195" w:type="dxa"/>
          </w:tcPr>
          <w:p w14:paraId="04196229" w14:textId="77777777" w:rsidR="00364613" w:rsidRPr="00255199" w:rsidRDefault="00364613" w:rsidP="00887146">
            <w:pPr>
              <w:rPr>
                <w:lang w:val="fr-FR"/>
              </w:rPr>
            </w:pPr>
            <w:r w:rsidRPr="00255199">
              <w:rPr>
                <w:lang w:val="fr-FR"/>
              </w:rPr>
              <w:t>exfor@oecd-nea.org</w:t>
            </w:r>
          </w:p>
        </w:tc>
        <w:tc>
          <w:tcPr>
            <w:tcW w:w="3195" w:type="dxa"/>
          </w:tcPr>
          <w:p w14:paraId="5CD75F69" w14:textId="77777777" w:rsidR="00364613" w:rsidRPr="00255199" w:rsidRDefault="00364613" w:rsidP="00887146">
            <w:pPr>
              <w:rPr>
                <w:lang w:val="fr-FR"/>
              </w:rPr>
            </w:pPr>
            <w:r w:rsidRPr="00255199">
              <w:rPr>
                <w:lang w:val="fr-FR"/>
              </w:rPr>
              <w:t>mmarina@ippe.ru</w:t>
            </w:r>
          </w:p>
        </w:tc>
        <w:tc>
          <w:tcPr>
            <w:tcW w:w="3196" w:type="dxa"/>
          </w:tcPr>
          <w:p w14:paraId="4D7438E7" w14:textId="77777777" w:rsidR="00364613" w:rsidRPr="00255199" w:rsidRDefault="00364613" w:rsidP="00887146">
            <w:pPr>
              <w:rPr>
                <w:lang w:val="fr-FR"/>
              </w:rPr>
            </w:pPr>
            <w:r w:rsidRPr="00255199">
              <w:rPr>
                <w:lang w:val="fr-FR"/>
              </w:rPr>
              <w:t>tarkanyi@atomki.hu</w:t>
            </w:r>
          </w:p>
        </w:tc>
      </w:tr>
      <w:tr w:rsidR="00364613" w:rsidRPr="004C0135" w14:paraId="33ECC648" w14:textId="77777777" w:rsidTr="00887146">
        <w:trPr>
          <w:trHeight w:val="300"/>
        </w:trPr>
        <w:tc>
          <w:tcPr>
            <w:tcW w:w="3195" w:type="dxa"/>
          </w:tcPr>
          <w:p w14:paraId="6D9E6C27" w14:textId="77777777" w:rsidR="00364613" w:rsidRPr="00255199" w:rsidRDefault="00364613" w:rsidP="00887146">
            <w:pPr>
              <w:rPr>
                <w:lang w:val="fr-FR"/>
              </w:rPr>
            </w:pPr>
            <w:r w:rsidRPr="00255199">
              <w:rPr>
                <w:lang w:val="fr-FR"/>
              </w:rPr>
              <w:t>franco.michel-sendis@oecd-nea.org</w:t>
            </w:r>
          </w:p>
        </w:tc>
        <w:tc>
          <w:tcPr>
            <w:tcW w:w="3195" w:type="dxa"/>
          </w:tcPr>
          <w:p w14:paraId="71A80EF9" w14:textId="77777777" w:rsidR="00364613" w:rsidRPr="00255199" w:rsidRDefault="00364613" w:rsidP="00887146">
            <w:pPr>
              <w:rPr>
                <w:lang w:val="fr-FR"/>
              </w:rPr>
            </w:pPr>
            <w:r w:rsidRPr="00255199">
              <w:rPr>
                <w:lang w:val="fr-FR"/>
              </w:rPr>
              <w:t>nicolas.soppera@oecd-nea.org</w:t>
            </w:r>
          </w:p>
        </w:tc>
        <w:tc>
          <w:tcPr>
            <w:tcW w:w="3196" w:type="dxa"/>
          </w:tcPr>
          <w:p w14:paraId="57535B92" w14:textId="77777777" w:rsidR="00364613" w:rsidRPr="00255199" w:rsidRDefault="00364613" w:rsidP="00887146">
            <w:pPr>
              <w:rPr>
                <w:lang w:val="fr-FR"/>
              </w:rPr>
            </w:pPr>
            <w:r w:rsidRPr="00255199">
              <w:rPr>
                <w:lang w:val="fr-FR"/>
              </w:rPr>
              <w:t>vvvarlamov@gmail.com</w:t>
            </w:r>
          </w:p>
        </w:tc>
      </w:tr>
      <w:tr w:rsidR="00364613" w:rsidRPr="004C0135" w14:paraId="505644AD" w14:textId="77777777" w:rsidTr="00887146">
        <w:trPr>
          <w:trHeight w:val="300"/>
        </w:trPr>
        <w:tc>
          <w:tcPr>
            <w:tcW w:w="3195" w:type="dxa"/>
          </w:tcPr>
          <w:p w14:paraId="1D7F949F" w14:textId="77777777" w:rsidR="00364613" w:rsidRPr="00255199" w:rsidRDefault="00364613" w:rsidP="00887146">
            <w:pPr>
              <w:rPr>
                <w:lang w:val="fr-FR"/>
              </w:rPr>
            </w:pPr>
            <w:r w:rsidRPr="00255199">
              <w:rPr>
                <w:lang w:val="fr-FR"/>
              </w:rPr>
              <w:t>fukahori.tokio@jaea.go.jp</w:t>
            </w:r>
          </w:p>
        </w:tc>
        <w:tc>
          <w:tcPr>
            <w:tcW w:w="3195" w:type="dxa"/>
          </w:tcPr>
          <w:p w14:paraId="427550C8" w14:textId="77777777" w:rsidR="00364613" w:rsidRPr="00255199" w:rsidRDefault="00364613" w:rsidP="00887146">
            <w:pPr>
              <w:rPr>
                <w:lang w:val="fr-FR"/>
              </w:rPr>
            </w:pPr>
            <w:r w:rsidRPr="00255199">
              <w:rPr>
                <w:lang w:val="fr-FR"/>
              </w:rPr>
              <w:t>n.otsuka@iaea.org</w:t>
            </w:r>
          </w:p>
        </w:tc>
        <w:tc>
          <w:tcPr>
            <w:tcW w:w="3196" w:type="dxa"/>
          </w:tcPr>
          <w:p w14:paraId="29A8EB43" w14:textId="77777777" w:rsidR="00364613" w:rsidRPr="00255199" w:rsidRDefault="00364613" w:rsidP="00887146">
            <w:pPr>
              <w:rPr>
                <w:lang w:val="fr-FR"/>
              </w:rPr>
            </w:pPr>
            <w:r w:rsidRPr="00255199">
              <w:rPr>
                <w:lang w:val="fr-FR"/>
              </w:rPr>
              <w:t>v.zerkin@iaea.org</w:t>
            </w:r>
          </w:p>
        </w:tc>
      </w:tr>
      <w:tr w:rsidR="00364613" w:rsidRPr="004C0135" w14:paraId="3D197CA2" w14:textId="77777777" w:rsidTr="00887146">
        <w:trPr>
          <w:trHeight w:val="300"/>
        </w:trPr>
        <w:tc>
          <w:tcPr>
            <w:tcW w:w="3195" w:type="dxa"/>
          </w:tcPr>
          <w:p w14:paraId="18958ACD" w14:textId="77777777" w:rsidR="00364613" w:rsidRPr="00255199" w:rsidRDefault="00364613" w:rsidP="00887146">
            <w:pPr>
              <w:rPr>
                <w:lang w:val="fr-FR"/>
              </w:rPr>
            </w:pPr>
            <w:r w:rsidRPr="00255199">
              <w:rPr>
                <w:lang w:val="fr-FR"/>
              </w:rPr>
              <w:t>ganesan555@gmail.com</w:t>
            </w:r>
          </w:p>
        </w:tc>
        <w:tc>
          <w:tcPr>
            <w:tcW w:w="3195" w:type="dxa"/>
          </w:tcPr>
          <w:p w14:paraId="3BFA87CE" w14:textId="77777777" w:rsidR="00364613" w:rsidRPr="00255199" w:rsidRDefault="00364613" w:rsidP="00887146">
            <w:pPr>
              <w:rPr>
                <w:lang w:val="fr-FR"/>
              </w:rPr>
            </w:pPr>
            <w:r w:rsidRPr="00255199">
              <w:rPr>
                <w:lang w:val="fr-FR"/>
              </w:rPr>
              <w:t>nrdc@jcprg.org</w:t>
            </w:r>
          </w:p>
        </w:tc>
        <w:tc>
          <w:tcPr>
            <w:tcW w:w="3196" w:type="dxa"/>
          </w:tcPr>
          <w:p w14:paraId="1538BF8F" w14:textId="77777777" w:rsidR="00364613" w:rsidRPr="00255199" w:rsidRDefault="00364613" w:rsidP="00887146">
            <w:pPr>
              <w:rPr>
                <w:lang w:val="fr-FR"/>
              </w:rPr>
            </w:pPr>
            <w:r w:rsidRPr="00255199">
              <w:rPr>
                <w:lang w:val="fr-FR"/>
              </w:rPr>
              <w:t>vidyathakur@yahoo.co.in</w:t>
            </w:r>
          </w:p>
        </w:tc>
      </w:tr>
      <w:tr w:rsidR="00D651F5" w:rsidRPr="004C0135" w14:paraId="1139C850" w14:textId="77777777" w:rsidTr="00887146">
        <w:trPr>
          <w:trHeight w:val="300"/>
        </w:trPr>
        <w:tc>
          <w:tcPr>
            <w:tcW w:w="3195" w:type="dxa"/>
          </w:tcPr>
          <w:p w14:paraId="15CF28B9" w14:textId="77777777" w:rsidR="00D651F5" w:rsidRPr="00255199" w:rsidRDefault="00D651F5" w:rsidP="00887146">
            <w:pPr>
              <w:rPr>
                <w:lang w:val="fr-FR"/>
              </w:rPr>
            </w:pPr>
            <w:r w:rsidRPr="00255199">
              <w:rPr>
                <w:lang w:val="fr-FR"/>
              </w:rPr>
              <w:t>iwamoto.osamu@jaea.go.jp</w:t>
            </w:r>
          </w:p>
        </w:tc>
        <w:tc>
          <w:tcPr>
            <w:tcW w:w="3195" w:type="dxa"/>
          </w:tcPr>
          <w:p w14:paraId="4759FAD4" w14:textId="77777777" w:rsidR="00D651F5" w:rsidRPr="00255199" w:rsidRDefault="00D651F5" w:rsidP="00887146">
            <w:pPr>
              <w:rPr>
                <w:lang w:val="fr-FR"/>
              </w:rPr>
            </w:pPr>
            <w:r w:rsidRPr="00255199">
              <w:rPr>
                <w:lang w:val="fr-FR"/>
              </w:rPr>
              <w:t>odsurenn@gmail.com</w:t>
            </w:r>
          </w:p>
        </w:tc>
        <w:tc>
          <w:tcPr>
            <w:tcW w:w="3196" w:type="dxa"/>
          </w:tcPr>
          <w:p w14:paraId="61F864A4" w14:textId="77777777" w:rsidR="00D651F5" w:rsidRPr="00255199" w:rsidRDefault="00D651F5" w:rsidP="00887146">
            <w:pPr>
              <w:rPr>
                <w:lang w:val="fr-FR"/>
              </w:rPr>
            </w:pPr>
            <w:r w:rsidRPr="00255199">
              <w:rPr>
                <w:lang w:val="fr-FR"/>
              </w:rPr>
              <w:t>vsemkova@inrne.bas.bg</w:t>
            </w:r>
          </w:p>
        </w:tc>
      </w:tr>
      <w:tr w:rsidR="00D651F5" w:rsidRPr="004C0135" w14:paraId="39FD89DF" w14:textId="77777777" w:rsidTr="00887146">
        <w:trPr>
          <w:trHeight w:val="300"/>
        </w:trPr>
        <w:tc>
          <w:tcPr>
            <w:tcW w:w="3195" w:type="dxa"/>
          </w:tcPr>
          <w:p w14:paraId="70C66BA4" w14:textId="77777777" w:rsidR="00D651F5" w:rsidRPr="00255199" w:rsidRDefault="00D651F5" w:rsidP="00887146">
            <w:pPr>
              <w:rPr>
                <w:lang w:val="fr-FR"/>
              </w:rPr>
            </w:pPr>
            <w:r w:rsidRPr="00255199">
              <w:rPr>
                <w:lang w:val="fr-FR"/>
              </w:rPr>
              <w:t>j.c.sublet@iaea.org</w:t>
            </w:r>
          </w:p>
        </w:tc>
        <w:tc>
          <w:tcPr>
            <w:tcW w:w="3195" w:type="dxa"/>
          </w:tcPr>
          <w:p w14:paraId="071C76D5" w14:textId="77777777" w:rsidR="00D651F5" w:rsidRPr="00255199" w:rsidRDefault="00D651F5" w:rsidP="00887146">
            <w:pPr>
              <w:rPr>
                <w:lang w:val="fr-FR"/>
              </w:rPr>
            </w:pPr>
            <w:r w:rsidRPr="00255199">
              <w:rPr>
                <w:lang w:val="fr-FR"/>
              </w:rPr>
              <w:t>ogritzay@ukr.net</w:t>
            </w:r>
          </w:p>
        </w:tc>
        <w:tc>
          <w:tcPr>
            <w:tcW w:w="3196" w:type="dxa"/>
          </w:tcPr>
          <w:p w14:paraId="6A076D6B" w14:textId="77777777" w:rsidR="00D651F5" w:rsidRPr="00255199" w:rsidRDefault="00D651F5" w:rsidP="00887146">
            <w:pPr>
              <w:rPr>
                <w:lang w:val="fr-FR"/>
              </w:rPr>
            </w:pPr>
            <w:r w:rsidRPr="00255199">
              <w:rPr>
                <w:lang w:val="fr-FR"/>
              </w:rPr>
              <w:t>yolee@kaeri.re.kr</w:t>
            </w:r>
          </w:p>
        </w:tc>
      </w:tr>
      <w:tr w:rsidR="00D651F5" w:rsidRPr="004C0135" w14:paraId="3B8B8906" w14:textId="77777777" w:rsidTr="00887146">
        <w:trPr>
          <w:trHeight w:val="300"/>
        </w:trPr>
        <w:tc>
          <w:tcPr>
            <w:tcW w:w="3195" w:type="dxa"/>
          </w:tcPr>
          <w:p w14:paraId="4E9F0E59" w14:textId="77777777" w:rsidR="00D651F5" w:rsidRPr="00255199" w:rsidRDefault="00D651F5" w:rsidP="00887146">
            <w:pPr>
              <w:rPr>
                <w:lang w:val="fr-FR"/>
              </w:rPr>
            </w:pPr>
            <w:r w:rsidRPr="00255199">
              <w:rPr>
                <w:lang w:val="fr-FR"/>
              </w:rPr>
              <w:t>kaltchenko@kinr.kiev.ua</w:t>
            </w:r>
          </w:p>
        </w:tc>
        <w:tc>
          <w:tcPr>
            <w:tcW w:w="3195" w:type="dxa"/>
          </w:tcPr>
          <w:p w14:paraId="46F63A1C" w14:textId="77777777" w:rsidR="00D651F5" w:rsidRPr="00255199" w:rsidRDefault="00D651F5" w:rsidP="00887146">
            <w:pPr>
              <w:rPr>
                <w:lang w:val="fr-FR"/>
              </w:rPr>
            </w:pPr>
            <w:r w:rsidRPr="00255199">
              <w:rPr>
                <w:lang w:val="fr-FR"/>
              </w:rPr>
              <w:t>ogrudzevich@ippe.ru</w:t>
            </w:r>
          </w:p>
        </w:tc>
        <w:tc>
          <w:tcPr>
            <w:tcW w:w="3196" w:type="dxa"/>
          </w:tcPr>
          <w:p w14:paraId="6F200C7A" w14:textId="77777777" w:rsidR="00D651F5" w:rsidRPr="00255199" w:rsidRDefault="00D651F5" w:rsidP="00887146">
            <w:pPr>
              <w:rPr>
                <w:lang w:val="fr-FR"/>
              </w:rPr>
            </w:pPr>
            <w:r w:rsidRPr="00255199">
              <w:rPr>
                <w:lang w:val="fr-FR"/>
              </w:rPr>
              <w:t>zholdybayev@inp.kz</w:t>
            </w:r>
          </w:p>
        </w:tc>
      </w:tr>
      <w:tr w:rsidR="00D651F5" w:rsidRPr="004C0135" w14:paraId="4FB8897E" w14:textId="77777777" w:rsidTr="00887146">
        <w:trPr>
          <w:trHeight w:val="300"/>
        </w:trPr>
        <w:tc>
          <w:tcPr>
            <w:tcW w:w="3195" w:type="dxa"/>
          </w:tcPr>
          <w:p w14:paraId="731489D0" w14:textId="77777777" w:rsidR="00D651F5" w:rsidRPr="00255199" w:rsidRDefault="00D651F5" w:rsidP="00887146">
            <w:pPr>
              <w:rPr>
                <w:lang w:val="fr-FR"/>
              </w:rPr>
            </w:pPr>
            <w:r w:rsidRPr="00255199">
              <w:rPr>
                <w:lang w:val="fr-FR"/>
              </w:rPr>
              <w:t>kenya.suyama@oecd-nea.org</w:t>
            </w:r>
          </w:p>
        </w:tc>
        <w:tc>
          <w:tcPr>
            <w:tcW w:w="3195" w:type="dxa"/>
          </w:tcPr>
          <w:p w14:paraId="75F7DA35" w14:textId="77777777" w:rsidR="00D651F5" w:rsidRPr="00255199" w:rsidRDefault="00D651F5" w:rsidP="00887146">
            <w:pPr>
              <w:rPr>
                <w:lang w:val="fr-FR"/>
              </w:rPr>
            </w:pPr>
            <w:r w:rsidRPr="00255199">
              <w:rPr>
                <w:lang w:val="fr-FR"/>
              </w:rPr>
              <w:t>otto.schwerer@aon.at</w:t>
            </w:r>
          </w:p>
        </w:tc>
        <w:tc>
          <w:tcPr>
            <w:tcW w:w="3196" w:type="dxa"/>
          </w:tcPr>
          <w:p w14:paraId="407B27F4" w14:textId="77777777" w:rsidR="00D651F5" w:rsidRPr="00255199" w:rsidRDefault="00D651F5" w:rsidP="00887146">
            <w:pPr>
              <w:rPr>
                <w:lang w:val="fr-FR"/>
              </w:rPr>
            </w:pPr>
          </w:p>
        </w:tc>
      </w:tr>
      <w:tr w:rsidR="00D651F5" w:rsidRPr="004C0135" w14:paraId="4A8719F2" w14:textId="77777777" w:rsidTr="00887146">
        <w:trPr>
          <w:trHeight w:val="300"/>
        </w:trPr>
        <w:tc>
          <w:tcPr>
            <w:tcW w:w="3195" w:type="dxa"/>
          </w:tcPr>
          <w:p w14:paraId="757F760B" w14:textId="77777777" w:rsidR="00D651F5" w:rsidRPr="00255199" w:rsidRDefault="00D651F5" w:rsidP="00887146">
            <w:pPr>
              <w:rPr>
                <w:lang w:val="fr-FR"/>
              </w:rPr>
            </w:pPr>
          </w:p>
        </w:tc>
        <w:tc>
          <w:tcPr>
            <w:tcW w:w="3195" w:type="dxa"/>
          </w:tcPr>
          <w:p w14:paraId="35E08AF1" w14:textId="77777777" w:rsidR="00D651F5" w:rsidRPr="00255199" w:rsidRDefault="00D651F5" w:rsidP="00887146">
            <w:pPr>
              <w:rPr>
                <w:lang w:val="fr-FR"/>
              </w:rPr>
            </w:pPr>
            <w:r w:rsidRPr="00255199">
              <w:rPr>
                <w:lang w:val="fr-FR"/>
              </w:rPr>
              <w:t>pikulina@expd.vniief.ru</w:t>
            </w:r>
          </w:p>
        </w:tc>
        <w:tc>
          <w:tcPr>
            <w:tcW w:w="3196" w:type="dxa"/>
          </w:tcPr>
          <w:p w14:paraId="023F1EA4" w14:textId="77777777" w:rsidR="00D651F5" w:rsidRPr="00255199" w:rsidRDefault="00D651F5" w:rsidP="00887146">
            <w:pPr>
              <w:rPr>
                <w:lang w:val="fr-FR"/>
              </w:rPr>
            </w:pPr>
          </w:p>
        </w:tc>
      </w:tr>
      <w:tr w:rsidR="00D651F5" w:rsidRPr="004C0135" w14:paraId="78CB2E77" w14:textId="77777777" w:rsidTr="00887146">
        <w:trPr>
          <w:trHeight w:val="300"/>
        </w:trPr>
        <w:tc>
          <w:tcPr>
            <w:tcW w:w="3195" w:type="dxa"/>
          </w:tcPr>
          <w:p w14:paraId="3BFB44BD" w14:textId="77777777" w:rsidR="00D651F5" w:rsidRPr="00255199" w:rsidRDefault="00D651F5" w:rsidP="00887146">
            <w:pPr>
              <w:rPr>
                <w:lang w:val="fr-FR"/>
              </w:rPr>
            </w:pPr>
          </w:p>
        </w:tc>
        <w:tc>
          <w:tcPr>
            <w:tcW w:w="3195" w:type="dxa"/>
          </w:tcPr>
          <w:p w14:paraId="3188DFC0" w14:textId="77777777" w:rsidR="00D651F5" w:rsidRPr="00255199" w:rsidRDefault="00D651F5" w:rsidP="00887146">
            <w:pPr>
              <w:rPr>
                <w:lang w:val="fr-FR"/>
              </w:rPr>
            </w:pPr>
            <w:r w:rsidRPr="00255199">
              <w:rPr>
                <w:lang w:val="fr-FR"/>
              </w:rPr>
              <w:t>pritychenko@bnl.gov</w:t>
            </w:r>
          </w:p>
        </w:tc>
        <w:tc>
          <w:tcPr>
            <w:tcW w:w="3196" w:type="dxa"/>
          </w:tcPr>
          <w:p w14:paraId="6AFCA176" w14:textId="77777777" w:rsidR="00D651F5" w:rsidRPr="00255199" w:rsidRDefault="00D651F5" w:rsidP="00887146">
            <w:pPr>
              <w:rPr>
                <w:lang w:val="fr-FR"/>
              </w:rPr>
            </w:pPr>
          </w:p>
        </w:tc>
      </w:tr>
    </w:tbl>
    <w:p w14:paraId="25C27C26" w14:textId="77777777" w:rsidR="00364613" w:rsidRPr="00C26C43" w:rsidRDefault="00364613" w:rsidP="00364613">
      <w:pPr>
        <w:tabs>
          <w:tab w:val="left" w:pos="-1080"/>
          <w:tab w:val="left" w:pos="-720"/>
          <w:tab w:val="left" w:pos="864"/>
          <w:tab w:val="left" w:pos="1465"/>
          <w:tab w:val="left" w:pos="2160"/>
          <w:tab w:val="left" w:pos="6840"/>
        </w:tabs>
        <w:spacing w:after="47"/>
        <w:jc w:val="both"/>
        <w:rPr>
          <w:lang w:val="en-US" w:eastAsia="ja-JP"/>
        </w:rPr>
      </w:pPr>
    </w:p>
    <w:sectPr w:rsidR="00364613" w:rsidRPr="00C26C43" w:rsidSect="00364613">
      <w:type w:val="continuous"/>
      <w:pgSz w:w="11905" w:h="16837"/>
      <w:pgMar w:top="1134" w:right="1797" w:bottom="1440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4F52A" w14:textId="77777777" w:rsidR="00883C69" w:rsidRDefault="00883C69">
      <w:r>
        <w:separator/>
      </w:r>
    </w:p>
  </w:endnote>
  <w:endnote w:type="continuationSeparator" w:id="0">
    <w:p w14:paraId="1696A387" w14:textId="77777777" w:rsidR="00883C69" w:rsidRDefault="00883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 Mc">
    <w:altName w:val="Times New Roman"/>
    <w:charset w:val="00"/>
    <w:family w:val="roman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18D74" w14:textId="77777777" w:rsidR="00883C69" w:rsidRDefault="00883C69">
      <w:r>
        <w:separator/>
      </w:r>
    </w:p>
  </w:footnote>
  <w:footnote w:type="continuationSeparator" w:id="0">
    <w:p w14:paraId="7DDC2D4A" w14:textId="77777777" w:rsidR="00883C69" w:rsidRDefault="00883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1D301C2"/>
    <w:multiLevelType w:val="hybridMultilevel"/>
    <w:tmpl w:val="CB02B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E0A0C"/>
    <w:multiLevelType w:val="hybridMultilevel"/>
    <w:tmpl w:val="6164B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AB0"/>
    <w:rsid w:val="00031B5E"/>
    <w:rsid w:val="00031FAB"/>
    <w:rsid w:val="00040EE2"/>
    <w:rsid w:val="000667CD"/>
    <w:rsid w:val="00072E04"/>
    <w:rsid w:val="00084BAD"/>
    <w:rsid w:val="000B7147"/>
    <w:rsid w:val="000F214C"/>
    <w:rsid w:val="000F5AEE"/>
    <w:rsid w:val="00100214"/>
    <w:rsid w:val="00117DCD"/>
    <w:rsid w:val="00130F8A"/>
    <w:rsid w:val="001448E2"/>
    <w:rsid w:val="0015036B"/>
    <w:rsid w:val="00154021"/>
    <w:rsid w:val="00154E12"/>
    <w:rsid w:val="00155000"/>
    <w:rsid w:val="0017241F"/>
    <w:rsid w:val="001A1DD2"/>
    <w:rsid w:val="001B0361"/>
    <w:rsid w:val="001E7B6A"/>
    <w:rsid w:val="001F7929"/>
    <w:rsid w:val="002156F7"/>
    <w:rsid w:val="002334B1"/>
    <w:rsid w:val="00235A78"/>
    <w:rsid w:val="00250F5E"/>
    <w:rsid w:val="00255EF8"/>
    <w:rsid w:val="0025603C"/>
    <w:rsid w:val="00276B3B"/>
    <w:rsid w:val="002A527E"/>
    <w:rsid w:val="002B1542"/>
    <w:rsid w:val="002D4428"/>
    <w:rsid w:val="002F7FDB"/>
    <w:rsid w:val="003231B6"/>
    <w:rsid w:val="00333890"/>
    <w:rsid w:val="00347F87"/>
    <w:rsid w:val="00364613"/>
    <w:rsid w:val="00376AB0"/>
    <w:rsid w:val="00393788"/>
    <w:rsid w:val="003C53A4"/>
    <w:rsid w:val="003C79BE"/>
    <w:rsid w:val="003D1EFC"/>
    <w:rsid w:val="003E2024"/>
    <w:rsid w:val="003E6C85"/>
    <w:rsid w:val="003F2A56"/>
    <w:rsid w:val="003F7BC0"/>
    <w:rsid w:val="0041041A"/>
    <w:rsid w:val="00465056"/>
    <w:rsid w:val="00473CAA"/>
    <w:rsid w:val="0049347D"/>
    <w:rsid w:val="00493EF1"/>
    <w:rsid w:val="004B4B95"/>
    <w:rsid w:val="004C33C6"/>
    <w:rsid w:val="004D1BE5"/>
    <w:rsid w:val="004E79AE"/>
    <w:rsid w:val="005021D9"/>
    <w:rsid w:val="00522A30"/>
    <w:rsid w:val="00524E88"/>
    <w:rsid w:val="00533199"/>
    <w:rsid w:val="00544813"/>
    <w:rsid w:val="00561731"/>
    <w:rsid w:val="00574885"/>
    <w:rsid w:val="005773D4"/>
    <w:rsid w:val="00581DE1"/>
    <w:rsid w:val="00595F18"/>
    <w:rsid w:val="005B0B46"/>
    <w:rsid w:val="005B4DFA"/>
    <w:rsid w:val="005B779B"/>
    <w:rsid w:val="005C2917"/>
    <w:rsid w:val="005C7CB1"/>
    <w:rsid w:val="005D6EE1"/>
    <w:rsid w:val="00613D42"/>
    <w:rsid w:val="00670D7D"/>
    <w:rsid w:val="00677901"/>
    <w:rsid w:val="006C2C11"/>
    <w:rsid w:val="006E22CA"/>
    <w:rsid w:val="006F178B"/>
    <w:rsid w:val="00712D87"/>
    <w:rsid w:val="00720DA4"/>
    <w:rsid w:val="0072224F"/>
    <w:rsid w:val="00725649"/>
    <w:rsid w:val="0075429D"/>
    <w:rsid w:val="00754849"/>
    <w:rsid w:val="00760E64"/>
    <w:rsid w:val="007712E9"/>
    <w:rsid w:val="007B68A8"/>
    <w:rsid w:val="007C139C"/>
    <w:rsid w:val="007C1EDC"/>
    <w:rsid w:val="007D7DAD"/>
    <w:rsid w:val="00820694"/>
    <w:rsid w:val="00825DB8"/>
    <w:rsid w:val="0083091A"/>
    <w:rsid w:val="00841E3A"/>
    <w:rsid w:val="00853756"/>
    <w:rsid w:val="008541E9"/>
    <w:rsid w:val="00883C69"/>
    <w:rsid w:val="00887146"/>
    <w:rsid w:val="008A5280"/>
    <w:rsid w:val="008B02E3"/>
    <w:rsid w:val="008C5FA2"/>
    <w:rsid w:val="00915AA9"/>
    <w:rsid w:val="00927377"/>
    <w:rsid w:val="009357CE"/>
    <w:rsid w:val="00961E77"/>
    <w:rsid w:val="00964D94"/>
    <w:rsid w:val="00970D39"/>
    <w:rsid w:val="009751C1"/>
    <w:rsid w:val="009C7C04"/>
    <w:rsid w:val="009F3710"/>
    <w:rsid w:val="00A1167C"/>
    <w:rsid w:val="00A14064"/>
    <w:rsid w:val="00A2198C"/>
    <w:rsid w:val="00A35097"/>
    <w:rsid w:val="00A364E5"/>
    <w:rsid w:val="00A4556E"/>
    <w:rsid w:val="00A668E8"/>
    <w:rsid w:val="00A9696B"/>
    <w:rsid w:val="00AE303D"/>
    <w:rsid w:val="00AE3C04"/>
    <w:rsid w:val="00B113E5"/>
    <w:rsid w:val="00B352E9"/>
    <w:rsid w:val="00B40D82"/>
    <w:rsid w:val="00B53C05"/>
    <w:rsid w:val="00B55193"/>
    <w:rsid w:val="00B80FBB"/>
    <w:rsid w:val="00BA2BC1"/>
    <w:rsid w:val="00BE007C"/>
    <w:rsid w:val="00BF5120"/>
    <w:rsid w:val="00C025BE"/>
    <w:rsid w:val="00C26C43"/>
    <w:rsid w:val="00C46EBC"/>
    <w:rsid w:val="00C57F9B"/>
    <w:rsid w:val="00C60FAD"/>
    <w:rsid w:val="00C76521"/>
    <w:rsid w:val="00C91C60"/>
    <w:rsid w:val="00C92310"/>
    <w:rsid w:val="00CB01A2"/>
    <w:rsid w:val="00CC55E9"/>
    <w:rsid w:val="00CD39B9"/>
    <w:rsid w:val="00CE489C"/>
    <w:rsid w:val="00CF1022"/>
    <w:rsid w:val="00CF460B"/>
    <w:rsid w:val="00D10AD0"/>
    <w:rsid w:val="00D24365"/>
    <w:rsid w:val="00D5465F"/>
    <w:rsid w:val="00D651F5"/>
    <w:rsid w:val="00D72036"/>
    <w:rsid w:val="00D72C62"/>
    <w:rsid w:val="00D87ADF"/>
    <w:rsid w:val="00D940B0"/>
    <w:rsid w:val="00D96419"/>
    <w:rsid w:val="00DB0003"/>
    <w:rsid w:val="00DC530D"/>
    <w:rsid w:val="00DD000A"/>
    <w:rsid w:val="00DE3682"/>
    <w:rsid w:val="00DF2602"/>
    <w:rsid w:val="00E225EE"/>
    <w:rsid w:val="00E554DF"/>
    <w:rsid w:val="00E61343"/>
    <w:rsid w:val="00EA4861"/>
    <w:rsid w:val="00EB465D"/>
    <w:rsid w:val="00ED2426"/>
    <w:rsid w:val="00EF7337"/>
    <w:rsid w:val="00F0725B"/>
    <w:rsid w:val="00F317F5"/>
    <w:rsid w:val="00F35789"/>
    <w:rsid w:val="00F73DF4"/>
    <w:rsid w:val="00F9287E"/>
    <w:rsid w:val="00FB2E85"/>
    <w:rsid w:val="00FC2399"/>
    <w:rsid w:val="00FD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300AE9B"/>
  <w15:chartTrackingRefBased/>
  <w15:docId w15:val="{3B1C4B93-7480-43B4-9F67-BF326D49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tabs>
        <w:tab w:val="num" w:pos="432"/>
      </w:tabs>
      <w:ind w:left="432" w:hanging="432"/>
      <w:outlineLvl w:val="0"/>
    </w:pPr>
    <w:rPr>
      <w:rFonts w:ascii="Arial" w:eastAsia="MS Gothic" w:hAnsi="Arial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num" w:pos="576"/>
      </w:tabs>
      <w:ind w:left="576" w:hanging="576"/>
      <w:outlineLvl w:val="1"/>
    </w:pPr>
    <w:rPr>
      <w:rFonts w:ascii="Arial" w:eastAsia="MS Gothic" w:hAnsi="Arial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10z0">
    <w:name w:val="WW8Num10z0"/>
    <w:rPr>
      <w:rFonts w:ascii="Symbol" w:hAnsi="Symbol"/>
      <w:color w:val="auto"/>
    </w:rPr>
  </w:style>
  <w:style w:type="character" w:customStyle="1" w:styleId="WW8Num10z1">
    <w:name w:val="WW8Num10z1"/>
    <w:rPr>
      <w:rFonts w:ascii="Wingdings" w:hAnsi="Wingdings"/>
    </w:rPr>
  </w:style>
  <w:style w:type="character" w:customStyle="1" w:styleId="DefaultParagraphFont1">
    <w:name w:val="Default Paragraph Font1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CharCharCharChar">
    <w:name w:val=" Char Char Char Char"/>
    <w:rPr>
      <w:rFonts w:ascii="Courier New" w:eastAsia="MS Mincho" w:hAnsi="Courier New" w:cs="Courier New"/>
      <w:lang w:val="en-ZW" w:eastAsia="ar-SA" w:bidi="ar-SA"/>
    </w:rPr>
  </w:style>
  <w:style w:type="character" w:customStyle="1" w:styleId="HTMLTypewriter1">
    <w:name w:val="HTML Typewriter1"/>
    <w:rPr>
      <w:rFonts w:ascii="MS Gothic" w:eastAsia="MS Gothic" w:hAnsi="MS Gothic" w:cs="MS Gothic"/>
      <w:sz w:val="24"/>
      <w:szCs w:val="24"/>
    </w:rPr>
  </w:style>
  <w:style w:type="character" w:customStyle="1" w:styleId="publ">
    <w:name w:val="publ"/>
    <w:basedOn w:val="DefaultParagraphFont1"/>
  </w:style>
  <w:style w:type="character" w:customStyle="1" w:styleId="Funotenzeichen">
    <w:name w:val="Fußnotenzeichen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customStyle="1" w:styleId="Endnotenzeichen">
    <w:name w:val="Endnotenzeichen"/>
    <w:rPr>
      <w:vertAlign w:val="superscript"/>
    </w:rPr>
  </w:style>
  <w:style w:type="character" w:customStyle="1" w:styleId="WW-Endnotenzeichen">
    <w:name w:val="WW-Endnotenzeichen"/>
  </w:style>
  <w:style w:type="paragraph" w:customStyle="1" w:styleId="berschrift">
    <w:name w:val="Überschrift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Beschriftung">
    <w:name w:val="Beschriftung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Normal"/>
    <w:pPr>
      <w:suppressLineNumbers/>
    </w:pPr>
    <w:rPr>
      <w:rFonts w:cs="Tahoma"/>
    </w:rPr>
  </w:style>
  <w:style w:type="paragraph" w:styleId="EndnoteText">
    <w:name w:val="endnote text"/>
    <w:basedOn w:val="Normal"/>
    <w:rPr>
      <w:sz w:val="24"/>
    </w:rPr>
  </w:style>
  <w:style w:type="paragraph" w:customStyle="1" w:styleId="PlainText1">
    <w:name w:val="Plain Text1"/>
    <w:basedOn w:val="Normal"/>
    <w:rPr>
      <w:rFonts w:ascii="Courier New" w:hAnsi="Courier New"/>
    </w:r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widowControl w:val="0"/>
      <w:suppressAutoHyphens/>
    </w:pPr>
    <w:rPr>
      <w:rFonts w:ascii="Adv Mc" w:hAnsi="Adv Mc"/>
      <w:color w:val="000000"/>
      <w:sz w:val="24"/>
      <w:lang w:val="ru-RU" w:eastAsia="ar-SA"/>
    </w:rPr>
  </w:style>
  <w:style w:type="paragraph" w:customStyle="1" w:styleId="CM11">
    <w:name w:val="CM11"/>
    <w:basedOn w:val="Default"/>
    <w:next w:val="Default"/>
    <w:pPr>
      <w:spacing w:after="243"/>
    </w:pPr>
    <w:rPr>
      <w:color w:val="auto"/>
    </w:rPr>
  </w:style>
  <w:style w:type="paragraph" w:customStyle="1" w:styleId="CM1">
    <w:name w:val="CM1"/>
    <w:basedOn w:val="Default"/>
    <w:next w:val="Default"/>
    <w:pPr>
      <w:spacing w:line="240" w:lineRule="atLeast"/>
    </w:pPr>
    <w:rPr>
      <w:color w:val="auto"/>
    </w:rPr>
  </w:style>
  <w:style w:type="paragraph" w:customStyle="1" w:styleId="CM2">
    <w:name w:val="CM2"/>
    <w:basedOn w:val="Default"/>
    <w:next w:val="Default"/>
    <w:pPr>
      <w:spacing w:line="240" w:lineRule="atLeast"/>
    </w:pPr>
    <w:rPr>
      <w:color w:val="auto"/>
    </w:rPr>
  </w:style>
  <w:style w:type="paragraph" w:customStyle="1" w:styleId="CM3">
    <w:name w:val="CM3"/>
    <w:basedOn w:val="Default"/>
    <w:next w:val="Default"/>
    <w:pPr>
      <w:spacing w:line="200" w:lineRule="atLeast"/>
    </w:pPr>
    <w:rPr>
      <w:color w:val="auto"/>
    </w:rPr>
  </w:style>
  <w:style w:type="paragraph" w:customStyle="1" w:styleId="CM4">
    <w:name w:val="CM4"/>
    <w:basedOn w:val="Default"/>
    <w:next w:val="Default"/>
    <w:pPr>
      <w:spacing w:line="198" w:lineRule="atLeast"/>
    </w:pPr>
    <w:rPr>
      <w:color w:val="auto"/>
    </w:rPr>
  </w:style>
  <w:style w:type="paragraph" w:customStyle="1" w:styleId="CM5">
    <w:name w:val="CM5"/>
    <w:basedOn w:val="Default"/>
    <w:next w:val="Default"/>
    <w:pPr>
      <w:spacing w:line="198" w:lineRule="atLeast"/>
    </w:pPr>
    <w:rPr>
      <w:color w:val="auto"/>
    </w:rPr>
  </w:style>
  <w:style w:type="paragraph" w:customStyle="1" w:styleId="CM6">
    <w:name w:val="CM6"/>
    <w:basedOn w:val="Default"/>
    <w:next w:val="Default"/>
    <w:pPr>
      <w:spacing w:line="198" w:lineRule="atLeast"/>
    </w:pPr>
    <w:rPr>
      <w:color w:val="auto"/>
    </w:rPr>
  </w:style>
  <w:style w:type="paragraph" w:customStyle="1" w:styleId="CM7">
    <w:name w:val="CM7"/>
    <w:basedOn w:val="Default"/>
    <w:next w:val="Default"/>
    <w:pPr>
      <w:spacing w:line="200" w:lineRule="atLeast"/>
    </w:pPr>
    <w:rPr>
      <w:color w:val="auto"/>
    </w:rPr>
  </w:style>
  <w:style w:type="paragraph" w:customStyle="1" w:styleId="CM8">
    <w:name w:val="CM8"/>
    <w:basedOn w:val="Default"/>
    <w:next w:val="Default"/>
    <w:pPr>
      <w:spacing w:line="200" w:lineRule="atLeast"/>
    </w:pPr>
    <w:rPr>
      <w:color w:val="auto"/>
    </w:rPr>
  </w:style>
  <w:style w:type="paragraph" w:customStyle="1" w:styleId="CM9">
    <w:name w:val="CM9"/>
    <w:basedOn w:val="Default"/>
    <w:next w:val="Default"/>
    <w:pPr>
      <w:spacing w:line="200" w:lineRule="atLeast"/>
    </w:pPr>
    <w:rPr>
      <w:color w:val="auto"/>
    </w:rPr>
  </w:style>
  <w:style w:type="paragraph" w:customStyle="1" w:styleId="CM10">
    <w:name w:val="CM10"/>
    <w:basedOn w:val="Default"/>
    <w:next w:val="Default"/>
    <w:pPr>
      <w:spacing w:line="200" w:lineRule="atLeast"/>
    </w:pPr>
    <w:rPr>
      <w:color w:val="auto"/>
    </w:rPr>
  </w:style>
  <w:style w:type="paragraph" w:customStyle="1" w:styleId="HTMLPreformatted1">
    <w:name w:val="HTML Preformatted1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/>
    </w:rPr>
  </w:style>
  <w:style w:type="paragraph" w:styleId="FootnoteText">
    <w:name w:val="footnote text"/>
    <w:basedOn w:val="Normal"/>
    <w:pPr>
      <w:snapToGrid w:val="0"/>
    </w:pPr>
  </w:style>
  <w:style w:type="table" w:styleId="TableGrid">
    <w:name w:val="Table Grid"/>
    <w:basedOn w:val="TableNormal"/>
    <w:rsid w:val="00150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D87A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MS Gothic" w:eastAsia="MS Gothic" w:hAnsi="MS Gothic" w:cs="MS Gothic"/>
      <w:sz w:val="24"/>
      <w:szCs w:val="24"/>
      <w:lang w:val="en-US" w:eastAsia="ja-JP"/>
    </w:rPr>
  </w:style>
  <w:style w:type="paragraph" w:styleId="PlainText">
    <w:name w:val="Plain Text"/>
    <w:basedOn w:val="Normal"/>
    <w:link w:val="PlainTextChar"/>
    <w:rsid w:val="00C91C60"/>
    <w:pPr>
      <w:widowControl w:val="0"/>
      <w:suppressAutoHyphens w:val="0"/>
      <w:overflowPunct w:val="0"/>
      <w:autoSpaceDE w:val="0"/>
      <w:autoSpaceDN w:val="0"/>
      <w:adjustRightInd w:val="0"/>
    </w:pPr>
    <w:rPr>
      <w:rFonts w:ascii="Courier New" w:eastAsia="Times New Roman" w:hAnsi="Courier New"/>
      <w:lang w:val="en-US" w:eastAsia="en-US"/>
    </w:rPr>
  </w:style>
  <w:style w:type="character" w:customStyle="1" w:styleId="PlainTextChar">
    <w:name w:val="Plain Text Char"/>
    <w:link w:val="PlainText"/>
    <w:rsid w:val="00C91C60"/>
    <w:rPr>
      <w:rFonts w:ascii="Courier New" w:hAnsi="Courier New"/>
      <w:lang w:val="en-US" w:eastAsia="en-US" w:bidi="ar-SA"/>
    </w:rPr>
  </w:style>
  <w:style w:type="character" w:customStyle="1" w:styleId="HTMLPreformattedChar">
    <w:name w:val="HTML Preformatted Char"/>
    <w:aliases w:val=" Char Char1, Char Char Char"/>
    <w:link w:val="HTMLPreformatted"/>
    <w:rsid w:val="00581DE1"/>
    <w:rPr>
      <w:rFonts w:ascii="MS Gothic" w:eastAsia="MS Gothic" w:hAnsi="MS Gothic" w:cs="MS Gothic"/>
      <w:sz w:val="24"/>
      <w:szCs w:val="24"/>
      <w:lang w:val="en-US" w:eastAsia="ja-JP" w:bidi="ar-SA"/>
    </w:rPr>
  </w:style>
  <w:style w:type="character" w:customStyle="1" w:styleId="1">
    <w:name w:val=" Знак Знак1"/>
    <w:rsid w:val="000F5AEE"/>
    <w:rPr>
      <w:rFonts w:ascii="Courier New" w:hAnsi="Courier New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1519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Memo CP-D/466</vt:lpstr>
    </vt:vector>
  </TitlesOfParts>
  <Company>IAEA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CP-D/466</dc:title>
  <dc:subject/>
  <dc:creator>Otto Schwerer</dc:creator>
  <cp:keywords/>
  <cp:lastModifiedBy>OTSUKA, Naohiko</cp:lastModifiedBy>
  <cp:revision>2</cp:revision>
  <cp:lastPrinted>2017-08-16T13:21:00Z</cp:lastPrinted>
  <dcterms:created xsi:type="dcterms:W3CDTF">2022-09-16T15:35:00Z</dcterms:created>
  <dcterms:modified xsi:type="dcterms:W3CDTF">2022-09-16T15:35:00Z</dcterms:modified>
</cp:coreProperties>
</file>