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971" w14:textId="77777777" w:rsidR="00F31947" w:rsidRDefault="00000000">
      <w:pPr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Memo issued on behalf of</w:t>
      </w:r>
    </w:p>
    <w:p w14:paraId="3E233D40" w14:textId="77777777" w:rsidR="00F31947" w:rsidRDefault="00000000">
      <w:pPr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National Nuclear Data Center</w:t>
      </w:r>
    </w:p>
    <w:p w14:paraId="68F19AFC" w14:textId="77777777" w:rsidR="00F31947" w:rsidRDefault="00000000">
      <w:pPr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Brookhaven National Laboratory</w:t>
      </w:r>
    </w:p>
    <w:p w14:paraId="17D3B47A" w14:textId="77777777" w:rsidR="00F31947" w:rsidRDefault="00000000">
      <w:pPr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USA</w:t>
      </w:r>
    </w:p>
    <w:p w14:paraId="2FBF7A9F" w14:textId="77777777" w:rsidR="00F31947" w:rsidRDefault="00F31947">
      <w:pPr>
        <w:jc w:val="center"/>
        <w:rPr>
          <w:b/>
          <w:sz w:val="24"/>
          <w:szCs w:val="24"/>
          <w:u w:val="single"/>
          <w:lang w:val="de-AT"/>
        </w:rPr>
      </w:pPr>
    </w:p>
    <w:p w14:paraId="5FCFF87B" w14:textId="77777777" w:rsidR="00F31947" w:rsidRDefault="00F31947">
      <w:pPr>
        <w:jc w:val="center"/>
        <w:rPr>
          <w:b/>
          <w:sz w:val="24"/>
          <w:szCs w:val="24"/>
          <w:u w:val="single"/>
          <w:lang w:val="de-AT"/>
        </w:rPr>
      </w:pPr>
    </w:p>
    <w:p w14:paraId="487C74E7" w14:textId="57363D2D" w:rsidR="00F31947" w:rsidRDefault="00000000">
      <w:pPr>
        <w:jc w:val="center"/>
      </w:pPr>
      <w:r>
        <w:rPr>
          <w:b/>
          <w:sz w:val="24"/>
          <w:szCs w:val="24"/>
          <w:u w:val="single"/>
          <w:lang w:val="de-AT"/>
        </w:rPr>
        <w:t>Memo CP-C/050</w:t>
      </w:r>
      <w:r w:rsidR="000A1EED">
        <w:rPr>
          <w:b/>
          <w:sz w:val="24"/>
          <w:szCs w:val="24"/>
          <w:u w:val="single"/>
          <w:lang w:val="de-AT"/>
        </w:rPr>
        <w:t>4</w:t>
      </w:r>
    </w:p>
    <w:p w14:paraId="699DA32C" w14:textId="77777777" w:rsidR="00F31947" w:rsidRDefault="00F31947">
      <w:pPr>
        <w:tabs>
          <w:tab w:val="left" w:pos="993"/>
        </w:tabs>
        <w:spacing w:after="60"/>
        <w:jc w:val="both"/>
        <w:rPr>
          <w:b/>
          <w:sz w:val="24"/>
          <w:szCs w:val="24"/>
          <w:u w:val="single"/>
          <w:lang w:val="de-AT"/>
        </w:rPr>
      </w:pPr>
    </w:p>
    <w:p w14:paraId="5F89C658" w14:textId="31D9B87F" w:rsidR="00F31947" w:rsidRDefault="00000000">
      <w:pPr>
        <w:tabs>
          <w:tab w:val="left" w:pos="993"/>
        </w:tabs>
        <w:spacing w:after="60"/>
        <w:jc w:val="both"/>
      </w:pPr>
      <w:r>
        <w:rPr>
          <w:b/>
          <w:sz w:val="24"/>
          <w:szCs w:val="24"/>
          <w:lang w:val="de-AT"/>
        </w:rPr>
        <w:t>Date: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0A1EED">
        <w:rPr>
          <w:sz w:val="24"/>
          <w:szCs w:val="24"/>
          <w:lang w:val="de-AT"/>
        </w:rPr>
        <w:t>16 July</w:t>
      </w:r>
      <w:r>
        <w:rPr>
          <w:sz w:val="24"/>
          <w:szCs w:val="24"/>
          <w:lang w:val="de-AT"/>
        </w:rPr>
        <w:t xml:space="preserve"> 202</w:t>
      </w:r>
      <w:r w:rsidR="000A1EED">
        <w:rPr>
          <w:sz w:val="24"/>
          <w:szCs w:val="24"/>
          <w:lang w:val="de-AT"/>
        </w:rPr>
        <w:t>5</w:t>
      </w:r>
    </w:p>
    <w:p w14:paraId="438B055F" w14:textId="77777777" w:rsidR="00F31947" w:rsidRDefault="00000000">
      <w:pPr>
        <w:tabs>
          <w:tab w:val="left" w:pos="993"/>
        </w:tabs>
        <w:spacing w:after="60"/>
        <w:jc w:val="both"/>
      </w:pPr>
      <w:r>
        <w:rPr>
          <w:b/>
          <w:sz w:val="24"/>
          <w:szCs w:val="24"/>
          <w:lang w:val="de-AT"/>
        </w:rPr>
        <w:t>To: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Distribution</w:t>
      </w:r>
    </w:p>
    <w:p w14:paraId="4759DA77" w14:textId="30096279" w:rsidR="00F31947" w:rsidRDefault="00000000">
      <w:pPr>
        <w:tabs>
          <w:tab w:val="left" w:pos="720"/>
          <w:tab w:val="left" w:pos="1440"/>
          <w:tab w:val="left" w:pos="2160"/>
          <w:tab w:val="left" w:pos="5805"/>
        </w:tabs>
      </w:pPr>
      <w:r>
        <w:rPr>
          <w:rFonts w:eastAsia="Courier New"/>
          <w:b/>
          <w:sz w:val="24"/>
          <w:szCs w:val="24"/>
          <w:lang w:val="de-AT"/>
        </w:rPr>
        <w:t>From:</w:t>
      </w:r>
      <w:r>
        <w:rPr>
          <w:rFonts w:eastAsia="Courier New"/>
          <w:sz w:val="24"/>
          <w:szCs w:val="24"/>
          <w:lang w:val="de-AT"/>
        </w:rPr>
        <w:tab/>
      </w:r>
      <w:r>
        <w:rPr>
          <w:rFonts w:eastAsia="Courier New"/>
          <w:sz w:val="24"/>
          <w:szCs w:val="24"/>
          <w:lang w:val="de-AT"/>
        </w:rPr>
        <w:tab/>
      </w:r>
      <w:r w:rsidR="000A1EED">
        <w:rPr>
          <w:rFonts w:eastAsia="Courier New"/>
          <w:sz w:val="24"/>
          <w:szCs w:val="24"/>
          <w:lang w:val="de-AT"/>
        </w:rPr>
        <w:t>B. Pritychenko</w:t>
      </w:r>
      <w:r>
        <w:rPr>
          <w:rFonts w:eastAsia="Courier New"/>
          <w:sz w:val="24"/>
          <w:szCs w:val="24"/>
          <w:lang w:val="de-AT"/>
        </w:rPr>
        <w:t xml:space="preserve"> </w:t>
      </w:r>
    </w:p>
    <w:p w14:paraId="5D1ECF9C" w14:textId="77777777" w:rsidR="00F31947" w:rsidRDefault="00F31947">
      <w:pPr>
        <w:tabs>
          <w:tab w:val="left" w:pos="993"/>
        </w:tabs>
        <w:jc w:val="both"/>
        <w:rPr>
          <w:rFonts w:eastAsia="Courier New"/>
          <w:sz w:val="24"/>
          <w:szCs w:val="24"/>
          <w:lang w:val="de-AT"/>
        </w:rPr>
      </w:pPr>
    </w:p>
    <w:p w14:paraId="020F7F59" w14:textId="3BD5F5D8" w:rsidR="00F31947" w:rsidRDefault="00000000">
      <w:pPr>
        <w:tabs>
          <w:tab w:val="left" w:pos="993"/>
        </w:tabs>
        <w:jc w:val="both"/>
      </w:pPr>
      <w:r>
        <w:rPr>
          <w:b/>
          <w:sz w:val="24"/>
          <w:szCs w:val="24"/>
          <w:lang w:val="de-AT"/>
        </w:rPr>
        <w:t>Subject: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b/>
          <w:bCs/>
          <w:sz w:val="24"/>
          <w:szCs w:val="24"/>
          <w:lang w:val="de-AT"/>
        </w:rPr>
        <w:t xml:space="preserve">Addition to dictionary </w:t>
      </w:r>
      <w:r>
        <w:rPr>
          <w:b/>
          <w:bCs/>
          <w:sz w:val="24"/>
          <w:szCs w:val="24"/>
          <w:lang w:val="en-GB"/>
        </w:rPr>
        <w:t>3 (Institute codes):  1USA</w:t>
      </w:r>
      <w:r w:rsidR="000F26A2">
        <w:rPr>
          <w:b/>
          <w:bCs/>
          <w:sz w:val="24"/>
          <w:szCs w:val="24"/>
          <w:lang w:val="en-GB"/>
        </w:rPr>
        <w:t>SMT</w:t>
      </w:r>
    </w:p>
    <w:p w14:paraId="27952D7C" w14:textId="77777777" w:rsidR="00F31947" w:rsidRDefault="00F31947">
      <w:pPr>
        <w:tabs>
          <w:tab w:val="left" w:pos="993"/>
        </w:tabs>
        <w:jc w:val="both"/>
        <w:rPr>
          <w:b/>
          <w:bCs/>
          <w:sz w:val="24"/>
          <w:szCs w:val="24"/>
          <w:lang w:val="de-AT"/>
        </w:rPr>
      </w:pPr>
    </w:p>
    <w:p w14:paraId="20FEB1B6" w14:textId="77777777" w:rsidR="00F31947" w:rsidRDefault="00F31947">
      <w:pPr>
        <w:tabs>
          <w:tab w:val="left" w:pos="993"/>
        </w:tabs>
        <w:jc w:val="both"/>
        <w:rPr>
          <w:lang w:val="en-GB" w:eastAsia="ja-JP"/>
        </w:rPr>
      </w:pPr>
    </w:p>
    <w:p w14:paraId="65F45E6B" w14:textId="77777777" w:rsidR="00F31947" w:rsidRDefault="00000000">
      <w:pPr>
        <w:tabs>
          <w:tab w:val="left" w:pos="993"/>
        </w:tabs>
        <w:jc w:val="both"/>
      </w:pPr>
      <w:r w:rsidRPr="00572830">
        <w:rPr>
          <w:sz w:val="24"/>
          <w:szCs w:val="24"/>
          <w:lang w:val="en-GB" w:eastAsia="ja-JP"/>
        </w:rPr>
        <w:t>We</w:t>
      </w:r>
      <w:r>
        <w:rPr>
          <w:sz w:val="24"/>
          <w:szCs w:val="24"/>
          <w:lang w:val="en-GB" w:eastAsia="ja-JP"/>
        </w:rPr>
        <w:t xml:space="preserve"> propose the following institute code:</w:t>
      </w:r>
    </w:p>
    <w:p w14:paraId="6AD71DC3" w14:textId="77777777" w:rsidR="00F31947" w:rsidRDefault="00F31947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</w:p>
    <w:p w14:paraId="001F9040" w14:textId="68533DB4" w:rsidR="000A1EED" w:rsidRPr="000A1EED" w:rsidRDefault="00000000" w:rsidP="000A1EED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1USAS</w:t>
      </w:r>
      <w:r w:rsidR="003B2BA3">
        <w:rPr>
          <w:sz w:val="24"/>
          <w:szCs w:val="24"/>
          <w:lang w:val="en-GB" w:eastAsia="ja-JP"/>
        </w:rPr>
        <w:t>MT</w:t>
      </w:r>
      <w:r>
        <w:rPr>
          <w:sz w:val="24"/>
          <w:szCs w:val="24"/>
          <w:lang w:val="en-GB" w:eastAsia="ja-JP"/>
        </w:rPr>
        <w:tab/>
      </w:r>
      <w:r w:rsidR="000A1EED" w:rsidRPr="000A1EED">
        <w:rPr>
          <w:sz w:val="24"/>
          <w:szCs w:val="24"/>
          <w:lang w:val="en-GB" w:eastAsia="ja-JP"/>
        </w:rPr>
        <w:t>South Dakota School</w:t>
      </w:r>
      <w:r w:rsidR="000A1EED">
        <w:rPr>
          <w:sz w:val="24"/>
          <w:szCs w:val="24"/>
          <w:lang w:val="en-GB" w:eastAsia="ja-JP"/>
        </w:rPr>
        <w:t xml:space="preserve"> </w:t>
      </w:r>
      <w:r w:rsidR="000A1EED" w:rsidRPr="000A1EED">
        <w:rPr>
          <w:sz w:val="24"/>
          <w:szCs w:val="24"/>
          <w:lang w:val="en-GB" w:eastAsia="ja-JP"/>
        </w:rPr>
        <w:t>of Mines and Technology, Rapid City,</w:t>
      </w:r>
    </w:p>
    <w:p w14:paraId="599DBB72" w14:textId="0590E03E" w:rsidR="00F31947" w:rsidRDefault="000A1EED" w:rsidP="000A1EED">
      <w:pPr>
        <w:tabs>
          <w:tab w:val="left" w:pos="993"/>
        </w:tabs>
        <w:jc w:val="both"/>
      </w:pPr>
      <w:r w:rsidRPr="000A1EED">
        <w:rPr>
          <w:sz w:val="24"/>
          <w:szCs w:val="24"/>
          <w:lang w:val="en-GB" w:eastAsia="ja-JP"/>
        </w:rPr>
        <w:t xml:space="preserve">           </w:t>
      </w:r>
      <w:r>
        <w:rPr>
          <w:sz w:val="24"/>
          <w:szCs w:val="24"/>
          <w:lang w:val="en-GB" w:eastAsia="ja-JP"/>
        </w:rPr>
        <w:t xml:space="preserve">             </w:t>
      </w:r>
      <w:r w:rsidRPr="000A1EED">
        <w:rPr>
          <w:sz w:val="24"/>
          <w:szCs w:val="24"/>
          <w:lang w:val="en-GB" w:eastAsia="ja-JP"/>
        </w:rPr>
        <w:t>South Dakota 57701, USA</w:t>
      </w:r>
    </w:p>
    <w:p w14:paraId="132CFD20" w14:textId="77777777" w:rsidR="00F31947" w:rsidRDefault="00F31947">
      <w:pPr>
        <w:tabs>
          <w:tab w:val="left" w:pos="993"/>
        </w:tabs>
        <w:jc w:val="both"/>
        <w:rPr>
          <w:rFonts w:eastAsia="MS Mincho"/>
          <w:sz w:val="24"/>
          <w:szCs w:val="24"/>
          <w:lang w:val="en-GB" w:eastAsia="ja-JP"/>
        </w:rPr>
      </w:pPr>
    </w:p>
    <w:p w14:paraId="3FF78001" w14:textId="77777777" w:rsidR="00F31947" w:rsidRDefault="00F31947">
      <w:pPr>
        <w:tabs>
          <w:tab w:val="left" w:pos="993"/>
        </w:tabs>
        <w:jc w:val="both"/>
        <w:rPr>
          <w:rFonts w:eastAsia="MS Mincho"/>
          <w:sz w:val="24"/>
          <w:szCs w:val="24"/>
          <w:lang w:val="en-GB" w:eastAsia="ja-JP"/>
        </w:rPr>
      </w:pPr>
    </w:p>
    <w:p w14:paraId="14F675DD" w14:textId="77777777" w:rsidR="00F31947" w:rsidRDefault="00F31947">
      <w:pPr>
        <w:tabs>
          <w:tab w:val="left" w:pos="993"/>
        </w:tabs>
        <w:jc w:val="both"/>
        <w:rPr>
          <w:sz w:val="24"/>
          <w:szCs w:val="24"/>
          <w:lang w:val="en-GB"/>
        </w:rPr>
      </w:pPr>
    </w:p>
    <w:p w14:paraId="4E146E69" w14:textId="77777777" w:rsidR="00F31947" w:rsidRDefault="00000000">
      <w:pPr>
        <w:jc w:val="both"/>
      </w:pPr>
      <w:r>
        <w:rPr>
          <w:b/>
          <w:sz w:val="24"/>
          <w:szCs w:val="24"/>
          <w:lang w:val="en-GB" w:eastAsia="ja-JP"/>
        </w:rPr>
        <w:t>Distribution:</w:t>
      </w:r>
    </w:p>
    <w:p w14:paraId="00DC84CB" w14:textId="77777777" w:rsidR="00F31947" w:rsidRDefault="00F31947">
      <w:pPr>
        <w:sectPr w:rsidR="00F31947">
          <w:pgSz w:w="11906" w:h="16838"/>
          <w:pgMar w:top="1440" w:right="1174" w:bottom="1954" w:left="1174" w:header="0" w:footer="0" w:gutter="0"/>
          <w:cols w:space="720"/>
          <w:formProt w:val="0"/>
          <w:docGrid w:linePitch="100"/>
        </w:sectPr>
      </w:pPr>
    </w:p>
    <w:p w14:paraId="26DF20A3" w14:textId="77777777" w:rsidR="00F31947" w:rsidRDefault="00000000">
      <w:pPr>
        <w:jc w:val="both"/>
      </w:pPr>
      <w:r>
        <w:rPr>
          <w:bCs/>
          <w:sz w:val="24"/>
          <w:szCs w:val="24"/>
          <w:lang w:val="en-GB" w:eastAsia="ja-JP"/>
        </w:rPr>
        <w:t>a.koning@iaea.org</w:t>
      </w:r>
    </w:p>
    <w:p w14:paraId="58F3CC3B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abhihere@gmail.com</w:t>
      </w:r>
    </w:p>
    <w:p w14:paraId="1BEECF8F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aloks279@gmail.com</w:t>
      </w:r>
    </w:p>
    <w:p w14:paraId="339D741F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daniela.foligno@oecd-nea.org</w:t>
      </w:r>
    </w:p>
    <w:p w14:paraId="3A7C9491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dbrown@bnl.gov</w:t>
      </w:r>
    </w:p>
    <w:p w14:paraId="585C4735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draj@barc.gov.in</w:t>
      </w:r>
    </w:p>
    <w:p w14:paraId="67248F7F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exfor@oecd-nea.org</w:t>
      </w:r>
    </w:p>
    <w:p w14:paraId="00A1F3C7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fukahori.tokio@jaea.go.jp</w:t>
      </w:r>
    </w:p>
    <w:p w14:paraId="6011B756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ganesan555@gmail.com</w:t>
      </w:r>
    </w:p>
    <w:p w14:paraId="22B3583B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gezg@ciae.ac.cn</w:t>
      </w:r>
    </w:p>
    <w:p w14:paraId="554C8348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iwamoto.osamu@jaea.go.jp</w:t>
      </w:r>
    </w:p>
    <w:p w14:paraId="735555AB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jmwang@ciae.ac.cn</w:t>
      </w:r>
    </w:p>
    <w:p w14:paraId="2BC46C45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kaltchenko@kinr.kiev.ua</w:t>
      </w:r>
    </w:p>
    <w:p w14:paraId="297A6351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kimdh@kaeri.re.kr</w:t>
      </w:r>
    </w:p>
    <w:p w14:paraId="5740E281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kimura.atsushi04@jaea.go.jp</w:t>
      </w:r>
    </w:p>
    <w:p w14:paraId="6F3E6506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l.vrapcenjak@iaea.org</w:t>
      </w:r>
    </w:p>
    <w:p w14:paraId="47B6822D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manuel.bossant@oecd-nea.org</w:t>
      </w:r>
    </w:p>
    <w:p w14:paraId="3FACE0DF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masaaki@nucl.sci.hokudai.ac.jp</w:t>
      </w:r>
    </w:p>
    <w:p w14:paraId="663BB3C2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marina-03-08@yandex.ru</w:t>
      </w:r>
    </w:p>
    <w:p w14:paraId="1B6C1722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michael.fleming@oecd-nea.org</w:t>
      </w:r>
    </w:p>
    <w:p w14:paraId="1CC03E48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mmarina@ippe.ru</w:t>
      </w:r>
    </w:p>
    <w:p w14:paraId="16221C36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nicolas.soppera@oecd-nea.org</w:t>
      </w:r>
    </w:p>
    <w:p w14:paraId="35A1051B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n.otsuka@iaea.org</w:t>
      </w:r>
    </w:p>
    <w:p w14:paraId="7D4DAD34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nrdc@jcprg.org</w:t>
      </w:r>
    </w:p>
    <w:p w14:paraId="27FAA046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odsurenn@gmail.com</w:t>
      </w:r>
    </w:p>
    <w:p w14:paraId="54E364FC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ogritzay@ukr.net</w:t>
      </w:r>
    </w:p>
    <w:p w14:paraId="32A6034B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ogrudzevich@ippe.ru</w:t>
      </w:r>
    </w:p>
    <w:p w14:paraId="25D935BB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otto.schwerer@aon.at</w:t>
      </w:r>
    </w:p>
    <w:p w14:paraId="18EF067A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pikulina@expd.vniief.ru</w:t>
      </w:r>
    </w:p>
    <w:p w14:paraId="24D82AFF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pritychenko@bnl.gov</w:t>
      </w:r>
    </w:p>
    <w:p w14:paraId="13F646B7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s.okumura@iaea.org</w:t>
      </w:r>
    </w:p>
    <w:p w14:paraId="6A03984B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scyang@kaeri.re.kr</w:t>
      </w:r>
    </w:p>
    <w:p w14:paraId="26F66FD5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selyankina@expd.vniief.ru</w:t>
      </w:r>
    </w:p>
    <w:p w14:paraId="572CF826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sonzogni@bnl.gov</w:t>
      </w:r>
    </w:p>
    <w:p w14:paraId="7338A55D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stakacs@atomki.mta.hu</w:t>
      </w:r>
    </w:p>
    <w:p w14:paraId="5F2CDFA3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stanislav.hlavac@savba.sk</w:t>
      </w:r>
    </w:p>
    <w:p w14:paraId="578C5DFC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sv.dunaeva@gmail.com</w:t>
      </w:r>
    </w:p>
    <w:p w14:paraId="3EFE6A5C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tada@nucl.sci.hokudai.ac.jp</w:t>
      </w:r>
    </w:p>
    <w:p w14:paraId="41430EC8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taova@expd.vniief.ru</w:t>
      </w:r>
    </w:p>
    <w:p w14:paraId="449AF3CF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tarkanyi@atomki.hu</w:t>
      </w:r>
    </w:p>
    <w:p w14:paraId="07882E49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v.devi@iaea.org</w:t>
      </w:r>
    </w:p>
    <w:p w14:paraId="0E645115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v.zerkin@iaea.org</w:t>
      </w:r>
    </w:p>
    <w:p w14:paraId="39874CB3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vidyathakur@yahoo.co.in</w:t>
      </w:r>
    </w:p>
    <w:p w14:paraId="1696401A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vsemkova@inrne.bas.bg</w:t>
      </w:r>
    </w:p>
    <w:p w14:paraId="1D25ED74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vvvarlamov@gmail.com</w:t>
      </w:r>
    </w:p>
    <w:p w14:paraId="531343F8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yolee@kaeri.re.kr</w:t>
      </w:r>
    </w:p>
    <w:p w14:paraId="25237037" w14:textId="77777777" w:rsidR="00F31947" w:rsidRDefault="00000000">
      <w:pPr>
        <w:jc w:val="both"/>
        <w:rPr>
          <w:lang w:val="en-GB"/>
        </w:rPr>
      </w:pPr>
      <w:r>
        <w:rPr>
          <w:bCs/>
          <w:sz w:val="24"/>
          <w:szCs w:val="24"/>
          <w:lang w:val="en-GB" w:eastAsia="ja-JP"/>
        </w:rPr>
        <w:t>zholdybayev@inp.kz</w:t>
      </w:r>
    </w:p>
    <w:p w14:paraId="5B94AFC4" w14:textId="77777777" w:rsidR="00F31947" w:rsidRDefault="00F31947">
      <w:pPr>
        <w:jc w:val="both"/>
        <w:rPr>
          <w:bCs/>
          <w:sz w:val="24"/>
          <w:szCs w:val="24"/>
          <w:lang w:val="en-GB" w:eastAsia="ja-JP"/>
        </w:rPr>
      </w:pPr>
    </w:p>
    <w:p w14:paraId="7E8EB3DA" w14:textId="77777777" w:rsidR="00F31947" w:rsidRDefault="00F31947">
      <w:pPr>
        <w:sectPr w:rsidR="00F31947">
          <w:type w:val="continuous"/>
          <w:pgSz w:w="11906" w:h="16838"/>
          <w:pgMar w:top="1440" w:right="1174" w:bottom="1954" w:left="1174" w:header="0" w:footer="0" w:gutter="0"/>
          <w:cols w:num="2" w:space="0"/>
          <w:formProt w:val="0"/>
          <w:docGrid w:linePitch="100"/>
        </w:sectPr>
      </w:pPr>
    </w:p>
    <w:p w14:paraId="4396A19D" w14:textId="77777777" w:rsidR="00F31947" w:rsidRDefault="00F31947"/>
    <w:sectPr w:rsidR="00F31947">
      <w:type w:val="continuous"/>
      <w:pgSz w:w="11906" w:h="16838"/>
      <w:pgMar w:top="1440" w:right="1174" w:bottom="1954" w:left="117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947"/>
    <w:rsid w:val="000A1EED"/>
    <w:rsid w:val="000F26A2"/>
    <w:rsid w:val="003B2BA3"/>
    <w:rsid w:val="00572830"/>
    <w:rsid w:val="005B4770"/>
    <w:rsid w:val="008C2B86"/>
    <w:rsid w:val="00CE57EE"/>
    <w:rsid w:val="00F3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DB85"/>
  <w15:docId w15:val="{AA666F79-61B3-426E-A622-E2402076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MS Mincho;ＭＳ 明朝" w:hAnsi="Times New Roman" w:cs="Times New Roman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Absatz-Standardschriftart1">
    <w:name w:val="Absatz-Standardschriftart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DefaultParagraphFont1">
    <w:name w:val="WW-Default Paragraph Font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a">
    <w:name w:val="段落フォント"/>
    <w:qFormat/>
  </w:style>
  <w:style w:type="character" w:customStyle="1" w:styleId="CharChar">
    <w:name w:val="Char Char"/>
    <w:qFormat/>
    <w:rPr>
      <w:rFonts w:ascii="Courier New" w:eastAsia="MS Mincho;ＭＳ 明朝" w:hAnsi="Courier New" w:cs="Courier New"/>
      <w:lang w:val="en-ZW" w:bidi="ar-SA"/>
    </w:rPr>
  </w:style>
  <w:style w:type="character" w:customStyle="1" w:styleId="WW-CharChar">
    <w:name w:val="WW- Char Char"/>
    <w:qFormat/>
    <w:rPr>
      <w:rFonts w:ascii="Courier New" w:eastAsia="MS Mincho;ＭＳ 明朝" w:hAnsi="Courier New" w:cs="Courier New"/>
      <w:lang w:val="en-ZW" w:bidi="ar-SA"/>
    </w:rPr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Aufzhlungszeichen1">
    <w:name w:val="Aufzählungszeichen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ufzhlungszeichen2">
    <w:name w:val="Aufzählungszeichen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merierungszeichen">
    <w:name w:val="Nummerierungszeichen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-Funotenzeichen">
    <w:name w:val="WW-Fußnotenzeichen"/>
    <w:qFormat/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nzeichen">
    <w:name w:val="WW-Endnotenzeichen"/>
    <w:qFormat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Tahoma"/>
    </w:rPr>
  </w:style>
  <w:style w:type="paragraph" w:customStyle="1" w:styleId="Beschriftung1">
    <w:name w:val="Beschriftung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TML">
    <w:name w:val="HTML 書式付き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customStyle="1" w:styleId="VorformatierterText">
    <w:name w:val="Vorformatierter Text"/>
    <w:basedOn w:val="Normal"/>
    <w:qFormat/>
    <w:rPr>
      <w:rFonts w:ascii="Courier New" w:eastAsia="Courier New" w:hAnsi="Courier New" w:cs="Courier New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/>
    </w:rPr>
  </w:style>
  <w:style w:type="paragraph" w:customStyle="1" w:styleId="Kopf-undFuzeile">
    <w:name w:val="Kopf- und Fußzeil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779"/>
        <w:tab w:val="right" w:pos="955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noteText">
    <w:name w:val="footnote text"/>
    <w:basedOn w:val="Normal"/>
    <w:pPr>
      <w:suppressLineNumbers/>
      <w:ind w:left="283" w:hanging="283"/>
    </w:pPr>
  </w:style>
  <w:style w:type="paragraph" w:customStyle="1" w:styleId="DocumentMap">
    <w:name w:val="DocumentMap"/>
    <w:qFormat/>
    <w:rPr>
      <w:rFonts w:ascii="Times New Roman" w:eastAsia="MS Mincho" w:hAnsi="Times New Roman" w:cs="Times New Roman"/>
      <w:szCs w:val="20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subject/>
  <dc:creator>OTSUKA, Naohiko</dc:creator>
  <dc:description/>
  <cp:lastModifiedBy>Pritychenko, Boris</cp:lastModifiedBy>
  <cp:revision>39</cp:revision>
  <cp:lastPrinted>2019-04-14T16:50:00Z</cp:lastPrinted>
  <dcterms:created xsi:type="dcterms:W3CDTF">2017-03-28T12:24:00Z</dcterms:created>
  <dcterms:modified xsi:type="dcterms:W3CDTF">2025-07-16T16:27:00Z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