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379D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=======================================================================ENDF2C  </w:t>
      </w:r>
    </w:p>
    <w:p w14:paraId="0C5C571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4D857A5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Program ENDF2C                                                    </w:t>
      </w:r>
      <w:proofErr w:type="spellStart"/>
      <w:r w:rsidRPr="00EE4787">
        <w:rPr>
          <w:rFonts w:ascii="Courier New" w:hAnsi="Courier New" w:cs="Courier New"/>
          <w:b/>
          <w:bCs/>
          <w:sz w:val="16"/>
          <w:szCs w:val="16"/>
        </w:rPr>
        <w:t>ENDF2C</w:t>
      </w:r>
      <w:proofErr w:type="spell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4B296C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ENDF2C  </w:t>
      </w:r>
    </w:p>
    <w:p w14:paraId="224DFA0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Convert ENDF Data to Standard FORTRAN, C and C++ Format.          ENDF2C  </w:t>
      </w:r>
    </w:p>
    <w:p w14:paraId="247C98F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5B04C95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Version 2014-1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Feb. 2014 * Initial version.                       ENDF2C  </w:t>
      </w:r>
    </w:p>
    <w:p w14:paraId="61ADF73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2014-2 Oct. 2014 * Changed from D to E exponential form   ENDF2C  </w:t>
      </w:r>
    </w:p>
    <w:p w14:paraId="69F29BB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improve compatibility between       ENDF2C  </w:t>
      </w:r>
    </w:p>
    <w:p w14:paraId="1B4C193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computer languages.                    ENDF2C  </w:t>
      </w:r>
    </w:p>
    <w:p w14:paraId="517112A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2015-1 Jan. 2015 * General updates for release with       ENDF2C  </w:t>
      </w:r>
    </w:p>
    <w:p w14:paraId="79E4595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PREPRO2015.                            ENDF2C  </w:t>
      </w:r>
    </w:p>
    <w:p w14:paraId="4843666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 Changed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ENDF data filenames from ENDF2CENDF2C  </w:t>
      </w:r>
    </w:p>
    <w:p w14:paraId="5CBD099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ENDFB, to agree with PREPRO default ENDF2C  </w:t>
      </w:r>
    </w:p>
    <w:p w14:paraId="5B259CD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definitions.                           ENDF2C  </w:t>
      </w:r>
    </w:p>
    <w:p w14:paraId="4CFF3D7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 Added code name (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to be compatible      ENDF2C  </w:t>
      </w:r>
    </w:p>
    <w:p w14:paraId="76E6227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with PREPRO output), but NOT TIME (to  ENDF2C  </w:t>
      </w:r>
    </w:p>
    <w:p w14:paraId="75C55BC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keep this code as computer independent ENDF2C  </w:t>
      </w:r>
    </w:p>
    <w:p w14:paraId="2F5F3A8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as possible).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ENDF2C  </w:t>
      </w:r>
    </w:p>
    <w:p w14:paraId="73547D3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2017-1 May  2017 * Updated based on user </w:t>
      </w:r>
      <w:proofErr w:type="spellStart"/>
      <w:r w:rsidRPr="00EE4787">
        <w:rPr>
          <w:rFonts w:ascii="Courier New" w:hAnsi="Courier New" w:cs="Courier New"/>
          <w:b/>
          <w:bCs/>
          <w:sz w:val="16"/>
          <w:szCs w:val="16"/>
        </w:rPr>
        <w:t>feedbsck</w:t>
      </w:r>
      <w:proofErr w:type="spell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ENDF2C  </w:t>
      </w:r>
    </w:p>
    <w:p w14:paraId="0B55A29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2018-1 Jan. 2018 * Added on-line output for ALL ENDERROR  ENDF2C  </w:t>
      </w:r>
    </w:p>
    <w:p w14:paraId="6F4A760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2019-1 June 2019 * Added /UNITS/ to allow correct output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ENDF2C  </w:t>
      </w:r>
    </w:p>
    <w:p w14:paraId="169E02B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at end = output either o.k. or error.  ENDF2C  </w:t>
      </w:r>
    </w:p>
    <w:p w14:paraId="46DA23BB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2020-1 Feb. 2020 * Identical to 2019-1.                   ENDF2C  </w:t>
      </w:r>
    </w:p>
    <w:p w14:paraId="3999983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2021-1 Jan. 2021 * Updated for FOTRAN 2018                ENDF2C  </w:t>
      </w:r>
    </w:p>
    <w:p w14:paraId="5470992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7EAFF84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ENDF2C  </w:t>
      </w:r>
    </w:p>
    <w:p w14:paraId="3FD3D15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==================================================================ENDF2C  </w:t>
      </w:r>
    </w:p>
    <w:p w14:paraId="3C120C6F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is code is designed for,                                        ENDF2C  </w:t>
      </w:r>
    </w:p>
    <w:p w14:paraId="1B73C96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1) ENDF Data in any ENDF format = ENDF-1 through ENDF-6.          ENDF2C  </w:t>
      </w:r>
    </w:p>
    <w:p w14:paraId="44024E6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2) On any type of computer = 32 or 64 bit system/compiler         ENDF2C  </w:t>
      </w:r>
    </w:p>
    <w:p w14:paraId="2786CB64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ENDF2C  </w:t>
      </w:r>
    </w:p>
    <w:p w14:paraId="79358C7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This code tries to keep things as simple as possible              ENDF2C  </w:t>
      </w:r>
    </w:p>
    <w:p w14:paraId="165AF34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1) There are NO INPUT PARAMETERS.                                 ENDF2C  </w:t>
      </w:r>
    </w:p>
    <w:p w14:paraId="3A346F7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2) It reads  an ENDF f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ormatted file named ENDFB.IN                ENDF2C  </w:t>
      </w:r>
    </w:p>
    <w:p w14:paraId="08A525A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3) It writes an ENDF formatted file named ENDFB.OUT               ENDF2C  </w:t>
      </w:r>
    </w:p>
    <w:p w14:paraId="42A2A0C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4) It writes a report file named          ENDF2C.LST              ENDF2C  </w:t>
      </w:r>
    </w:p>
    <w:p w14:paraId="73FEF11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ENDF2C  </w:t>
      </w:r>
    </w:p>
    <w:p w14:paraId="1673264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Author's Message                                                  ENDF2C  </w:t>
      </w:r>
    </w:p>
    <w:p w14:paraId="5A8FD9BD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ENDF2C  </w:t>
      </w:r>
    </w:p>
    <w:p w14:paraId="5BA11C1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 consider insuring that ENDF data is in a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standard, officially   ENDF2C  </w:t>
      </w:r>
    </w:p>
    <w:p w14:paraId="4EBFCF4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approved format for FORTRAN, C and C++ is SO IMPORTANT this code  ENDF2C  </w:t>
      </w:r>
    </w:p>
    <w:p w14:paraId="2F7F119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does only one thing - and only one thing - and it does it in the  ENDF2C  </w:t>
      </w:r>
    </w:p>
    <w:p w14:paraId="38D17B1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simplest possible manner - efficiency is NOT a consi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deration -    ENDF2C  </w:t>
      </w:r>
    </w:p>
    <w:p w14:paraId="576BB03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ONLY accuracy and general utility of the ENDF data is considered. ENDF2C  </w:t>
      </w:r>
    </w:p>
    <w:p w14:paraId="5953204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650AA49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Method                               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ENDF2C  </w:t>
      </w:r>
    </w:p>
    <w:p w14:paraId="6458989B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         ENDF2C  </w:t>
      </w:r>
    </w:p>
    <w:p w14:paraId="35E3602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Other codes that attempt to do the same thing - including codes   ENDF2C  </w:t>
      </w:r>
    </w:p>
    <w:p w14:paraId="6EEC9CF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written be me decades ago - are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very complicated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>, and therefore   ENDF2C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64DD58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ERROR PRONE because they try to deal with each and every variant  ENDF2C  </w:t>
      </w:r>
    </w:p>
    <w:p w14:paraId="73050E7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in which data can be coded in the ENDF format. Needless to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say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ENDF2C  </w:t>
      </w:r>
    </w:p>
    <w:p w14:paraId="2409633F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this means that every time the ENDF formats and procedures change ENDF2C  </w:t>
      </w:r>
    </w:p>
    <w:p w14:paraId="1731245B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these codes MUSE also be changed.                                 ENDF2C  </w:t>
      </w:r>
    </w:p>
    <w:p w14:paraId="534C80F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38FB54C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In contrast, ENDF2C uses my almost 50 years of experience dealing ENDF2C  </w:t>
      </w:r>
    </w:p>
    <w:p w14:paraId="1CF004C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with the E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NDF format to realize that except for the comments at   ENDF2C  </w:t>
      </w:r>
    </w:p>
    <w:p w14:paraId="3EF304E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the beginning for each evaluation (MF/MT=1/451), every line of    ENDF2C  </w:t>
      </w:r>
    </w:p>
    <w:p w14:paraId="0C0FF2E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ENDF data is IDENTICAL - in every version of the ENDF format, fromENDF2C  </w:t>
      </w:r>
    </w:p>
    <w:p w14:paraId="5AE556D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the original ENDF to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today's ENDF-6.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So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to translate ENDF data    ENDF2C  </w:t>
      </w:r>
    </w:p>
    <w:p w14:paraId="2B422DCF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into an official format I do not have to consider differences in  ENDF2C  </w:t>
      </w:r>
    </w:p>
    <w:p w14:paraId="24E429A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each section (MF/MT) of data.                                     ENDF2C  </w:t>
      </w:r>
    </w:p>
    <w:p w14:paraId="601EC22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ENDF2C  </w:t>
      </w:r>
    </w:p>
    <w:p w14:paraId="170A83B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Every line of ENDF is divided into 6 fields, each 11 columns wide.ENDF2C  </w:t>
      </w:r>
    </w:p>
    <w:p w14:paraId="096BFCD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Each of the 6 fields is either, blank, integer or floating point. ENDF2C  </w:t>
      </w:r>
    </w:p>
    <w:p w14:paraId="0ED08E0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Floating point fields ALL include a deci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mal point (.). So that ALLENDF2C  </w:t>
      </w:r>
    </w:p>
    <w:p w14:paraId="71E5003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this code does is convert every floating point field to standard  ENDF2C  </w:t>
      </w:r>
    </w:p>
    <w:p w14:paraId="79468390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format.                                                           ENDF2C  </w:t>
      </w:r>
    </w:p>
    <w:p w14:paraId="21322B1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ENDF2C  </w:t>
      </w:r>
    </w:p>
    <w:p w14:paraId="1CAAF97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In order to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that this PRESERVES the accuracy of the data   ENDF2C  </w:t>
      </w:r>
    </w:p>
    <w:p w14:paraId="6631900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this is done by reading and writing each ENDF line as characters. ENDF2C  </w:t>
      </w:r>
    </w:p>
    <w:p w14:paraId="166FBDDB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Blank and integer fields are copied exactly as read. ALL flo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ating ENDF2C  </w:t>
      </w:r>
    </w:p>
    <w:p w14:paraId="57D3357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point number that are read are converted internally from characterENDF2C  </w:t>
      </w:r>
    </w:p>
    <w:p w14:paraId="5CB6742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to floating point - they are then converted back into characters  ENDF2C  </w:t>
      </w:r>
    </w:p>
    <w:p w14:paraId="5E924A1D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in a standard, officially approved format, for output.            ENDF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2C  </w:t>
      </w:r>
    </w:p>
    <w:p w14:paraId="2D322DD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7915CC9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As a last step to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the accuracy of results the characters   ENDF2C  </w:t>
      </w:r>
    </w:p>
    <w:p w14:paraId="54560F1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to be output are again converted from characters to floating      ENDF2C  </w:t>
      </w:r>
    </w:p>
    <w:p w14:paraId="048D267F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point, and the numerical value that is output is compared to the  ENDF2C  </w:t>
      </w:r>
    </w:p>
    <w:p w14:paraId="360A7A6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numerical value originally read, and if there is ANY DIFFERENCE   ENDF2C  </w:t>
      </w:r>
    </w:p>
    <w:p w14:paraId="4B0697F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the characters strings read and written are listed in the output: ENDF2C  </w:t>
      </w:r>
    </w:p>
    <w:p w14:paraId="57008A5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the char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acters strings read and written as well as the difference ENDF2C  </w:t>
      </w:r>
    </w:p>
    <w:p w14:paraId="4AC7FA8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is listed in the output report (ENDF2C.LST) and on the screen.    ENDF2C  </w:t>
      </w:r>
    </w:p>
    <w:p w14:paraId="74E20AF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1ECB995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Running Time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ENDF2C  </w:t>
      </w:r>
    </w:p>
    <w:p w14:paraId="03C6A94D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ENDF2C  </w:t>
      </w:r>
    </w:p>
    <w:p w14:paraId="7759AAC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It takes only seconds to translate an ENDF formatted evaluation,  ENDF2C  </w:t>
      </w:r>
    </w:p>
    <w:p w14:paraId="45F8F918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EE4787">
        <w:rPr>
          <w:rFonts w:ascii="Courier New" w:hAnsi="Courier New" w:cs="Courier New"/>
          <w:b/>
          <w:bCs/>
          <w:sz w:val="16"/>
          <w:szCs w:val="16"/>
        </w:rPr>
        <w:t>so</w:t>
      </w:r>
      <w:proofErr w:type="gramEnd"/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running time need not be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a consideration. Concentrate on       ENDF2C  </w:t>
      </w:r>
    </w:p>
    <w:p w14:paraId="7B78EA1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keeping it simple and reliable - that should be your focus.       ENDF2C  </w:t>
      </w:r>
    </w:p>
    <w:p w14:paraId="68B9E63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3EC1FF6F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ENDF2C  </w:t>
      </w:r>
    </w:p>
    <w:p w14:paraId="3371204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ENDF2C  </w:t>
      </w:r>
    </w:p>
    <w:p w14:paraId="15F07DF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ALL of my codes that process ENDF data and change it in ANY WAY   ENDF2C  </w:t>
      </w:r>
    </w:p>
    <w:p w14:paraId="461E3B3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document what they have done by adding comment l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ines at the end   ENDF2C  </w:t>
      </w:r>
    </w:p>
    <w:p w14:paraId="10D25A7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of the comment section (MF/MT=1/451) of each evaluation. This     ENDF2C  </w:t>
      </w:r>
    </w:p>
    <w:p w14:paraId="70E5448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allows data users to determine the pedigree of the data they are  ENDF2C  </w:t>
      </w:r>
    </w:p>
    <w:p w14:paraId="2682927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using, by reading these comments. This code documents what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is has ENDF2C  </w:t>
      </w:r>
    </w:p>
    <w:p w14:paraId="7A3A75B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done by adding the following 2 comment lines.                     ENDF2C  </w:t>
      </w:r>
    </w:p>
    <w:p w14:paraId="2FC3B392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01CCAEB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***************** Program ENDF2C (Version 2021-1) ***************     EN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DF2C  </w:t>
      </w:r>
    </w:p>
    <w:p w14:paraId="2456C78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Convert ENDF Data to Standard FORTRAN, C and C++ Format          ENDF2C  </w:t>
      </w:r>
    </w:p>
    <w:p w14:paraId="3030FF87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62C7B016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WARNING - This documentation is IMPORTANT to data users and it    ENDF2C  </w:t>
      </w:r>
    </w:p>
    <w:p w14:paraId="21BB383A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should not be deleted.                                            ENDF2C  </w:t>
      </w:r>
    </w:p>
    <w:p w14:paraId="2668C2B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1C01CDE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Written by                                                        ENDF2C  </w:t>
      </w:r>
    </w:p>
    <w:p w14:paraId="0C45DDD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------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                              ENDF2C  </w:t>
      </w:r>
    </w:p>
    <w:p w14:paraId="6F5BFAF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ENDF2C  </w:t>
      </w:r>
    </w:p>
    <w:p w14:paraId="36B78D41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University of California (retired)                                ENDF2C  </w:t>
      </w:r>
    </w:p>
    <w:p w14:paraId="3AB2C10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-----Present Home Add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ress----------------------------------------------ENDF2C  </w:t>
      </w:r>
    </w:p>
    <w:p w14:paraId="76A39E73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ENDF2C  </w:t>
      </w:r>
    </w:p>
    <w:p w14:paraId="7E02A67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ENDF2C  </w:t>
      </w:r>
    </w:p>
    <w:p w14:paraId="46B9642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ENDF2C  </w:t>
      </w:r>
    </w:p>
    <w:p w14:paraId="5144BB5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ENDF2C  </w:t>
      </w:r>
    </w:p>
    <w:p w14:paraId="54D3936E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ENDF2C  </w:t>
      </w:r>
    </w:p>
    <w:p w14:paraId="53CBBDD9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ENDF2C  </w:t>
      </w:r>
    </w:p>
    <w:p w14:paraId="4A3F1455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ENDF2C  </w:t>
      </w:r>
    </w:p>
    <w:p w14:paraId="70FBED4C" w14:textId="77777777" w:rsidR="00000000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ENDF2C  </w:t>
      </w:r>
    </w:p>
    <w:p w14:paraId="0BCB7672" w14:textId="77777777" w:rsidR="001245D3" w:rsidRPr="00EE4787" w:rsidRDefault="00EE4787" w:rsidP="001245D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</w:t>
      </w:r>
      <w:r w:rsidRPr="00EE4787">
        <w:rPr>
          <w:rFonts w:ascii="Courier New" w:hAnsi="Courier New" w:cs="Courier New"/>
          <w:b/>
          <w:bCs/>
          <w:sz w:val="16"/>
          <w:szCs w:val="16"/>
        </w:rPr>
        <w:t xml:space="preserve">====================ENDF2C  </w:t>
      </w:r>
    </w:p>
    <w:sectPr w:rsidR="001245D3" w:rsidRPr="00EE4787" w:rsidSect="001245D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F9"/>
    <w:rsid w:val="001245D3"/>
    <w:rsid w:val="006E7CF9"/>
    <w:rsid w:val="00E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B338"/>
  <w15:chartTrackingRefBased/>
  <w15:docId w15:val="{8E7D96D3-5B42-4F61-A635-8529C639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45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45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2021-06-26T21:39:00Z</dcterms:created>
  <dcterms:modified xsi:type="dcterms:W3CDTF">2021-06-26T21:39:00Z</dcterms:modified>
</cp:coreProperties>
</file>